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BC" w:rsidRDefault="00302F0A">
      <w:pPr>
        <w:spacing w:line="400" w:lineRule="exact"/>
      </w:pPr>
      <w:r>
        <w:rPr>
          <w:rFonts w:ascii="黑体" w:eastAsia="黑体" w:hAnsi="黑体"/>
          <w:color w:val="000000"/>
          <w:sz w:val="32"/>
          <w:szCs w:val="32"/>
        </w:rPr>
        <w:t>附件</w:t>
      </w:r>
    </w:p>
    <w:p w:rsidR="00022EBC" w:rsidRDefault="00302F0A">
      <w:pPr>
        <w:overflowPunct w:val="0"/>
        <w:spacing w:line="600" w:lineRule="exact"/>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t>2023年度“尖兵”“领雁”研发攻关计划第二批项目榜单</w:t>
      </w:r>
    </w:p>
    <w:p w:rsidR="00022EBC" w:rsidRDefault="00302F0A">
      <w:pPr>
        <w:overflowPunct w:val="0"/>
        <w:jc w:val="left"/>
        <w:rPr>
          <w:rFonts w:eastAsia="黑体"/>
          <w:color w:val="000000"/>
          <w:sz w:val="24"/>
        </w:rPr>
      </w:pPr>
      <w:r>
        <w:rPr>
          <w:rFonts w:eastAsia="黑体"/>
          <w:color w:val="000000"/>
          <w:sz w:val="24"/>
        </w:rPr>
        <w:t xml:space="preserve"> </w:t>
      </w:r>
    </w:p>
    <w:p w:rsidR="00022EBC" w:rsidRDefault="00302F0A">
      <w:pPr>
        <w:overflowPunct w:val="0"/>
        <w:jc w:val="left"/>
        <w:rPr>
          <w:color w:val="000000"/>
          <w:szCs w:val="21"/>
        </w:rPr>
      </w:pPr>
      <w:r>
        <w:rPr>
          <w:rFonts w:ascii="黑体" w:eastAsia="黑体" w:hAnsi="黑体"/>
          <w:b/>
          <w:bCs/>
          <w:color w:val="000000"/>
          <w:sz w:val="24"/>
        </w:rPr>
        <w:t>注：标</w:t>
      </w:r>
      <w:r>
        <w:rPr>
          <w:rFonts w:eastAsia="黑体"/>
          <w:b/>
          <w:bCs/>
          <w:color w:val="000000"/>
          <w:sz w:val="24"/>
        </w:rPr>
        <w:t>*</w:t>
      </w:r>
      <w:r>
        <w:rPr>
          <w:rFonts w:ascii="黑体" w:eastAsia="黑体" w:hAnsi="黑体"/>
          <w:b/>
          <w:bCs/>
          <w:color w:val="000000"/>
          <w:sz w:val="24"/>
        </w:rPr>
        <w:t>榜单要求揭榜项目绩效目标全覆盖</w:t>
      </w: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99"/>
        <w:gridCol w:w="3544"/>
        <w:gridCol w:w="3579"/>
        <w:gridCol w:w="1077"/>
        <w:gridCol w:w="1297"/>
        <w:gridCol w:w="1494"/>
        <w:gridCol w:w="1395"/>
      </w:tblGrid>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b/>
                <w:bCs/>
                <w:kern w:val="0"/>
                <w:szCs w:val="21"/>
              </w:rPr>
            </w:pPr>
            <w:bookmarkStart w:id="0" w:name="RANGE!A1"/>
            <w:r>
              <w:rPr>
                <w:rFonts w:ascii="宋体" w:hAnsi="宋体" w:hint="eastAsia"/>
                <w:b/>
                <w:bCs/>
                <w:kern w:val="0"/>
              </w:rPr>
              <w:t>序号</w:t>
            </w:r>
            <w:bookmarkEnd w:id="0"/>
          </w:p>
        </w:tc>
        <w:tc>
          <w:tcPr>
            <w:tcW w:w="1199" w:type="dxa"/>
            <w:tcBorders>
              <w:top w:val="single" w:sz="4" w:space="0" w:color="auto"/>
              <w:left w:val="nil"/>
              <w:bottom w:val="single" w:sz="4" w:space="0" w:color="auto"/>
              <w:right w:val="single" w:sz="4" w:space="0" w:color="auto"/>
            </w:tcBorders>
            <w:vAlign w:val="center"/>
          </w:tcPr>
          <w:p w:rsidR="00022EBC" w:rsidRDefault="00302F0A">
            <w:pPr>
              <w:widowControl/>
              <w:spacing w:line="280" w:lineRule="exact"/>
              <w:jc w:val="center"/>
              <w:rPr>
                <w:rFonts w:ascii="宋体" w:hAnsi="宋体"/>
                <w:b/>
                <w:bCs/>
                <w:kern w:val="0"/>
                <w:szCs w:val="21"/>
              </w:rPr>
            </w:pPr>
            <w:r>
              <w:rPr>
                <w:rFonts w:ascii="宋体" w:hAnsi="宋体" w:hint="eastAsia"/>
                <w:b/>
                <w:bCs/>
                <w:kern w:val="0"/>
              </w:rPr>
              <w:t>专项</w:t>
            </w:r>
          </w:p>
        </w:tc>
        <w:tc>
          <w:tcPr>
            <w:tcW w:w="3544" w:type="dxa"/>
            <w:tcBorders>
              <w:top w:val="single" w:sz="4" w:space="0" w:color="auto"/>
              <w:left w:val="nil"/>
              <w:bottom w:val="single" w:sz="4" w:space="0" w:color="auto"/>
              <w:right w:val="single" w:sz="4" w:space="0" w:color="auto"/>
            </w:tcBorders>
            <w:vAlign w:val="center"/>
          </w:tcPr>
          <w:p w:rsidR="00022EBC" w:rsidRDefault="00302F0A">
            <w:pPr>
              <w:widowControl/>
              <w:spacing w:line="280" w:lineRule="exact"/>
              <w:jc w:val="center"/>
              <w:rPr>
                <w:rFonts w:ascii="宋体" w:hAnsi="宋体"/>
                <w:b/>
                <w:bCs/>
                <w:kern w:val="0"/>
                <w:szCs w:val="21"/>
              </w:rPr>
            </w:pPr>
            <w:r>
              <w:rPr>
                <w:rFonts w:ascii="宋体" w:hAnsi="宋体" w:hint="eastAsia"/>
                <w:b/>
                <w:bCs/>
                <w:kern w:val="0"/>
              </w:rPr>
              <w:t>专题</w:t>
            </w:r>
          </w:p>
        </w:tc>
        <w:tc>
          <w:tcPr>
            <w:tcW w:w="3579" w:type="dxa"/>
            <w:tcBorders>
              <w:top w:val="single" w:sz="4" w:space="0" w:color="auto"/>
              <w:left w:val="nil"/>
              <w:bottom w:val="single" w:sz="4" w:space="0" w:color="auto"/>
              <w:right w:val="single" w:sz="4" w:space="0" w:color="auto"/>
            </w:tcBorders>
            <w:vAlign w:val="center"/>
          </w:tcPr>
          <w:p w:rsidR="00022EBC" w:rsidRDefault="00302F0A">
            <w:pPr>
              <w:widowControl/>
              <w:spacing w:line="280" w:lineRule="exact"/>
              <w:jc w:val="center"/>
              <w:rPr>
                <w:rFonts w:ascii="宋体" w:hAnsi="宋体"/>
                <w:b/>
                <w:bCs/>
                <w:kern w:val="0"/>
                <w:szCs w:val="21"/>
              </w:rPr>
            </w:pPr>
            <w:r>
              <w:rPr>
                <w:rFonts w:ascii="宋体" w:hAnsi="宋体" w:hint="eastAsia"/>
                <w:b/>
                <w:bCs/>
                <w:kern w:val="0"/>
              </w:rPr>
              <w:t>榜单名称</w:t>
            </w:r>
          </w:p>
        </w:tc>
        <w:tc>
          <w:tcPr>
            <w:tcW w:w="1077" w:type="dxa"/>
            <w:tcBorders>
              <w:top w:val="single" w:sz="4" w:space="0" w:color="auto"/>
              <w:left w:val="nil"/>
              <w:bottom w:val="single" w:sz="4" w:space="0" w:color="auto"/>
              <w:right w:val="single" w:sz="4" w:space="0" w:color="auto"/>
            </w:tcBorders>
            <w:vAlign w:val="center"/>
          </w:tcPr>
          <w:p w:rsidR="00022EBC" w:rsidRDefault="00302F0A">
            <w:pPr>
              <w:widowControl/>
              <w:spacing w:line="280" w:lineRule="exact"/>
              <w:jc w:val="center"/>
              <w:rPr>
                <w:rFonts w:ascii="宋体" w:hAnsi="宋体"/>
                <w:b/>
                <w:bCs/>
                <w:kern w:val="0"/>
                <w:szCs w:val="21"/>
              </w:rPr>
            </w:pPr>
            <w:r>
              <w:rPr>
                <w:rFonts w:ascii="宋体" w:hAnsi="宋体" w:hint="eastAsia"/>
                <w:b/>
                <w:bCs/>
                <w:kern w:val="0"/>
              </w:rPr>
              <w:t>榜单类别</w:t>
            </w:r>
          </w:p>
        </w:tc>
        <w:tc>
          <w:tcPr>
            <w:tcW w:w="1297" w:type="dxa"/>
            <w:tcBorders>
              <w:top w:val="single" w:sz="4" w:space="0" w:color="auto"/>
              <w:left w:val="nil"/>
              <w:bottom w:val="single" w:sz="4" w:space="0" w:color="auto"/>
              <w:right w:val="single" w:sz="4" w:space="0" w:color="auto"/>
            </w:tcBorders>
            <w:vAlign w:val="center"/>
          </w:tcPr>
          <w:p w:rsidR="00022EBC" w:rsidRDefault="00302F0A">
            <w:pPr>
              <w:widowControl/>
              <w:spacing w:line="280" w:lineRule="exact"/>
              <w:jc w:val="center"/>
              <w:rPr>
                <w:rFonts w:ascii="宋体" w:hAnsi="宋体"/>
                <w:b/>
                <w:bCs/>
                <w:kern w:val="0"/>
                <w:szCs w:val="21"/>
              </w:rPr>
            </w:pPr>
            <w:r>
              <w:rPr>
                <w:rFonts w:ascii="宋体" w:hAnsi="宋体" w:hint="eastAsia"/>
                <w:b/>
                <w:bCs/>
                <w:kern w:val="0"/>
              </w:rPr>
              <w:t>攻关时限</w:t>
            </w:r>
          </w:p>
        </w:tc>
        <w:tc>
          <w:tcPr>
            <w:tcW w:w="1494" w:type="dxa"/>
            <w:tcBorders>
              <w:top w:val="single" w:sz="4" w:space="0" w:color="auto"/>
              <w:left w:val="nil"/>
              <w:bottom w:val="single" w:sz="4" w:space="0" w:color="auto"/>
              <w:right w:val="single" w:sz="4" w:space="0" w:color="auto"/>
            </w:tcBorders>
            <w:vAlign w:val="center"/>
          </w:tcPr>
          <w:p w:rsidR="00022EBC" w:rsidRDefault="00302F0A">
            <w:pPr>
              <w:widowControl/>
              <w:spacing w:line="280" w:lineRule="exact"/>
              <w:jc w:val="center"/>
              <w:rPr>
                <w:rFonts w:ascii="宋体" w:hAnsi="宋体"/>
                <w:b/>
                <w:bCs/>
                <w:kern w:val="0"/>
                <w:szCs w:val="21"/>
              </w:rPr>
            </w:pPr>
            <w:r>
              <w:rPr>
                <w:rFonts w:ascii="宋体" w:hAnsi="宋体" w:hint="eastAsia"/>
                <w:b/>
                <w:bCs/>
                <w:kern w:val="0"/>
              </w:rPr>
              <w:t>建议财政补助</w:t>
            </w:r>
          </w:p>
          <w:p w:rsidR="00022EBC" w:rsidRDefault="00302F0A">
            <w:pPr>
              <w:widowControl/>
              <w:spacing w:line="280" w:lineRule="exact"/>
              <w:jc w:val="center"/>
              <w:rPr>
                <w:rFonts w:ascii="宋体" w:hAnsi="宋体"/>
                <w:b/>
                <w:bCs/>
                <w:kern w:val="0"/>
                <w:szCs w:val="21"/>
              </w:rPr>
            </w:pPr>
            <w:r>
              <w:rPr>
                <w:rFonts w:ascii="宋体" w:hAnsi="宋体" w:hint="eastAsia"/>
                <w:b/>
                <w:bCs/>
                <w:kern w:val="0"/>
              </w:rPr>
              <w:t>（万元以内）</w:t>
            </w:r>
          </w:p>
        </w:tc>
        <w:tc>
          <w:tcPr>
            <w:tcW w:w="1395" w:type="dxa"/>
            <w:tcBorders>
              <w:top w:val="single" w:sz="4" w:space="0" w:color="auto"/>
              <w:left w:val="nil"/>
              <w:bottom w:val="single" w:sz="4" w:space="0" w:color="auto"/>
              <w:right w:val="single" w:sz="4" w:space="0" w:color="auto"/>
            </w:tcBorders>
            <w:vAlign w:val="center"/>
          </w:tcPr>
          <w:p w:rsidR="00022EBC" w:rsidRDefault="00302F0A">
            <w:pPr>
              <w:widowControl/>
              <w:spacing w:line="280" w:lineRule="exact"/>
              <w:jc w:val="center"/>
              <w:rPr>
                <w:rFonts w:ascii="宋体" w:hAnsi="宋体"/>
                <w:b/>
                <w:bCs/>
                <w:kern w:val="0"/>
                <w:szCs w:val="21"/>
              </w:rPr>
            </w:pPr>
            <w:r>
              <w:rPr>
                <w:rFonts w:ascii="宋体" w:hAnsi="宋体" w:hint="eastAsia"/>
                <w:b/>
                <w:bCs/>
                <w:kern w:val="0"/>
              </w:rPr>
              <w:t>组织方式</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*集成电路设计工艺协同优化国产化软件/流程开发与验证</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*面向SOC应用的嵌入式阻变存储器关键技术研发及产业应用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*多通道高精度模数转换器芯片研究</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*面向高精度激光雷达的大尺寸大转角MEMS振镜技术研发及示范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*基于BCD模拟工艺平台车载同步降压电源芯片研发及应用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*大尺寸碳化硅衬底技术</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*氮化镓基功率电子器件产业化技术与示范应用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*三温ATC平移式集成电路测试分选装备研发及应用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*集成电路高电压、大功率晶圆级电性能测试设备及系统</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*高密度异构系统集成高性能芯片封装技术</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*高端半导体装备超洁净泵的研发与应用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lastRenderedPageBreak/>
              <w:t>12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*12英寸硅片最终抛光设备的研制及应用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*面向化合物半导体的氢氦离子注入机</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微电子与光电子-智能光电</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*面向人工智能的光子计算芯片研制</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w:t>
            </w:r>
            <w:r>
              <w:rPr>
                <w:rFonts w:ascii="宋体" w:hAnsi="宋体" w:hint="eastAsia"/>
                <w:kern w:val="0"/>
              </w:rPr>
              <w:t>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智能计算与人工智能-新一代机器学习与类脑智能计算</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AI数据库系统</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w:t>
            </w:r>
            <w:r>
              <w:rPr>
                <w:rFonts w:ascii="宋体" w:hAnsi="宋体" w:hint="eastAsia"/>
                <w:kern w:val="0"/>
              </w:rPr>
              <w:t>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智能计算与人工智能-新一代机器学习与类脑智能计算</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rsidP="00B2052B">
            <w:pPr>
              <w:overflowPunct w:val="0"/>
              <w:spacing w:line="240" w:lineRule="exact"/>
              <w:rPr>
                <w:rFonts w:ascii="宋体" w:hAnsi="宋体"/>
                <w:szCs w:val="21"/>
              </w:rPr>
            </w:pPr>
            <w:r>
              <w:rPr>
                <w:rFonts w:ascii="宋体" w:hAnsi="宋体" w:hint="eastAsia"/>
              </w:rPr>
              <w:t>*多模数据端</w:t>
            </w:r>
            <w:r w:rsidR="00B2052B">
              <w:rPr>
                <w:rFonts w:ascii="宋体" w:hAnsi="宋体" w:hint="eastAsia"/>
              </w:rPr>
              <w:t>云</w:t>
            </w:r>
            <w:r>
              <w:rPr>
                <w:rFonts w:ascii="宋体" w:hAnsi="宋体" w:hint="eastAsia"/>
              </w:rPr>
              <w:t>协同感知训练系统</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w:t>
            </w:r>
            <w:r>
              <w:rPr>
                <w:rFonts w:ascii="宋体" w:hAnsi="宋体"/>
                <w:kern w:val="0"/>
              </w:rPr>
              <w:t>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widowControl/>
              <w:jc w:val="left"/>
              <w:rPr>
                <w:rFonts w:ascii="宋体" w:hAnsi="宋体"/>
                <w:szCs w:val="21"/>
              </w:rPr>
            </w:pPr>
            <w:r>
              <w:rPr>
                <w:rFonts w:ascii="宋体" w:hAnsi="宋体" w:hint="eastAsia"/>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*智能监管与合规风险监控一体化平台研发与应用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*碳账户金融工程共性关键技术研究与应用示范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19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面向技术创新云服务的新一代智能决策系统研发及应用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*服装产业核心基础软件（CAD）研发及应用示范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智能计算与人工智能-人工智能软硬件系统</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*量子计算机操作系统及云服务平台</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智能计算与人工智能-人工智能软硬件系统</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*新一代分布式数据资源体系关键技术和模型研究</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*面向复杂场景的数据服务平台关键技术研究及应用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*复杂产品全生命周期价值链协同服务关键技术与平台研发</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*超大型企业集团数字生态与智慧供应链协同集成平台</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*全流程直播电商的关键技术研究及应用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lastRenderedPageBreak/>
              <w:t>27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*冷链物流端到端实时智能监管与调度关键技术及应用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*可编程数字人民币智能合约系统关键技术研发与应用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29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*公共服务领域智能化、情感化人机交互关键技术研究及示范应用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30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*数字音乐版权识别与监控关键技术研发及应用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31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*优秀文化沉浸式实景展演服务关键技术研究与应用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32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*超高清数字内容智能生成与版权保护关键技术研究及应用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33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hint="eastAsia"/>
                <w:szCs w:val="21"/>
              </w:rPr>
            </w:pPr>
            <w:r>
              <w:rPr>
                <w:rFonts w:ascii="宋体" w:hAnsi="宋体" w:hint="eastAsia"/>
              </w:rPr>
              <w:t>*融媒体协同传播模式下内容多模态采集、智能生产和融媒体传播链研究</w:t>
            </w:r>
            <w:r w:rsidR="00317650">
              <w:rPr>
                <w:rFonts w:ascii="宋体" w:hAnsi="宋体" w:hint="eastAsia"/>
              </w:rPr>
              <w:t>与</w:t>
            </w:r>
            <w:r w:rsidR="00317650">
              <w:rPr>
                <w:rFonts w:ascii="宋体" w:hAnsi="宋体"/>
              </w:rPr>
              <w:t>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34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*全流程智能化协同演播服务平台关键技术研究及应用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35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面向制造企业的产品创意设计数据引擎与智能化技术</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kern w:val="0"/>
              </w:rPr>
              <w:t>36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复杂产品服务关键技术及公共服务平台</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37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高性能反应注射成型装备研发及应用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38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*纺织品表面质量机器视觉在线检测技术研究及装备研制</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39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智能包装成套装备关键技术研究及产业化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*超高电压巨型水电装备关键技术研究及低气压环境的应用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*直流特高压智能化换流及运维成套装备研发</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钢轨道岔高能束强化关键技术与装备</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流体介质泵阀、执行器以及驱动系统等关键基础件技术研发及产业化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lastRenderedPageBreak/>
              <w:t>44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轴承套圈高效节能加工技术研究及应用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大功率模组器件封装测试关键技术研究及装备研制</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*高温服役构件的激光复合热障涂层材料关键技术研究与应用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*多参量可调控高功率飞秒激光器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*大能量绿光纳秒脉冲光纤激光器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49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*中厚板激光-电弧复合焊接关键技术与装备</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*高通量激光纳米3D光刻系统关键技术及应用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*纳米级高精度多材料协同3D打印装备研制与应用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智能控制与先进技术-传统制造业改造提升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面向特色产业的关键短板装备“智能一代”技术研究及应用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智能控制与先进技术-传统制造业改造提升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传统产业的绿色智能制造关键技术和装备研发</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*燃气轮机高温涡轮叶片研制及应用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*航空发动机及燃气轮机压气机IGV执行机构及测控装置研发</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*航空发动机及燃气轮机用真空电子束焊接关键技术研究及应用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*航空复合材料机身壁板成型关键技术研究及应用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择优委托</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58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超长航时氢电混合动力无人机</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lastRenderedPageBreak/>
              <w:t>59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城市出行方式链智能辨识与主动调控关键技术及应用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智慧高速“交通-通信-能源”三网融合关键技术与集成示范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高（快）速道路路空立体感知与协同管控关键技术</w:t>
            </w:r>
            <w:r w:rsidR="00317650" w:rsidRPr="00317650">
              <w:rPr>
                <w:rFonts w:ascii="宋体" w:hAnsi="宋体" w:hint="eastAsia"/>
              </w:rPr>
              <w:t>研究与应用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无人物流车及小型电动车电子驻车制动系统研发及应用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基于“车-地-环”全息感知与运行态势精准辨识的列车自主运行控制关键技术研究及应用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轨道列车永磁驱动电机研制</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*单体超千万级自动化集装箱码头操作系统关键技术研究与示范应用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新型沿海电动船舶关键技术研究与应用示范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*高端香料二氢茉莉酮酸甲酯的精准合成及产业化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新型功能助剂及产业化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69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*高纯化学试剂的研发与产业示范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5A2004">
            <w:pPr>
              <w:overflowPunct w:val="0"/>
              <w:spacing w:line="240" w:lineRule="exact"/>
              <w:jc w:val="center"/>
              <w:rPr>
                <w:rFonts w:ascii="宋体" w:hAnsi="宋体"/>
                <w:szCs w:val="21"/>
              </w:rPr>
            </w:pPr>
            <w:r>
              <w:rPr>
                <w:rFonts w:ascii="宋体" w:hAnsi="宋体"/>
              </w:rPr>
              <w:t>5</w:t>
            </w:r>
            <w:r w:rsidR="00302F0A">
              <w:rPr>
                <w:rFonts w:ascii="宋体" w:hAnsi="宋体" w:hint="eastAsia"/>
              </w:rPr>
              <w:t>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*高性能催化剂及其产业化应用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*连续化固定床反应器与应用示范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*高玻璃化转变温度共聚酯的合成与产业化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*高分子量聚碳酸亚丙酯关键合成技术及产业化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高端有机氟、硅树脂及产业化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lastRenderedPageBreak/>
              <w:t>75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高性能轻量化高分子材料及产业化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高质量6英寸砷化镓/氧化镓单晶生长关键技术研发</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*基于电动汽车用高耐压半导体材料与器件的研发及产业化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*芯片制程用关键电子材料研发与产业化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79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*芯片测试用关键电子材料研发与产业化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*基于超临界磁耦合作用调控的高温钴基永磁材料研发及产业化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*高磁通非晶纳米晶铁基软磁合金及非平衡凝固制备技术研发及产业化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*高性能钕铁硼磁体强韧化关键技术研发及产业化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*半导体、IC装备、核电等领域用超高纯不锈钢材料及管件研发与产业化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*高参数热端部件用特种合金管材制造工艺研发及产业化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择优委托</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*特种钢瓶用高性能合金钢及应用研发</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*高强度铝合金材料及结构件制备关键技术研发及产业化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*新能源专用银基触点材料关键技术研发及产业化应用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*高性能合金丝/线材制备关键技术及产业化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89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阻燃、屏蔽和耐磨等功能高分子材料</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*高性能阻燃板材及其在防火门中的应用与产业化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lastRenderedPageBreak/>
              <w:t>91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*可植入医用高分子材料制备及示范应用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*天然生物医用材料的结构性能优化及示范应用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*融合半导体制程的微纳光学元件的研发与应用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*智慧城市红外光学材料研发及产业化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*高性能荧光传感材料及器件研发与应用示范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*高性能柔性光电薄膜材料研发及产业化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*微纳功能粉体宏量制备技术研发及应用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石墨烯等先进碳材料及化合物研发及应用示范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99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*特种功能涂层材料关键技术研发及产业化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探测与监测用特种功能无机材料与器件研发及产业化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*节能环保无机多孔功能材料研发及产业化</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102</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*柔性薄膜光伏低损耗互联技术开发及产业化应用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*光伏电站智能运维关键技术研究及应用示范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*核电领域高可靠性平衡孔板流量计的研发与应用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bookmarkStart w:id="1" w:name="_GoBack"/>
            <w:r>
              <w:rPr>
                <w:rFonts w:ascii="宋体" w:hAnsi="宋体" w:hint="eastAsia"/>
              </w:rPr>
              <w:t>26县</w:t>
            </w:r>
            <w:bookmarkEnd w:id="1"/>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*高性能质子交换膜（PEM）水电解制氢电堆的开发及产业化示范应用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66"/>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*加氢站用无缝不锈钢内胆碳纤维全缠绕高压储氢容器</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lastRenderedPageBreak/>
              <w:t>107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*高性能输氢焊管制造关键技术研发及应用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108</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*掺氢天然气低NOx燃烧紧凑式冷凝锅炉</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109</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*高比例新能源虚拟电厂云-边-端智能协同运行关键技术与装备研究</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110</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*面向高安全储能装备的水系电解液关键技术研发</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111</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*基于硅碳负极的高比能和高安全锂离子电池</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112</w:t>
            </w:r>
          </w:p>
        </w:tc>
        <w:tc>
          <w:tcPr>
            <w:tcW w:w="1199"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*多场景规模化熔盐储能技术的研发及工程示范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113</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rPr>
              <w:t>*</w:t>
            </w:r>
            <w:r>
              <w:rPr>
                <w:rFonts w:ascii="宋体" w:hAnsi="宋体" w:hint="eastAsia"/>
              </w:rPr>
              <w:t>300kW大功率组串式光伏并网逆变器</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114</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新能源开发与利用-海上风电与潮流能</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*15MW级海上风电机组集成式高功率密度轻量化传动系统研制开发</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115</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新能源开发与利用-海上风电与潮流能</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spacing w:line="240" w:lineRule="exact"/>
              <w:rPr>
                <w:rFonts w:ascii="宋体" w:hAnsi="宋体"/>
                <w:szCs w:val="21"/>
              </w:rPr>
            </w:pPr>
            <w:r>
              <w:rPr>
                <w:rFonts w:ascii="宋体" w:hAnsi="宋体" w:hint="eastAsia"/>
              </w:rPr>
              <w:t>*海上漂浮式风机关键技术研究与应用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择优委托</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116</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双碳与环保技术-低碳零碳负碳技术</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*高可靠性液冷剂制备关键技术及其节能应用示范</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竞争性分配</w:t>
            </w:r>
          </w:p>
        </w:tc>
      </w:tr>
      <w:tr w:rsidR="00022EBC">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Default="00302F0A">
            <w:pPr>
              <w:widowControl/>
              <w:spacing w:line="280" w:lineRule="exact"/>
              <w:jc w:val="center"/>
              <w:rPr>
                <w:rFonts w:ascii="宋体" w:hAnsi="宋体"/>
                <w:kern w:val="0"/>
                <w:szCs w:val="21"/>
              </w:rPr>
            </w:pPr>
            <w:r>
              <w:rPr>
                <w:rFonts w:ascii="宋体" w:hAnsi="宋体" w:hint="eastAsia"/>
                <w:kern w:val="0"/>
              </w:rPr>
              <w:t>117</w:t>
            </w:r>
          </w:p>
        </w:tc>
        <w:tc>
          <w:tcPr>
            <w:tcW w:w="1199" w:type="dxa"/>
            <w:tcBorders>
              <w:top w:val="single" w:sz="4" w:space="0" w:color="auto"/>
              <w:left w:val="nil"/>
              <w:bottom w:val="single" w:sz="4" w:space="0" w:color="auto"/>
              <w:right w:val="single" w:sz="4" w:space="0" w:color="auto"/>
            </w:tcBorders>
            <w:vAlign w:val="center"/>
          </w:tcPr>
          <w:p w:rsidR="00022EBC" w:rsidRDefault="00302F0A">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Default="00302F0A">
            <w:pPr>
              <w:rPr>
                <w:rFonts w:ascii="宋体" w:hAnsi="宋体"/>
                <w:szCs w:val="21"/>
              </w:rPr>
            </w:pPr>
            <w:r>
              <w:rPr>
                <w:rFonts w:ascii="宋体" w:hAnsi="宋体" w:hint="eastAsia"/>
              </w:rPr>
              <w:t>双碳与环保技术-低碳零碳负碳技术</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Default="00302F0A">
            <w:pPr>
              <w:overflowPunct w:val="0"/>
              <w:rPr>
                <w:rFonts w:ascii="宋体" w:hAnsi="宋体"/>
                <w:szCs w:val="21"/>
              </w:rPr>
            </w:pPr>
            <w:r>
              <w:rPr>
                <w:rFonts w:ascii="宋体" w:hAnsi="宋体" w:hint="eastAsia"/>
              </w:rPr>
              <w:t>*数据中心主被动复合冷却系统关建技术研究与应用</w:t>
            </w:r>
          </w:p>
        </w:tc>
        <w:tc>
          <w:tcPr>
            <w:tcW w:w="1077"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Default="00302F0A">
            <w:pPr>
              <w:overflowPunct w:val="0"/>
              <w:jc w:val="center"/>
              <w:rPr>
                <w:rFonts w:ascii="宋体" w:hAnsi="宋体"/>
                <w:szCs w:val="21"/>
              </w:rPr>
            </w:pPr>
            <w:r>
              <w:rPr>
                <w:rFonts w:ascii="宋体" w:hAnsi="宋体" w:hint="eastAsia"/>
              </w:rPr>
              <w:t>竞争性分配</w:t>
            </w:r>
          </w:p>
        </w:tc>
      </w:tr>
    </w:tbl>
    <w:p w:rsidR="00022EBC" w:rsidRDefault="00022EBC">
      <w:pPr>
        <w:pStyle w:val="11"/>
        <w:spacing w:line="520" w:lineRule="exact"/>
        <w:ind w:firstLine="640"/>
        <w:outlineLvl w:val="0"/>
        <w:rPr>
          <w:rFonts w:ascii="黑体" w:hAnsi="黑体"/>
        </w:rPr>
        <w:sectPr w:rsidR="00022EBC">
          <w:footerReference w:type="even" r:id="rId8"/>
          <w:footerReference w:type="default" r:id="rId9"/>
          <w:pgSz w:w="16838" w:h="11906" w:orient="landscape"/>
          <w:pgMar w:top="1588" w:right="2098" w:bottom="1474" w:left="1440" w:header="851" w:footer="992" w:gutter="0"/>
          <w:cols w:space="720"/>
          <w:docGrid w:type="lines" w:linePitch="312"/>
        </w:sectPr>
      </w:pPr>
    </w:p>
    <w:p w:rsidR="00022EBC" w:rsidRDefault="00302F0A">
      <w:pPr>
        <w:pStyle w:val="11"/>
        <w:spacing w:line="520" w:lineRule="exact"/>
        <w:ind w:firstLine="640"/>
        <w:outlineLvl w:val="0"/>
      </w:pPr>
      <w:r>
        <w:rPr>
          <w:rFonts w:ascii="黑体" w:hAnsi="黑体" w:hint="eastAsia"/>
        </w:rPr>
        <w:lastRenderedPageBreak/>
        <w:t>一、专项名称：互联网</w:t>
      </w:r>
      <w:r>
        <w:rPr>
          <w:rFonts w:hint="eastAsia"/>
        </w:rPr>
        <w:t>+</w:t>
      </w:r>
    </w:p>
    <w:p w:rsidR="00022EBC" w:rsidRDefault="00302F0A">
      <w:r>
        <w:t xml:space="preserve"> </w:t>
      </w:r>
    </w:p>
    <w:p w:rsidR="00022EBC" w:rsidRDefault="00302F0A">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微电子与光电子</w:t>
      </w:r>
      <w:r>
        <w:rPr>
          <w:rFonts w:ascii="Times New Roman" w:eastAsia="楷体_GB2312" w:hAnsi="Times New Roman"/>
        </w:rPr>
        <w:t>-</w:t>
      </w:r>
      <w:r>
        <w:rPr>
          <w:rFonts w:ascii="楷体_GB2312" w:eastAsia="楷体_GB2312" w:hAnsi="Times New Roman" w:hint="eastAsia"/>
        </w:rPr>
        <w:t>设计和</w:t>
      </w:r>
      <w:r>
        <w:rPr>
          <w:rFonts w:ascii="Times New Roman" w:eastAsia="楷体_GB2312" w:hAnsi="Times New Roman" w:hint="eastAsia"/>
        </w:rPr>
        <w:t>IP/EDA</w:t>
      </w:r>
    </w:p>
    <w:p w:rsidR="00022EBC"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榜单名称：集成电路设计工艺协同优化国产化软件</w:t>
      </w:r>
      <w:r>
        <w:rPr>
          <w:rFonts w:eastAsia="仿宋_GB2312" w:hint="eastAsia"/>
          <w:b/>
          <w:bCs/>
          <w:kern w:val="0"/>
          <w:sz w:val="28"/>
          <w:szCs w:val="28"/>
        </w:rPr>
        <w:t>/</w:t>
      </w:r>
      <w:r>
        <w:rPr>
          <w:rFonts w:ascii="仿宋_GB2312" w:eastAsia="仿宋_GB2312" w:hint="eastAsia"/>
          <w:b/>
          <w:bCs/>
          <w:kern w:val="0"/>
          <w:sz w:val="28"/>
          <w:szCs w:val="28"/>
        </w:rPr>
        <w:t>流程开发与验证（尖兵）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w:t>
      </w:r>
      <w:r>
        <w:rPr>
          <w:rFonts w:ascii="仿宋_GB2312" w:eastAsia="仿宋_GB2312"/>
          <w:kern w:val="0"/>
          <w:sz w:val="28"/>
          <w:szCs w:val="28"/>
        </w:rPr>
        <w:t>针对在设计工艺协同优化</w:t>
      </w:r>
      <w:r>
        <w:rPr>
          <w:rFonts w:ascii="仿宋_GB2312" w:eastAsia="仿宋_GB2312" w:hint="eastAsia"/>
          <w:kern w:val="0"/>
          <w:sz w:val="28"/>
          <w:szCs w:val="28"/>
        </w:rPr>
        <w:t>（</w:t>
      </w:r>
      <w:r>
        <w:rPr>
          <w:rFonts w:eastAsia="仿宋_GB2312" w:hint="eastAsia"/>
          <w:kern w:val="0"/>
          <w:sz w:val="28"/>
          <w:szCs w:val="28"/>
        </w:rPr>
        <w:t>DTCO</w:t>
      </w:r>
      <w:r>
        <w:rPr>
          <w:rFonts w:ascii="仿宋_GB2312" w:eastAsia="仿宋_GB2312" w:hint="eastAsia"/>
          <w:kern w:val="0"/>
          <w:sz w:val="28"/>
          <w:szCs w:val="28"/>
        </w:rPr>
        <w:t>）</w:t>
      </w:r>
      <w:r>
        <w:rPr>
          <w:rFonts w:ascii="仿宋_GB2312" w:eastAsia="仿宋_GB2312"/>
          <w:kern w:val="0"/>
          <w:sz w:val="28"/>
          <w:szCs w:val="28"/>
        </w:rPr>
        <w:t>工作中所面临的</w:t>
      </w:r>
      <w:r>
        <w:rPr>
          <w:rFonts w:eastAsia="仿宋_GB2312"/>
          <w:kern w:val="0"/>
          <w:sz w:val="28"/>
          <w:szCs w:val="28"/>
        </w:rPr>
        <w:t>OPC</w:t>
      </w:r>
      <w:r>
        <w:rPr>
          <w:rFonts w:ascii="仿宋_GB2312" w:eastAsia="仿宋_GB2312"/>
          <w:kern w:val="0"/>
          <w:sz w:val="28"/>
          <w:szCs w:val="28"/>
        </w:rPr>
        <w:t>及相关软件工具的技术挑战进行攻关，</w:t>
      </w:r>
      <w:r>
        <w:rPr>
          <w:rFonts w:ascii="仿宋_GB2312" w:eastAsia="仿宋_GB2312" w:hint="eastAsia"/>
          <w:kern w:val="0"/>
          <w:sz w:val="28"/>
          <w:szCs w:val="28"/>
        </w:rPr>
        <w:t>实现</w:t>
      </w:r>
      <w:r>
        <w:rPr>
          <w:rFonts w:ascii="仿宋_GB2312" w:eastAsia="仿宋_GB2312"/>
          <w:kern w:val="0"/>
          <w:sz w:val="28"/>
          <w:szCs w:val="28"/>
        </w:rPr>
        <w:t>光源掩模协同优化技术，用高效算法实现对光源形状、强度分布和掩模形状进行同时优化</w:t>
      </w:r>
      <w:r>
        <w:rPr>
          <w:rFonts w:ascii="仿宋_GB2312" w:eastAsia="仿宋_GB2312" w:hint="eastAsia"/>
          <w:kern w:val="0"/>
          <w:sz w:val="28"/>
          <w:szCs w:val="28"/>
        </w:rPr>
        <w:t>，</w:t>
      </w:r>
      <w:r>
        <w:rPr>
          <w:rFonts w:ascii="仿宋_GB2312" w:eastAsia="仿宋_GB2312"/>
          <w:kern w:val="0"/>
          <w:sz w:val="28"/>
          <w:szCs w:val="28"/>
        </w:rPr>
        <w:t>以获得具有最大光刻工艺窗口的定制型光源和修正后的掩模形状</w:t>
      </w:r>
      <w:r>
        <w:rPr>
          <w:rFonts w:ascii="仿宋_GB2312"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）实现</w:t>
      </w:r>
      <w:r>
        <w:rPr>
          <w:rFonts w:ascii="仿宋_GB2312" w:eastAsia="仿宋_GB2312"/>
          <w:kern w:val="0"/>
          <w:sz w:val="28"/>
          <w:szCs w:val="28"/>
        </w:rPr>
        <w:t>基于工艺窗口的</w:t>
      </w:r>
      <w:r>
        <w:rPr>
          <w:rFonts w:eastAsia="仿宋_GB2312"/>
          <w:kern w:val="0"/>
          <w:sz w:val="28"/>
          <w:szCs w:val="28"/>
        </w:rPr>
        <w:t>OPC</w:t>
      </w:r>
      <w:r>
        <w:rPr>
          <w:rFonts w:ascii="仿宋_GB2312" w:eastAsia="仿宋_GB2312"/>
          <w:kern w:val="0"/>
          <w:sz w:val="28"/>
          <w:szCs w:val="28"/>
        </w:rPr>
        <w:t>修正技术，有目的地引入工艺偏差</w:t>
      </w:r>
      <w:r>
        <w:rPr>
          <w:rFonts w:ascii="仿宋_GB2312" w:eastAsia="仿宋_GB2312" w:hint="eastAsia"/>
          <w:kern w:val="0"/>
          <w:sz w:val="28"/>
          <w:szCs w:val="28"/>
        </w:rPr>
        <w:t>以</w:t>
      </w:r>
      <w:r>
        <w:rPr>
          <w:rFonts w:ascii="仿宋_GB2312" w:eastAsia="仿宋_GB2312"/>
          <w:kern w:val="0"/>
          <w:sz w:val="28"/>
          <w:szCs w:val="28"/>
        </w:rPr>
        <w:t>计算出的工艺变化带宽，并对图形做修正</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）实现</w:t>
      </w:r>
      <w:r>
        <w:rPr>
          <w:rFonts w:ascii="仿宋_GB2312" w:eastAsia="仿宋_GB2312"/>
          <w:kern w:val="0"/>
          <w:sz w:val="28"/>
          <w:szCs w:val="28"/>
        </w:rPr>
        <w:t>基于模型的亚分辨率辅助图形技术</w:t>
      </w:r>
      <w:r>
        <w:rPr>
          <w:rFonts w:ascii="仿宋_GB2312" w:eastAsia="仿宋_GB2312" w:hint="eastAsia"/>
          <w:kern w:val="0"/>
          <w:sz w:val="28"/>
          <w:szCs w:val="28"/>
        </w:rPr>
        <w:t>、</w:t>
      </w:r>
      <w:r>
        <w:rPr>
          <w:rFonts w:ascii="仿宋_GB2312" w:eastAsia="仿宋_GB2312"/>
          <w:kern w:val="0"/>
          <w:sz w:val="28"/>
          <w:szCs w:val="28"/>
        </w:rPr>
        <w:t>图形比对技术</w:t>
      </w:r>
      <w:r>
        <w:rPr>
          <w:rFonts w:ascii="仿宋_GB2312" w:eastAsia="仿宋_GB2312" w:hint="eastAsia"/>
          <w:kern w:val="0"/>
          <w:sz w:val="28"/>
          <w:szCs w:val="28"/>
        </w:rPr>
        <w:t>、</w:t>
      </w:r>
      <w:r>
        <w:rPr>
          <w:rFonts w:ascii="仿宋_GB2312" w:eastAsia="仿宋_GB2312"/>
          <w:kern w:val="0"/>
          <w:sz w:val="28"/>
          <w:szCs w:val="28"/>
        </w:rPr>
        <w:t>多样化图形生成技术</w:t>
      </w:r>
      <w:r>
        <w:rPr>
          <w:rFonts w:ascii="仿宋_GB2312" w:eastAsia="仿宋_GB2312" w:hint="eastAsia"/>
          <w:kern w:val="0"/>
          <w:sz w:val="28"/>
          <w:szCs w:val="28"/>
        </w:rPr>
        <w:t>等</w:t>
      </w:r>
      <w:r>
        <w:rPr>
          <w:rFonts w:ascii="仿宋_GB2312" w:eastAsia="仿宋_GB2312"/>
          <w:kern w:val="0"/>
          <w:sz w:val="28"/>
          <w:szCs w:val="28"/>
        </w:rPr>
        <w:t>，通过算法，快速生成丰富的可测图形</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w:t>
      </w:r>
      <w:r>
        <w:rPr>
          <w:rFonts w:ascii="仿宋_GB2312" w:eastAsia="仿宋_GB2312"/>
          <w:kern w:val="0"/>
          <w:sz w:val="28"/>
          <w:szCs w:val="28"/>
        </w:rPr>
        <w:t>建立具有自主知识产权的用于</w:t>
      </w:r>
      <w:r>
        <w:rPr>
          <w:rFonts w:eastAsia="仿宋_GB2312"/>
          <w:kern w:val="0"/>
          <w:sz w:val="28"/>
          <w:szCs w:val="28"/>
        </w:rPr>
        <w:t>DTCO</w:t>
      </w:r>
      <w:r>
        <w:rPr>
          <w:rFonts w:ascii="仿宋_GB2312" w:eastAsia="仿宋_GB2312"/>
          <w:kern w:val="0"/>
          <w:sz w:val="28"/>
          <w:szCs w:val="28"/>
        </w:rPr>
        <w:t>研发的设计图形工艺可行性分析和预测研发流程，</w:t>
      </w:r>
      <w:r>
        <w:rPr>
          <w:rFonts w:ascii="仿宋_GB2312" w:eastAsia="仿宋_GB2312" w:hint="eastAsia"/>
          <w:kern w:val="0"/>
          <w:sz w:val="28"/>
          <w:szCs w:val="28"/>
        </w:rPr>
        <w:t>在省内集成电路平台完成国产化配套应用验证。核心技术指标达到国际先进水平，填补行业空白。</w:t>
      </w:r>
    </w:p>
    <w:p w:rsidR="00022EBC" w:rsidRDefault="00302F0A">
      <w:pPr>
        <w:overflowPunct w:val="0"/>
        <w:autoSpaceDE w:val="0"/>
        <w:autoSpaceDN w:val="0"/>
        <w:spacing w:line="520" w:lineRule="exact"/>
        <w:ind w:left="3" w:firstLineChars="228" w:firstLine="641"/>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设计</w:t>
      </w:r>
      <w:r>
        <w:rPr>
          <w:rFonts w:ascii="仿宋_GB2312" w:eastAsia="仿宋_GB2312"/>
          <w:kern w:val="0"/>
          <w:sz w:val="28"/>
          <w:szCs w:val="28"/>
        </w:rPr>
        <w:t>国产化软件工具</w:t>
      </w:r>
      <w:r>
        <w:rPr>
          <w:rFonts w:ascii="仿宋_GB2312" w:eastAsia="仿宋_GB2312" w:hint="eastAsia"/>
          <w:kern w:val="0"/>
          <w:sz w:val="28"/>
          <w:szCs w:val="28"/>
        </w:rPr>
        <w:t>以</w:t>
      </w:r>
      <w:r>
        <w:rPr>
          <w:rFonts w:ascii="仿宋_GB2312" w:eastAsia="仿宋_GB2312"/>
          <w:kern w:val="0"/>
          <w:sz w:val="28"/>
          <w:szCs w:val="28"/>
        </w:rPr>
        <w:t>实现光源掩模协同优化技术（</w:t>
      </w:r>
      <w:r>
        <w:rPr>
          <w:rFonts w:eastAsia="仿宋_GB2312"/>
          <w:kern w:val="0"/>
          <w:sz w:val="28"/>
          <w:szCs w:val="28"/>
        </w:rPr>
        <w:t>SMO</w:t>
      </w:r>
      <w:r>
        <w:rPr>
          <w:rFonts w:ascii="仿宋_GB2312" w:eastAsia="仿宋_GB2312"/>
          <w:kern w:val="0"/>
          <w:sz w:val="28"/>
          <w:szCs w:val="28"/>
        </w:rPr>
        <w:t>），相比于不使用</w:t>
      </w:r>
      <w:r>
        <w:rPr>
          <w:rFonts w:eastAsia="仿宋_GB2312"/>
          <w:kern w:val="0"/>
          <w:sz w:val="28"/>
          <w:szCs w:val="28"/>
        </w:rPr>
        <w:t>SMO</w:t>
      </w:r>
      <w:r>
        <w:rPr>
          <w:rFonts w:ascii="仿宋_GB2312" w:eastAsia="仿宋_GB2312"/>
          <w:kern w:val="0"/>
          <w:sz w:val="28"/>
          <w:szCs w:val="28"/>
        </w:rPr>
        <w:t>，能够将工艺窗口提升</w:t>
      </w:r>
      <w:r>
        <w:rPr>
          <w:rFonts w:eastAsia="仿宋_GB2312"/>
          <w:kern w:val="0"/>
          <w:sz w:val="28"/>
          <w:szCs w:val="28"/>
        </w:rPr>
        <w:t>10%</w:t>
      </w:r>
      <w:r>
        <w:rPr>
          <w:rFonts w:ascii="仿宋_GB2312" w:eastAsia="仿宋_GB2312"/>
          <w:kern w:val="0"/>
          <w:sz w:val="28"/>
          <w:szCs w:val="28"/>
        </w:rPr>
        <w:t>以上</w:t>
      </w:r>
      <w:r>
        <w:rPr>
          <w:rFonts w:ascii="仿宋_GB2312" w:eastAsia="仿宋_GB2312" w:hint="eastAsia"/>
          <w:kern w:val="0"/>
          <w:sz w:val="28"/>
          <w:szCs w:val="28"/>
        </w:rPr>
        <w:t>；</w:t>
      </w:r>
      <w:r>
        <w:rPr>
          <w:rFonts w:ascii="仿宋_GB2312" w:eastAsia="仿宋_GB2312"/>
          <w:kern w:val="0"/>
          <w:sz w:val="28"/>
          <w:szCs w:val="28"/>
        </w:rPr>
        <w:t>实现基于工艺窗口的</w:t>
      </w:r>
      <w:r>
        <w:rPr>
          <w:rFonts w:eastAsia="仿宋_GB2312"/>
          <w:kern w:val="0"/>
          <w:sz w:val="28"/>
          <w:szCs w:val="28"/>
        </w:rPr>
        <w:t>OPC</w:t>
      </w:r>
      <w:r>
        <w:rPr>
          <w:rFonts w:ascii="仿宋_GB2312" w:eastAsia="仿宋_GB2312"/>
          <w:kern w:val="0"/>
          <w:sz w:val="28"/>
          <w:szCs w:val="28"/>
        </w:rPr>
        <w:t>，和传统</w:t>
      </w:r>
      <w:r>
        <w:rPr>
          <w:rFonts w:eastAsia="仿宋_GB2312"/>
          <w:kern w:val="0"/>
          <w:sz w:val="28"/>
          <w:szCs w:val="28"/>
        </w:rPr>
        <w:t>OPC</w:t>
      </w:r>
      <w:r>
        <w:rPr>
          <w:rFonts w:ascii="仿宋_GB2312" w:eastAsia="仿宋_GB2312"/>
          <w:kern w:val="0"/>
          <w:sz w:val="28"/>
          <w:szCs w:val="28"/>
        </w:rPr>
        <w:t>相比，在保证相同曝光宽容度</w:t>
      </w:r>
      <w:r>
        <w:rPr>
          <w:rFonts w:eastAsia="仿宋_GB2312"/>
          <w:kern w:val="0"/>
          <w:sz w:val="28"/>
          <w:szCs w:val="28"/>
        </w:rPr>
        <w:t>(8%)</w:t>
      </w:r>
      <w:r>
        <w:rPr>
          <w:rFonts w:ascii="仿宋_GB2312" w:eastAsia="仿宋_GB2312"/>
          <w:kern w:val="0"/>
          <w:sz w:val="28"/>
          <w:szCs w:val="28"/>
        </w:rPr>
        <w:t>的前提下，可以将工艺窗口提升</w:t>
      </w:r>
      <w:r>
        <w:rPr>
          <w:rFonts w:eastAsia="仿宋_GB2312"/>
          <w:kern w:val="0"/>
          <w:sz w:val="28"/>
          <w:szCs w:val="28"/>
        </w:rPr>
        <w:t>10%</w:t>
      </w:r>
      <w:r>
        <w:rPr>
          <w:rFonts w:ascii="仿宋_GB2312" w:eastAsia="仿宋_GB2312"/>
          <w:kern w:val="0"/>
          <w:sz w:val="28"/>
          <w:szCs w:val="28"/>
        </w:rPr>
        <w:t>以上</w:t>
      </w:r>
      <w:r>
        <w:rPr>
          <w:rFonts w:ascii="仿宋_GB2312" w:eastAsia="仿宋_GB2312" w:hint="eastAsia"/>
          <w:kern w:val="0"/>
          <w:sz w:val="28"/>
          <w:szCs w:val="28"/>
        </w:rPr>
        <w:t>；</w:t>
      </w:r>
      <w:r>
        <w:rPr>
          <w:rFonts w:ascii="仿宋_GB2312" w:eastAsia="仿宋_GB2312"/>
          <w:kern w:val="0"/>
          <w:sz w:val="28"/>
          <w:szCs w:val="28"/>
        </w:rPr>
        <w:t>实现基于模型的亚分辨率辅助图形技术，和基于规则的</w:t>
      </w:r>
      <w:r>
        <w:rPr>
          <w:rFonts w:eastAsia="仿宋_GB2312"/>
          <w:kern w:val="0"/>
          <w:sz w:val="28"/>
          <w:szCs w:val="28"/>
        </w:rPr>
        <w:t>SRAF</w:t>
      </w:r>
      <w:r>
        <w:rPr>
          <w:rFonts w:ascii="仿宋_GB2312" w:eastAsia="仿宋_GB2312"/>
          <w:kern w:val="0"/>
          <w:sz w:val="28"/>
          <w:szCs w:val="28"/>
        </w:rPr>
        <w:t>相比，光刻工艺变化带宽能减小</w:t>
      </w:r>
      <w:r>
        <w:rPr>
          <w:rFonts w:eastAsia="仿宋_GB2312"/>
          <w:kern w:val="0"/>
          <w:sz w:val="28"/>
          <w:szCs w:val="28"/>
        </w:rPr>
        <w:t>10%</w:t>
      </w:r>
      <w:r>
        <w:rPr>
          <w:rFonts w:ascii="仿宋_GB2312" w:eastAsia="仿宋_GB2312"/>
          <w:kern w:val="0"/>
          <w:sz w:val="28"/>
          <w:szCs w:val="28"/>
        </w:rPr>
        <w:t>以上，在保证相同曝光宽容度</w:t>
      </w:r>
      <w:r>
        <w:rPr>
          <w:rFonts w:eastAsia="仿宋_GB2312"/>
          <w:kern w:val="0"/>
          <w:sz w:val="28"/>
          <w:szCs w:val="28"/>
        </w:rPr>
        <w:t>(10%)</w:t>
      </w:r>
      <w:r>
        <w:rPr>
          <w:rFonts w:ascii="仿宋_GB2312" w:eastAsia="仿宋_GB2312"/>
          <w:kern w:val="0"/>
          <w:sz w:val="28"/>
          <w:szCs w:val="28"/>
        </w:rPr>
        <w:t>的前提下，将工艺窗口提升</w:t>
      </w:r>
      <w:r>
        <w:rPr>
          <w:rFonts w:eastAsia="仿宋_GB2312"/>
          <w:kern w:val="0"/>
          <w:sz w:val="28"/>
          <w:szCs w:val="28"/>
        </w:rPr>
        <w:t>10%</w:t>
      </w:r>
      <w:r>
        <w:rPr>
          <w:rFonts w:ascii="仿宋_GB2312" w:eastAsia="仿宋_GB2312"/>
          <w:kern w:val="0"/>
          <w:sz w:val="28"/>
          <w:szCs w:val="28"/>
        </w:rPr>
        <w:t>以上</w:t>
      </w:r>
      <w:r>
        <w:rPr>
          <w:rFonts w:ascii="仿宋_GB2312" w:eastAsia="仿宋_GB2312" w:hint="eastAsia"/>
          <w:kern w:val="0"/>
          <w:sz w:val="28"/>
          <w:szCs w:val="28"/>
        </w:rPr>
        <w:t>；</w:t>
      </w:r>
      <w:r>
        <w:rPr>
          <w:rFonts w:ascii="仿宋_GB2312" w:eastAsia="仿宋_GB2312"/>
          <w:kern w:val="0"/>
          <w:sz w:val="28"/>
          <w:szCs w:val="28"/>
        </w:rPr>
        <w:t>实现多样化图形生成技术</w:t>
      </w:r>
      <w:r>
        <w:rPr>
          <w:rFonts w:ascii="仿宋_GB2312" w:eastAsia="仿宋_GB2312" w:hint="eastAsia"/>
          <w:kern w:val="0"/>
          <w:sz w:val="28"/>
          <w:szCs w:val="28"/>
        </w:rPr>
        <w:t>，</w:t>
      </w:r>
      <w:r>
        <w:rPr>
          <w:rFonts w:ascii="仿宋_GB2312" w:eastAsia="仿宋_GB2312"/>
          <w:kern w:val="0"/>
          <w:sz w:val="28"/>
          <w:szCs w:val="28"/>
        </w:rPr>
        <w:t>生成多样化测试图形</w:t>
      </w:r>
      <w:r>
        <w:rPr>
          <w:rFonts w:ascii="仿宋_GB2312" w:eastAsia="仿宋_GB2312" w:hint="eastAsia"/>
          <w:kern w:val="0"/>
          <w:sz w:val="28"/>
          <w:szCs w:val="28"/>
        </w:rPr>
        <w:t>和</w:t>
      </w:r>
      <w:r>
        <w:rPr>
          <w:rFonts w:ascii="仿宋_GB2312" w:eastAsia="仿宋_GB2312"/>
          <w:kern w:val="0"/>
          <w:sz w:val="28"/>
          <w:szCs w:val="28"/>
        </w:rPr>
        <w:t>图形比对技术，覆盖不同线宽、不同间隙、多种相对位置，</w:t>
      </w:r>
      <w:r>
        <w:rPr>
          <w:rFonts w:ascii="仿宋_GB2312" w:eastAsia="仿宋_GB2312" w:hint="eastAsia"/>
          <w:kern w:val="0"/>
          <w:sz w:val="28"/>
          <w:szCs w:val="28"/>
        </w:rPr>
        <w:t>在通用测试集上</w:t>
      </w:r>
      <w:r>
        <w:rPr>
          <w:rFonts w:ascii="仿宋_GB2312" w:eastAsia="仿宋_GB2312"/>
          <w:kern w:val="0"/>
          <w:sz w:val="28"/>
          <w:szCs w:val="28"/>
        </w:rPr>
        <w:t>达到</w:t>
      </w:r>
      <w:r>
        <w:rPr>
          <w:rFonts w:eastAsia="仿宋_GB2312"/>
          <w:kern w:val="0"/>
          <w:sz w:val="28"/>
          <w:szCs w:val="28"/>
        </w:rPr>
        <w:t>100%</w:t>
      </w:r>
      <w:r>
        <w:rPr>
          <w:rFonts w:ascii="仿宋_GB2312" w:eastAsia="仿宋_GB2312"/>
          <w:kern w:val="0"/>
          <w:sz w:val="28"/>
          <w:szCs w:val="28"/>
        </w:rPr>
        <w:t>的图形比对成功率。在</w:t>
      </w:r>
      <w:r>
        <w:rPr>
          <w:rFonts w:ascii="仿宋_GB2312" w:eastAsia="仿宋_GB2312" w:hint="eastAsia"/>
          <w:kern w:val="0"/>
          <w:sz w:val="28"/>
          <w:szCs w:val="28"/>
        </w:rPr>
        <w:t>省内集成电路平台</w:t>
      </w:r>
      <w:r>
        <w:rPr>
          <w:rFonts w:ascii="仿宋_GB2312" w:eastAsia="仿宋_GB2312"/>
          <w:kern w:val="0"/>
          <w:sz w:val="28"/>
          <w:szCs w:val="28"/>
        </w:rPr>
        <w:t>完成量产验证，</w:t>
      </w:r>
      <w:r>
        <w:rPr>
          <w:rFonts w:ascii="仿宋_GB2312" w:eastAsia="仿宋_GB2312" w:hint="eastAsia"/>
          <w:kern w:val="0"/>
          <w:sz w:val="28"/>
          <w:szCs w:val="28"/>
        </w:rPr>
        <w:t>开展典型应用示范</w:t>
      </w:r>
      <w:r>
        <w:rPr>
          <w:rFonts w:eastAsia="仿宋_GB2312" w:hint="eastAsia"/>
          <w:kern w:val="0"/>
          <w:sz w:val="28"/>
          <w:szCs w:val="28"/>
        </w:rPr>
        <w:t>2</w:t>
      </w:r>
      <w:r>
        <w:rPr>
          <w:rFonts w:ascii="仿宋_GB2312" w:eastAsia="仿宋_GB2312"/>
          <w:kern w:val="0"/>
          <w:sz w:val="28"/>
          <w:szCs w:val="28"/>
        </w:rPr>
        <w:t>个以上。</w:t>
      </w:r>
    </w:p>
    <w:p w:rsidR="00022EBC" w:rsidRDefault="00302F0A">
      <w:pPr>
        <w:overflowPunct w:val="0"/>
        <w:autoSpaceDE w:val="0"/>
        <w:autoSpaceDN w:val="0"/>
        <w:spacing w:line="520" w:lineRule="exact"/>
        <w:ind w:firstLineChars="200" w:firstLine="562"/>
        <w:rPr>
          <w:rFonts w:ascii="仿宋" w:eastAsia="仿宋" w:hAnsi="仿宋"/>
          <w:kern w:val="0"/>
          <w:sz w:val="28"/>
          <w:szCs w:val="28"/>
        </w:rPr>
      </w:pPr>
      <w:r>
        <w:rPr>
          <w:rFonts w:ascii="仿宋_GB2312" w:eastAsia="仿宋_GB2312" w:hint="eastAsia"/>
          <w:b/>
          <w:bCs/>
          <w:kern w:val="0"/>
          <w:sz w:val="28"/>
          <w:szCs w:val="28"/>
        </w:rPr>
        <w:t>申报主体：</w:t>
      </w:r>
      <w:r>
        <w:rPr>
          <w:rFonts w:ascii="仿宋" w:eastAsia="仿宋" w:hAnsi="仿宋"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ascii="仿宋" w:eastAsia="仿宋" w:hAnsi="仿宋"/>
          <w:b/>
          <w:bCs/>
          <w:kern w:val="0"/>
          <w:sz w:val="28"/>
          <w:szCs w:val="28"/>
        </w:rPr>
      </w:pPr>
      <w:r>
        <w:rPr>
          <w:rFonts w:ascii="仿宋_GB2312" w:eastAsia="仿宋_GB2312" w:hint="eastAsia"/>
          <w:b/>
          <w:bCs/>
          <w:kern w:val="0"/>
          <w:sz w:val="28"/>
          <w:szCs w:val="28"/>
        </w:rPr>
        <w:lastRenderedPageBreak/>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ascii="仿宋" w:eastAsia="仿宋" w:hAnsi="仿宋"/>
          <w:b/>
          <w:bCs/>
          <w:kern w:val="0"/>
          <w:sz w:val="28"/>
          <w:szCs w:val="28"/>
        </w:rPr>
      </w:pPr>
      <w:r>
        <w:rPr>
          <w:rFonts w:ascii="仿宋_GB2312" w:eastAsia="仿宋_GB2312" w:hint="eastAsia"/>
          <w:b/>
          <w:bCs/>
          <w:kern w:val="0"/>
          <w:sz w:val="28"/>
          <w:szCs w:val="28"/>
        </w:rPr>
        <w:t>建议财政补助经费</w:t>
      </w:r>
      <w:r>
        <w:rPr>
          <w:rFonts w:ascii="仿宋" w:eastAsia="仿宋" w:hAnsi="仿宋" w:hint="eastAsia"/>
          <w:b/>
          <w:bCs/>
          <w:kern w:val="0"/>
          <w:sz w:val="28"/>
          <w:szCs w:val="28"/>
        </w:rPr>
        <w:t>：</w:t>
      </w:r>
      <w:r>
        <w:rPr>
          <w:rFonts w:ascii="仿宋" w:eastAsia="仿宋" w:hAnsi="仿宋" w:hint="eastAsia"/>
          <w:kern w:val="0"/>
          <w:sz w:val="28"/>
          <w:szCs w:val="28"/>
        </w:rPr>
        <w:t>1000万元以内</w:t>
      </w:r>
    </w:p>
    <w:p w:rsidR="00022EBC" w:rsidRDefault="00302F0A">
      <w:pPr>
        <w:overflowPunct w:val="0"/>
        <w:autoSpaceDE w:val="0"/>
        <w:autoSpaceDN w:val="0"/>
        <w:spacing w:line="520" w:lineRule="exact"/>
        <w:ind w:firstLineChars="200" w:firstLine="562"/>
        <w:rPr>
          <w:rFonts w:ascii="仿宋" w:eastAsia="仿宋" w:hAnsi="仿宋"/>
          <w:b/>
          <w:bCs/>
          <w:kern w:val="0"/>
          <w:sz w:val="28"/>
          <w:szCs w:val="28"/>
        </w:rPr>
      </w:pPr>
      <w:r>
        <w:rPr>
          <w:rFonts w:ascii="仿宋_GB2312" w:eastAsia="仿宋_GB2312" w:hint="eastAsia"/>
          <w:b/>
          <w:bCs/>
          <w:kern w:val="0"/>
          <w:sz w:val="28"/>
          <w:szCs w:val="28"/>
        </w:rPr>
        <w:t>攻关时限要求：</w:t>
      </w:r>
      <w:r>
        <w:rPr>
          <w:rFonts w:ascii="仿宋" w:eastAsia="仿宋" w:hAnsi="仿宋" w:hint="eastAsia"/>
          <w:kern w:val="0"/>
          <w:sz w:val="28"/>
          <w:szCs w:val="28"/>
        </w:rPr>
        <w:t>3年内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w:t>
      </w:r>
      <w:r>
        <w:rPr>
          <w:rFonts w:eastAsia="仿宋_GB2312" w:hint="eastAsia"/>
          <w:b/>
          <w:bCs/>
          <w:kern w:val="0"/>
          <w:sz w:val="28"/>
          <w:szCs w:val="28"/>
        </w:rPr>
        <w:t>SOC</w:t>
      </w:r>
      <w:r>
        <w:rPr>
          <w:rFonts w:ascii="仿宋_GB2312" w:eastAsia="仿宋_GB2312" w:hint="eastAsia"/>
          <w:b/>
          <w:bCs/>
          <w:kern w:val="0"/>
          <w:sz w:val="28"/>
          <w:szCs w:val="28"/>
        </w:rPr>
        <w:t>应用的嵌入式阻变存储器关键技术研发及产业应用（尖兵）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sz w:val="28"/>
          <w:szCs w:val="28"/>
        </w:rPr>
        <w:t>主要研究内容：</w:t>
      </w:r>
      <w:r>
        <w:rPr>
          <w:rFonts w:eastAsia="仿宋_GB2312" w:hint="eastAsia"/>
          <w:sz w:val="28"/>
          <w:szCs w:val="28"/>
        </w:rPr>
        <w:t>1</w:t>
      </w:r>
      <w:r>
        <w:rPr>
          <w:rFonts w:ascii="仿宋_GB2312" w:eastAsia="仿宋_GB2312" w:hint="eastAsia"/>
          <w:sz w:val="28"/>
          <w:szCs w:val="28"/>
        </w:rPr>
        <w:t>）研究</w:t>
      </w:r>
      <w:r>
        <w:rPr>
          <w:rFonts w:ascii="仿宋_GB2312" w:eastAsia="仿宋_GB2312" w:hint="eastAsia"/>
          <w:kern w:val="0"/>
          <w:sz w:val="28"/>
          <w:szCs w:val="28"/>
        </w:rPr>
        <w:t>器件微结构与阻变单元的性能与可靠性的内禀关联，设计高性能存储单元器件；</w:t>
      </w:r>
      <w:r>
        <w:rPr>
          <w:rFonts w:eastAsia="仿宋_GB2312" w:hint="eastAsia"/>
          <w:kern w:val="0"/>
          <w:sz w:val="28"/>
          <w:szCs w:val="28"/>
        </w:rPr>
        <w:t>2</w:t>
      </w:r>
      <w:r>
        <w:rPr>
          <w:rFonts w:ascii="仿宋_GB2312" w:eastAsia="仿宋_GB2312" w:hint="eastAsia"/>
          <w:kern w:val="0"/>
          <w:sz w:val="28"/>
          <w:szCs w:val="28"/>
        </w:rPr>
        <w:t>）研究与</w:t>
      </w:r>
      <w:r>
        <w:rPr>
          <w:rFonts w:eastAsia="仿宋_GB2312" w:hint="eastAsia"/>
          <w:kern w:val="0"/>
          <w:sz w:val="28"/>
          <w:szCs w:val="28"/>
        </w:rPr>
        <w:t>CMOS</w:t>
      </w:r>
      <w:r>
        <w:rPr>
          <w:rFonts w:ascii="仿宋_GB2312" w:eastAsia="仿宋_GB2312" w:hint="eastAsia"/>
          <w:kern w:val="0"/>
          <w:sz w:val="28"/>
          <w:szCs w:val="28"/>
        </w:rPr>
        <w:t>电路匹配互联的嵌入式阻变存储阵列集成工艺；</w:t>
      </w:r>
      <w:r>
        <w:rPr>
          <w:rFonts w:eastAsia="仿宋_GB2312" w:hint="eastAsia"/>
          <w:kern w:val="0"/>
          <w:sz w:val="28"/>
          <w:szCs w:val="28"/>
        </w:rPr>
        <w:t>3</w:t>
      </w:r>
      <w:r>
        <w:rPr>
          <w:rFonts w:ascii="仿宋_GB2312" w:eastAsia="仿宋_GB2312" w:hint="eastAsia"/>
          <w:kern w:val="0"/>
          <w:sz w:val="28"/>
          <w:szCs w:val="28"/>
        </w:rPr>
        <w:t>）研究阻变存储器</w:t>
      </w:r>
      <w:r>
        <w:rPr>
          <w:rFonts w:eastAsia="仿宋_GB2312" w:hint="eastAsia"/>
          <w:kern w:val="0"/>
          <w:sz w:val="28"/>
          <w:szCs w:val="28"/>
        </w:rPr>
        <w:t>IP</w:t>
      </w:r>
      <w:r>
        <w:rPr>
          <w:rFonts w:ascii="仿宋_GB2312" w:eastAsia="仿宋_GB2312" w:hint="eastAsia"/>
          <w:kern w:val="0"/>
          <w:sz w:val="28"/>
          <w:szCs w:val="28"/>
        </w:rPr>
        <w:t>在</w:t>
      </w:r>
      <w:r>
        <w:rPr>
          <w:rFonts w:eastAsia="仿宋_GB2312" w:hint="eastAsia"/>
          <w:kern w:val="0"/>
          <w:sz w:val="28"/>
          <w:szCs w:val="28"/>
        </w:rPr>
        <w:t>SOC</w:t>
      </w:r>
      <w:r>
        <w:rPr>
          <w:rFonts w:ascii="仿宋_GB2312" w:eastAsia="仿宋_GB2312" w:hint="eastAsia"/>
          <w:kern w:val="0"/>
          <w:sz w:val="28"/>
          <w:szCs w:val="28"/>
        </w:rPr>
        <w:t>芯片的嵌入式集成及性能优化。解决</w:t>
      </w:r>
      <w:r>
        <w:rPr>
          <w:rFonts w:eastAsia="仿宋_GB2312" w:hint="eastAsia"/>
          <w:kern w:val="0"/>
          <w:sz w:val="28"/>
          <w:szCs w:val="28"/>
        </w:rPr>
        <w:t>SOC</w:t>
      </w:r>
      <w:r>
        <w:rPr>
          <w:rFonts w:ascii="仿宋_GB2312" w:eastAsia="仿宋_GB2312" w:hint="eastAsia"/>
          <w:kern w:val="0"/>
          <w:sz w:val="28"/>
          <w:szCs w:val="28"/>
        </w:rPr>
        <w:t>应用中嵌入式阻变存储器面临的功耗、可靠性、高密度集成和兼容性等关键共性技术问题。突破基于先进工艺平台嵌入式阻变存储器集成、性能优化以及集成架构等方面的关键技术难题，研发具有国际先进水平的新型存储技术核心</w:t>
      </w:r>
      <w:r>
        <w:rPr>
          <w:rFonts w:eastAsia="仿宋_GB2312" w:hint="eastAsia"/>
          <w:kern w:val="0"/>
          <w:sz w:val="28"/>
          <w:szCs w:val="28"/>
        </w:rPr>
        <w:t>IP</w:t>
      </w:r>
      <w:r>
        <w:rPr>
          <w:rFonts w:ascii="仿宋_GB2312" w:eastAsia="仿宋_GB2312" w:hint="eastAsia"/>
          <w:kern w:val="0"/>
          <w:sz w:val="28"/>
          <w:szCs w:val="28"/>
        </w:rPr>
        <w:t>，实现内嵌阻变存储器</w:t>
      </w:r>
      <w:r>
        <w:rPr>
          <w:rFonts w:eastAsia="仿宋_GB2312" w:hint="eastAsia"/>
          <w:kern w:val="0"/>
          <w:sz w:val="28"/>
          <w:szCs w:val="28"/>
        </w:rPr>
        <w:t>IP</w:t>
      </w:r>
      <w:r>
        <w:rPr>
          <w:rFonts w:ascii="仿宋_GB2312" w:eastAsia="仿宋_GB2312" w:hint="eastAsia"/>
          <w:kern w:val="0"/>
          <w:sz w:val="28"/>
          <w:szCs w:val="28"/>
        </w:rPr>
        <w:t>核的存储阵列控制器</w:t>
      </w:r>
      <w:r>
        <w:rPr>
          <w:rFonts w:eastAsia="仿宋_GB2312" w:hint="eastAsia"/>
          <w:kern w:val="0"/>
          <w:sz w:val="28"/>
          <w:szCs w:val="28"/>
        </w:rPr>
        <w:t>SOC</w:t>
      </w:r>
      <w:r>
        <w:rPr>
          <w:rFonts w:ascii="仿宋_GB2312" w:eastAsia="仿宋_GB2312" w:hint="eastAsia"/>
          <w:kern w:val="0"/>
          <w:sz w:val="28"/>
          <w:szCs w:val="28"/>
        </w:rPr>
        <w:t>完整芯片设计。</w:t>
      </w:r>
    </w:p>
    <w:p w:rsidR="00022EBC" w:rsidRDefault="00302F0A">
      <w:pPr>
        <w:overflowPunct w:val="0"/>
        <w:autoSpaceDE w:val="0"/>
        <w:autoSpaceDN w:val="0"/>
        <w:spacing w:line="520" w:lineRule="exact"/>
        <w:ind w:firstLineChars="200" w:firstLine="562"/>
        <w:rPr>
          <w:rFonts w:ascii="仿宋" w:eastAsia="仿宋" w:hAnsi="仿宋"/>
          <w:kern w:val="0"/>
          <w:sz w:val="28"/>
          <w:szCs w:val="28"/>
        </w:rPr>
      </w:pPr>
      <w:r>
        <w:rPr>
          <w:rFonts w:ascii="仿宋" w:eastAsia="仿宋" w:hAnsi="仿宋" w:hint="eastAsia"/>
          <w:b/>
          <w:bCs/>
          <w:kern w:val="0"/>
          <w:sz w:val="28"/>
          <w:szCs w:val="28"/>
        </w:rPr>
        <w:t>绩效目标：</w:t>
      </w:r>
      <w:r>
        <w:rPr>
          <w:rFonts w:ascii="仿宋_GB2312" w:eastAsia="仿宋_GB2312" w:hint="eastAsia"/>
          <w:kern w:val="0"/>
          <w:sz w:val="28"/>
          <w:szCs w:val="28"/>
        </w:rPr>
        <w:t>嵌入式阻变存储器性能：工作电压</w:t>
      </w:r>
      <w:r>
        <w:rPr>
          <w:rFonts w:eastAsia="仿宋_GB2312" w:hint="eastAsia"/>
          <w:kern w:val="0"/>
          <w:sz w:val="28"/>
          <w:szCs w:val="28"/>
        </w:rPr>
        <w:t>≤</w:t>
      </w:r>
      <w:r>
        <w:rPr>
          <w:rFonts w:eastAsia="仿宋_GB2312" w:hint="eastAsia"/>
          <w:kern w:val="0"/>
          <w:sz w:val="28"/>
          <w:szCs w:val="28"/>
        </w:rPr>
        <w:t>1.8 V</w:t>
      </w:r>
      <w:r>
        <w:rPr>
          <w:rFonts w:ascii="仿宋_GB2312" w:eastAsia="仿宋_GB2312" w:hint="eastAsia"/>
          <w:kern w:val="0"/>
          <w:sz w:val="28"/>
          <w:szCs w:val="28"/>
        </w:rPr>
        <w:t>，单元读写速度≤</w:t>
      </w:r>
      <w:r>
        <w:rPr>
          <w:rFonts w:eastAsia="仿宋_GB2312" w:hint="eastAsia"/>
          <w:kern w:val="0"/>
          <w:sz w:val="28"/>
          <w:szCs w:val="28"/>
        </w:rPr>
        <w:t>50 ns</w:t>
      </w:r>
      <w:r>
        <w:rPr>
          <w:rFonts w:ascii="仿宋_GB2312" w:eastAsia="仿宋_GB2312" w:hint="eastAsia"/>
          <w:kern w:val="0"/>
          <w:sz w:val="28"/>
          <w:szCs w:val="28"/>
        </w:rPr>
        <w:t>，数据存储温度范围</w:t>
      </w:r>
      <w:r>
        <w:rPr>
          <w:rFonts w:eastAsia="仿宋_GB2312" w:hint="eastAsia"/>
          <w:kern w:val="0"/>
          <w:sz w:val="28"/>
          <w:szCs w:val="28"/>
        </w:rPr>
        <w:t>-40</w:t>
      </w:r>
      <w:r>
        <w:rPr>
          <w:rFonts w:ascii="仿宋_GB2312" w:eastAsia="仿宋_GB2312" w:hint="eastAsia"/>
          <w:kern w:val="0"/>
          <w:sz w:val="28"/>
          <w:szCs w:val="28"/>
        </w:rPr>
        <w:t>℃</w:t>
      </w:r>
      <w:r>
        <w:rPr>
          <w:rFonts w:eastAsia="仿宋_GB2312" w:hint="eastAsia"/>
          <w:kern w:val="0"/>
          <w:sz w:val="28"/>
          <w:szCs w:val="28"/>
        </w:rPr>
        <w:t>~125</w:t>
      </w:r>
      <w:r>
        <w:rPr>
          <w:rFonts w:ascii="仿宋_GB2312" w:eastAsia="仿宋_GB2312" w:hint="eastAsia"/>
          <w:kern w:val="0"/>
          <w:sz w:val="28"/>
          <w:szCs w:val="28"/>
        </w:rPr>
        <w:t>℃，在常温下的数据保持能力≥</w:t>
      </w:r>
      <w:r>
        <w:rPr>
          <w:rFonts w:eastAsia="仿宋_GB2312" w:hint="eastAsia"/>
          <w:kern w:val="0"/>
          <w:sz w:val="28"/>
          <w:szCs w:val="28"/>
        </w:rPr>
        <w:t xml:space="preserve">10 </w:t>
      </w:r>
      <w:r>
        <w:rPr>
          <w:rFonts w:ascii="仿宋_GB2312" w:eastAsia="仿宋_GB2312" w:hint="eastAsia"/>
          <w:kern w:val="0"/>
          <w:sz w:val="28"/>
          <w:szCs w:val="28"/>
        </w:rPr>
        <w:t>年，擦写能力≥</w:t>
      </w:r>
      <w:r>
        <w:rPr>
          <w:rFonts w:eastAsia="仿宋_GB2312" w:hint="eastAsia"/>
          <w:kern w:val="0"/>
          <w:sz w:val="28"/>
          <w:szCs w:val="28"/>
        </w:rPr>
        <w:t xml:space="preserve">10000 </w:t>
      </w:r>
      <w:r>
        <w:rPr>
          <w:rFonts w:ascii="仿宋_GB2312" w:eastAsia="仿宋_GB2312" w:hint="eastAsia"/>
          <w:kern w:val="0"/>
          <w:sz w:val="28"/>
          <w:szCs w:val="28"/>
        </w:rPr>
        <w:t>次；针对</w:t>
      </w:r>
      <w:r>
        <w:rPr>
          <w:rFonts w:eastAsia="仿宋_GB2312" w:hint="eastAsia"/>
          <w:kern w:val="0"/>
          <w:sz w:val="28"/>
          <w:szCs w:val="28"/>
        </w:rPr>
        <w:t>28nm</w:t>
      </w:r>
      <w:r>
        <w:rPr>
          <w:rFonts w:ascii="仿宋_GB2312" w:eastAsia="仿宋_GB2312" w:hint="eastAsia"/>
          <w:kern w:val="0"/>
          <w:sz w:val="28"/>
          <w:szCs w:val="28"/>
        </w:rPr>
        <w:t>工艺节点</w:t>
      </w:r>
      <w:r>
        <w:rPr>
          <w:rFonts w:eastAsia="仿宋_GB2312" w:hint="eastAsia"/>
          <w:kern w:val="0"/>
          <w:sz w:val="28"/>
          <w:szCs w:val="28"/>
        </w:rPr>
        <w:t>CMOS</w:t>
      </w:r>
      <w:r>
        <w:rPr>
          <w:rFonts w:ascii="仿宋_GB2312" w:eastAsia="仿宋_GB2312" w:hint="eastAsia"/>
          <w:kern w:val="0"/>
          <w:sz w:val="28"/>
          <w:szCs w:val="28"/>
        </w:rPr>
        <w:t>平台形成阻变存储器</w:t>
      </w:r>
      <w:r>
        <w:rPr>
          <w:rFonts w:eastAsia="仿宋_GB2312" w:hint="eastAsia"/>
          <w:kern w:val="0"/>
          <w:sz w:val="28"/>
          <w:szCs w:val="28"/>
        </w:rPr>
        <w:t>IP</w:t>
      </w:r>
      <w:r>
        <w:rPr>
          <w:rFonts w:ascii="仿宋_GB2312" w:eastAsia="仿宋_GB2312" w:hint="eastAsia"/>
          <w:kern w:val="0"/>
          <w:sz w:val="28"/>
          <w:szCs w:val="28"/>
        </w:rPr>
        <w:t>；针对</w:t>
      </w:r>
      <w:r>
        <w:rPr>
          <w:rFonts w:eastAsia="仿宋_GB2312" w:hint="eastAsia"/>
          <w:kern w:val="0"/>
          <w:sz w:val="28"/>
          <w:szCs w:val="28"/>
        </w:rPr>
        <w:t>28nm</w:t>
      </w:r>
      <w:r>
        <w:rPr>
          <w:rFonts w:ascii="仿宋_GB2312" w:eastAsia="仿宋_GB2312" w:hint="eastAsia"/>
          <w:kern w:val="0"/>
          <w:sz w:val="28"/>
          <w:szCs w:val="28"/>
        </w:rPr>
        <w:t>工艺节点</w:t>
      </w:r>
      <w:r>
        <w:rPr>
          <w:rFonts w:eastAsia="仿宋_GB2312" w:hint="eastAsia"/>
          <w:kern w:val="0"/>
          <w:sz w:val="28"/>
          <w:szCs w:val="28"/>
        </w:rPr>
        <w:t>CMOS</w:t>
      </w:r>
      <w:r>
        <w:rPr>
          <w:rFonts w:ascii="仿宋_GB2312" w:eastAsia="仿宋_GB2312" w:hint="eastAsia"/>
          <w:kern w:val="0"/>
          <w:sz w:val="28"/>
          <w:szCs w:val="28"/>
        </w:rPr>
        <w:t>平台做产业化应用，完成一颗存储阵列控制器</w:t>
      </w:r>
      <w:r>
        <w:rPr>
          <w:rFonts w:eastAsia="仿宋_GB2312" w:hint="eastAsia"/>
          <w:kern w:val="0"/>
          <w:sz w:val="28"/>
          <w:szCs w:val="28"/>
        </w:rPr>
        <w:t>SOC</w:t>
      </w:r>
      <w:r>
        <w:rPr>
          <w:rFonts w:ascii="仿宋_GB2312" w:eastAsia="仿宋_GB2312" w:hint="eastAsia"/>
          <w:kern w:val="0"/>
          <w:sz w:val="28"/>
          <w:szCs w:val="28"/>
        </w:rPr>
        <w:t>完整芯片设计，内嵌阻变存储器</w:t>
      </w:r>
      <w:r>
        <w:rPr>
          <w:rFonts w:eastAsia="仿宋_GB2312" w:hint="eastAsia"/>
          <w:kern w:val="0"/>
          <w:sz w:val="28"/>
          <w:szCs w:val="28"/>
        </w:rPr>
        <w:t>IP</w:t>
      </w:r>
      <w:r>
        <w:rPr>
          <w:rFonts w:ascii="仿宋_GB2312" w:eastAsia="仿宋_GB2312" w:hint="eastAsia"/>
          <w:kern w:val="0"/>
          <w:sz w:val="28"/>
          <w:szCs w:val="28"/>
        </w:rPr>
        <w:t>核（容量不小于</w:t>
      </w:r>
      <w:r>
        <w:rPr>
          <w:rFonts w:eastAsia="仿宋_GB2312" w:hint="eastAsia"/>
          <w:kern w:val="0"/>
          <w:sz w:val="28"/>
          <w:szCs w:val="28"/>
        </w:rPr>
        <w:t>1Mb</w:t>
      </w:r>
      <w:r>
        <w:rPr>
          <w:rFonts w:ascii="仿宋_GB2312" w:eastAsia="仿宋_GB2312" w:hint="eastAsia"/>
          <w:kern w:val="0"/>
          <w:sz w:val="28"/>
          <w:szCs w:val="28"/>
        </w:rPr>
        <w:t>），芯片产业化良率</w:t>
      </w:r>
      <w:r>
        <w:rPr>
          <w:rFonts w:eastAsia="仿宋_GB2312" w:hint="eastAsia"/>
          <w:kern w:val="0"/>
          <w:sz w:val="28"/>
          <w:szCs w:val="28"/>
        </w:rPr>
        <w:t>&gt;90%</w:t>
      </w:r>
      <w:r>
        <w:rPr>
          <w:rFonts w:ascii="仿宋_GB2312" w:eastAsia="仿宋_GB2312" w:hint="eastAsia"/>
          <w:kern w:val="0"/>
          <w:sz w:val="28"/>
          <w:szCs w:val="28"/>
        </w:rPr>
        <w:t>；实现芯片投片而且试量产，累计出货芯片数量不小于</w:t>
      </w:r>
      <w:r>
        <w:rPr>
          <w:rFonts w:eastAsia="仿宋_GB2312" w:hint="eastAsia"/>
          <w:kern w:val="0"/>
          <w:sz w:val="28"/>
          <w:szCs w:val="28"/>
        </w:rPr>
        <w:t>1</w:t>
      </w:r>
      <w:r>
        <w:rPr>
          <w:rFonts w:ascii="仿宋_GB2312" w:eastAsia="仿宋_GB2312" w:hint="eastAsia"/>
          <w:kern w:val="0"/>
          <w:sz w:val="28"/>
          <w:szCs w:val="28"/>
        </w:rPr>
        <w:t>万颗。</w:t>
      </w:r>
    </w:p>
    <w:p w:rsidR="00022EBC" w:rsidRDefault="00302F0A">
      <w:pPr>
        <w:overflowPunct w:val="0"/>
        <w:autoSpaceDE w:val="0"/>
        <w:autoSpaceDN w:val="0"/>
        <w:spacing w:line="520" w:lineRule="exact"/>
        <w:ind w:firstLineChars="200" w:firstLine="562"/>
        <w:rPr>
          <w:rFonts w:ascii="仿宋" w:eastAsia="仿宋" w:hAnsi="仿宋"/>
          <w:kern w:val="0"/>
          <w:sz w:val="28"/>
          <w:szCs w:val="28"/>
        </w:rPr>
      </w:pPr>
      <w:r>
        <w:rPr>
          <w:rFonts w:ascii="仿宋" w:eastAsia="仿宋" w:hAnsi="仿宋" w:hint="eastAsia"/>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ascii="仿宋" w:eastAsia="仿宋" w:hAnsi="仿宋"/>
          <w:kern w:val="0"/>
          <w:sz w:val="28"/>
          <w:szCs w:val="28"/>
        </w:rPr>
      </w:pPr>
      <w:r>
        <w:rPr>
          <w:rFonts w:ascii="仿宋" w:eastAsia="仿宋" w:hAnsi="仿宋"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建议财政补助经费：</w:t>
      </w:r>
      <w:r>
        <w:rPr>
          <w:rFonts w:eastAsia="仿宋_GB2312" w:hint="eastAsia"/>
          <w:kern w:val="0"/>
          <w:sz w:val="28"/>
          <w:szCs w:val="28"/>
        </w:rPr>
        <w:t>800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ascii="仿宋" w:eastAsia="仿宋" w:hAnsi="仿宋"/>
          <w:kern w:val="0"/>
          <w:sz w:val="28"/>
          <w:szCs w:val="28"/>
        </w:rPr>
      </w:pPr>
      <w:r>
        <w:rPr>
          <w:rFonts w:ascii="仿宋" w:eastAsia="仿宋" w:hAnsi="仿宋" w:hint="eastAsia"/>
          <w:b/>
          <w:bCs/>
          <w:kern w:val="0"/>
          <w:sz w:val="28"/>
          <w:szCs w:val="28"/>
        </w:rPr>
        <w:t>攻关时限要求：</w:t>
      </w:r>
      <w:r>
        <w:rPr>
          <w:rFonts w:ascii="仿宋" w:eastAsia="仿宋" w:hAnsi="仿宋" w:hint="eastAsia"/>
          <w:kern w:val="0"/>
          <w:sz w:val="28"/>
          <w:szCs w:val="28"/>
        </w:rPr>
        <w:t>3年内</w:t>
      </w:r>
    </w:p>
    <w:p w:rsidR="00022EBC" w:rsidRDefault="00302F0A">
      <w:pPr>
        <w:spacing w:line="520" w:lineRule="exact"/>
        <w:rPr>
          <w:szCs w:val="21"/>
        </w:rPr>
      </w:pPr>
      <w:r>
        <w:rPr>
          <w:rFonts w:eastAsia="楷体_GB2312" w:hint="eastAsia"/>
          <w:kern w:val="0"/>
          <w:sz w:val="28"/>
          <w:szCs w:val="28"/>
        </w:rPr>
        <w:lastRenderedPageBreak/>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榜单名称：多通道高精度模数转换器芯片研究（尖兵）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w:t>
      </w:r>
      <w:r>
        <w:rPr>
          <w:rFonts w:ascii="仿宋_GB2312" w:eastAsia="仿宋_GB2312"/>
          <w:kern w:val="0"/>
          <w:sz w:val="28"/>
          <w:szCs w:val="28"/>
        </w:rPr>
        <w:t>研究单通道高精度模数转换器架构及其关键电路</w:t>
      </w:r>
      <w:r>
        <w:rPr>
          <w:rFonts w:ascii="仿宋_GB2312" w:eastAsia="仿宋_GB2312" w:hint="eastAsia"/>
          <w:kern w:val="0"/>
          <w:sz w:val="28"/>
          <w:szCs w:val="28"/>
        </w:rPr>
        <w:t>，实现</w:t>
      </w:r>
      <w:r>
        <w:rPr>
          <w:rFonts w:ascii="仿宋_GB2312" w:eastAsia="仿宋_GB2312"/>
          <w:kern w:val="0"/>
          <w:sz w:val="28"/>
          <w:szCs w:val="28"/>
        </w:rPr>
        <w:t>高线性度级间放大器</w:t>
      </w:r>
      <w:r>
        <w:rPr>
          <w:rFonts w:ascii="仿宋_GB2312" w:eastAsia="仿宋_GB2312" w:hint="eastAsia"/>
          <w:kern w:val="0"/>
          <w:sz w:val="28"/>
          <w:szCs w:val="28"/>
        </w:rPr>
        <w:t>、</w:t>
      </w:r>
      <w:r>
        <w:rPr>
          <w:rFonts w:ascii="仿宋_GB2312" w:eastAsia="仿宋_GB2312"/>
          <w:kern w:val="0"/>
          <w:sz w:val="28"/>
          <w:szCs w:val="28"/>
        </w:rPr>
        <w:t>高可靠性、强整形能力的噪声整形滤波器</w:t>
      </w:r>
      <w:r>
        <w:rPr>
          <w:rFonts w:ascii="仿宋_GB2312" w:eastAsia="仿宋_GB2312" w:hint="eastAsia"/>
          <w:kern w:val="0"/>
          <w:sz w:val="28"/>
          <w:szCs w:val="28"/>
        </w:rPr>
        <w:t>、</w:t>
      </w:r>
      <w:r>
        <w:rPr>
          <w:rFonts w:ascii="仿宋_GB2312" w:eastAsia="仿宋_GB2312"/>
          <w:kern w:val="0"/>
          <w:sz w:val="28"/>
          <w:szCs w:val="28"/>
        </w:rPr>
        <w:t>低噪声环路滤波器</w:t>
      </w:r>
      <w:r>
        <w:rPr>
          <w:rFonts w:ascii="仿宋_GB2312" w:eastAsia="仿宋_GB2312" w:hint="eastAsia"/>
          <w:kern w:val="0"/>
          <w:sz w:val="28"/>
          <w:szCs w:val="28"/>
        </w:rPr>
        <w:t>等核心电路；</w:t>
      </w:r>
      <w:r>
        <w:rPr>
          <w:rFonts w:eastAsia="仿宋_GB2312" w:hint="eastAsia"/>
          <w:kern w:val="0"/>
          <w:sz w:val="28"/>
          <w:szCs w:val="28"/>
        </w:rPr>
        <w:t>2</w:t>
      </w:r>
      <w:r>
        <w:rPr>
          <w:rFonts w:ascii="仿宋_GB2312" w:eastAsia="仿宋_GB2312" w:hint="eastAsia"/>
          <w:kern w:val="0"/>
          <w:sz w:val="28"/>
          <w:szCs w:val="28"/>
        </w:rPr>
        <w:t>）研究</w:t>
      </w:r>
      <w:r>
        <w:rPr>
          <w:rFonts w:ascii="仿宋_GB2312" w:eastAsia="仿宋_GB2312"/>
          <w:kern w:val="0"/>
          <w:sz w:val="28"/>
          <w:szCs w:val="28"/>
        </w:rPr>
        <w:t>多通道同步采样高精度</w:t>
      </w:r>
      <w:r>
        <w:rPr>
          <w:rFonts w:eastAsia="仿宋_GB2312"/>
          <w:kern w:val="0"/>
          <w:sz w:val="28"/>
          <w:szCs w:val="28"/>
        </w:rPr>
        <w:t>ADC</w:t>
      </w:r>
      <w:r>
        <w:rPr>
          <w:rFonts w:ascii="仿宋_GB2312" w:eastAsia="仿宋_GB2312"/>
          <w:kern w:val="0"/>
          <w:sz w:val="28"/>
          <w:szCs w:val="28"/>
        </w:rPr>
        <w:t>架构及其关键电路</w:t>
      </w:r>
      <w:r>
        <w:rPr>
          <w:rFonts w:ascii="仿宋_GB2312" w:eastAsia="仿宋_GB2312" w:hint="eastAsia"/>
          <w:kern w:val="0"/>
          <w:sz w:val="28"/>
          <w:szCs w:val="28"/>
        </w:rPr>
        <w:t>，包括</w:t>
      </w:r>
      <w:r>
        <w:rPr>
          <w:rFonts w:ascii="仿宋_GB2312" w:eastAsia="仿宋_GB2312"/>
          <w:kern w:val="0"/>
          <w:sz w:val="28"/>
          <w:szCs w:val="28"/>
        </w:rPr>
        <w:t>多通道同步采样架构</w:t>
      </w:r>
      <w:r>
        <w:rPr>
          <w:rFonts w:ascii="仿宋_GB2312" w:eastAsia="仿宋_GB2312" w:hint="eastAsia"/>
          <w:kern w:val="0"/>
          <w:sz w:val="28"/>
          <w:szCs w:val="28"/>
        </w:rPr>
        <w:t>、面</w:t>
      </w:r>
      <w:r>
        <w:rPr>
          <w:rFonts w:ascii="仿宋_GB2312" w:eastAsia="仿宋_GB2312"/>
          <w:kern w:val="0"/>
          <w:sz w:val="28"/>
          <w:szCs w:val="28"/>
        </w:rPr>
        <w:t>向多通道高精度</w:t>
      </w:r>
      <w:r>
        <w:rPr>
          <w:rFonts w:eastAsia="仿宋_GB2312"/>
          <w:kern w:val="0"/>
          <w:sz w:val="28"/>
          <w:szCs w:val="28"/>
        </w:rPr>
        <w:t>ADC</w:t>
      </w:r>
      <w:r>
        <w:rPr>
          <w:rFonts w:ascii="仿宋_GB2312" w:eastAsia="仿宋_GB2312"/>
          <w:kern w:val="0"/>
          <w:sz w:val="28"/>
          <w:szCs w:val="28"/>
        </w:rPr>
        <w:t>的数字辅助校准</w:t>
      </w:r>
      <w:r>
        <w:rPr>
          <w:rFonts w:ascii="仿宋_GB2312" w:eastAsia="仿宋_GB2312" w:hint="eastAsia"/>
          <w:kern w:val="0"/>
          <w:sz w:val="28"/>
          <w:szCs w:val="28"/>
        </w:rPr>
        <w:t>、</w:t>
      </w:r>
      <w:r>
        <w:rPr>
          <w:rFonts w:ascii="仿宋_GB2312" w:eastAsia="仿宋_GB2312"/>
          <w:kern w:val="0"/>
          <w:sz w:val="28"/>
          <w:szCs w:val="28"/>
        </w:rPr>
        <w:t>低噪声模拟前端信号采样</w:t>
      </w:r>
      <w:r>
        <w:rPr>
          <w:rFonts w:ascii="仿宋_GB2312" w:eastAsia="仿宋_GB2312" w:hint="eastAsia"/>
          <w:kern w:val="0"/>
          <w:sz w:val="28"/>
          <w:szCs w:val="28"/>
        </w:rPr>
        <w:t>等核心</w:t>
      </w:r>
      <w:r>
        <w:rPr>
          <w:rFonts w:ascii="仿宋_GB2312" w:eastAsia="仿宋_GB2312"/>
          <w:kern w:val="0"/>
          <w:sz w:val="28"/>
          <w:szCs w:val="28"/>
        </w:rPr>
        <w:t>技术</w:t>
      </w:r>
      <w:r>
        <w:rPr>
          <w:rFonts w:ascii="仿宋_GB2312" w:eastAsia="仿宋_GB2312" w:hint="eastAsia"/>
          <w:kern w:val="0"/>
          <w:sz w:val="28"/>
          <w:szCs w:val="28"/>
        </w:rPr>
        <w:t>，以降低功耗并提升</w:t>
      </w:r>
      <w:r>
        <w:rPr>
          <w:rFonts w:ascii="仿宋_GB2312" w:eastAsia="仿宋_GB2312"/>
          <w:kern w:val="0"/>
          <w:sz w:val="28"/>
          <w:szCs w:val="28"/>
        </w:rPr>
        <w:t>信噪比</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）完成芯片、</w:t>
      </w:r>
      <w:r>
        <w:rPr>
          <w:rFonts w:eastAsia="仿宋_GB2312"/>
          <w:kern w:val="0"/>
          <w:sz w:val="28"/>
          <w:szCs w:val="28"/>
        </w:rPr>
        <w:t>PCB</w:t>
      </w:r>
      <w:r>
        <w:rPr>
          <w:rFonts w:ascii="仿宋_GB2312" w:eastAsia="仿宋_GB2312"/>
          <w:kern w:val="0"/>
          <w:sz w:val="28"/>
          <w:szCs w:val="28"/>
        </w:rPr>
        <w:t>与验证电路</w:t>
      </w:r>
      <w:r>
        <w:rPr>
          <w:rFonts w:ascii="仿宋_GB2312" w:eastAsia="仿宋_GB2312" w:hint="eastAsia"/>
          <w:kern w:val="0"/>
          <w:sz w:val="28"/>
          <w:szCs w:val="28"/>
        </w:rPr>
        <w:t>设计</w:t>
      </w:r>
      <w:r>
        <w:rPr>
          <w:rFonts w:ascii="仿宋_GB2312" w:eastAsia="仿宋_GB2312"/>
          <w:kern w:val="0"/>
          <w:sz w:val="28"/>
          <w:szCs w:val="28"/>
        </w:rPr>
        <w:t>，对样片的功能进行功能验证并给出性能测试报告</w:t>
      </w:r>
      <w:r>
        <w:rPr>
          <w:rFonts w:ascii="仿宋_GB2312" w:eastAsia="仿宋_GB2312" w:hint="eastAsia"/>
          <w:kern w:val="0"/>
          <w:sz w:val="28"/>
          <w:szCs w:val="28"/>
        </w:rPr>
        <w:t>，</w:t>
      </w:r>
      <w:r>
        <w:rPr>
          <w:rFonts w:ascii="仿宋_GB2312" w:eastAsia="仿宋_GB2312"/>
          <w:kern w:val="0"/>
          <w:sz w:val="28"/>
          <w:szCs w:val="28"/>
        </w:rPr>
        <w:t>针对指定应用场景</w:t>
      </w:r>
      <w:r>
        <w:rPr>
          <w:rFonts w:ascii="仿宋_GB2312" w:eastAsia="仿宋_GB2312" w:hint="eastAsia"/>
          <w:kern w:val="0"/>
          <w:sz w:val="28"/>
          <w:szCs w:val="28"/>
        </w:rPr>
        <w:t>实现示范应用。</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eastAsia="仿宋_GB2312"/>
          <w:b/>
          <w:bCs/>
          <w:kern w:val="0"/>
          <w:sz w:val="28"/>
          <w:szCs w:val="28"/>
        </w:rPr>
        <w:t xml:space="preserve"> </w:t>
      </w:r>
      <w:r>
        <w:rPr>
          <w:rFonts w:ascii="仿宋_GB2312" w:eastAsia="仿宋_GB2312"/>
          <w:kern w:val="0"/>
          <w:sz w:val="28"/>
          <w:szCs w:val="28"/>
        </w:rPr>
        <w:t>提出同步采样模数转换器的高精度、低功耗芯片架构</w:t>
      </w:r>
      <w:r>
        <w:rPr>
          <w:rFonts w:ascii="仿宋_GB2312" w:eastAsia="仿宋_GB2312" w:hint="eastAsia"/>
          <w:kern w:val="0"/>
          <w:sz w:val="28"/>
          <w:szCs w:val="28"/>
        </w:rPr>
        <w:t>；</w:t>
      </w:r>
      <w:r>
        <w:rPr>
          <w:rFonts w:ascii="仿宋_GB2312" w:eastAsia="仿宋_GB2312"/>
          <w:kern w:val="0"/>
          <w:sz w:val="28"/>
          <w:szCs w:val="28"/>
        </w:rPr>
        <w:t>具有</w:t>
      </w:r>
      <w:r>
        <w:rPr>
          <w:rFonts w:eastAsia="仿宋_GB2312"/>
          <w:kern w:val="0"/>
          <w:sz w:val="28"/>
          <w:szCs w:val="28"/>
        </w:rPr>
        <w:t>±21V</w:t>
      </w:r>
      <w:r>
        <w:rPr>
          <w:rFonts w:ascii="仿宋_GB2312" w:eastAsia="仿宋_GB2312"/>
          <w:kern w:val="0"/>
          <w:sz w:val="28"/>
          <w:szCs w:val="28"/>
        </w:rPr>
        <w:t>输入箝位保护</w:t>
      </w:r>
      <w:r>
        <w:rPr>
          <w:rFonts w:ascii="仿宋_GB2312" w:eastAsia="仿宋_GB2312" w:hint="eastAsia"/>
          <w:kern w:val="0"/>
          <w:sz w:val="28"/>
          <w:szCs w:val="28"/>
        </w:rPr>
        <w:t>，支持</w:t>
      </w:r>
      <w:r>
        <w:rPr>
          <w:rFonts w:eastAsia="仿宋_GB2312" w:hint="eastAsia"/>
          <w:kern w:val="0"/>
          <w:sz w:val="28"/>
          <w:szCs w:val="28"/>
        </w:rPr>
        <w:t>1</w:t>
      </w:r>
      <w:r>
        <w:rPr>
          <w:rFonts w:eastAsia="仿宋_GB2312"/>
          <w:kern w:val="0"/>
          <w:sz w:val="28"/>
          <w:szCs w:val="28"/>
        </w:rPr>
        <w:t>6-</w:t>
      </w:r>
      <w:r>
        <w:rPr>
          <w:rFonts w:eastAsia="仿宋_GB2312" w:hint="eastAsia"/>
          <w:kern w:val="0"/>
          <w:sz w:val="28"/>
          <w:szCs w:val="28"/>
        </w:rPr>
        <w:t>bit</w:t>
      </w:r>
      <w:r>
        <w:rPr>
          <w:rFonts w:ascii="仿宋_GB2312" w:eastAsia="仿宋_GB2312" w:hint="eastAsia"/>
          <w:kern w:val="0"/>
          <w:sz w:val="28"/>
          <w:szCs w:val="28"/>
        </w:rPr>
        <w:t>精度和</w:t>
      </w:r>
      <w:r>
        <w:rPr>
          <w:rFonts w:eastAsia="仿宋_GB2312" w:hint="eastAsia"/>
          <w:kern w:val="0"/>
          <w:sz w:val="28"/>
          <w:szCs w:val="28"/>
        </w:rPr>
        <w:t>8</w:t>
      </w:r>
      <w:r>
        <w:rPr>
          <w:rFonts w:ascii="仿宋_GB2312" w:eastAsia="仿宋_GB2312" w:hint="eastAsia"/>
          <w:kern w:val="0"/>
          <w:sz w:val="28"/>
          <w:szCs w:val="28"/>
        </w:rPr>
        <w:t>路同步采样；工作</w:t>
      </w:r>
      <w:r>
        <w:rPr>
          <w:rFonts w:ascii="仿宋_GB2312" w:eastAsia="仿宋_GB2312"/>
          <w:kern w:val="0"/>
          <w:sz w:val="28"/>
          <w:szCs w:val="28"/>
        </w:rPr>
        <w:t>温度范围：</w:t>
      </w:r>
      <w:r>
        <w:rPr>
          <w:rFonts w:eastAsia="仿宋_GB2312"/>
          <w:kern w:val="0"/>
          <w:sz w:val="28"/>
          <w:szCs w:val="28"/>
        </w:rPr>
        <w:t>-40</w:t>
      </w:r>
      <w:r>
        <w:rPr>
          <w:rFonts w:eastAsia="仿宋_GB2312" w:hint="eastAsia"/>
          <w:kern w:val="0"/>
          <w:sz w:val="28"/>
          <w:szCs w:val="28"/>
        </w:rPr>
        <w:t>℃</w:t>
      </w:r>
      <w:r>
        <w:rPr>
          <w:rFonts w:eastAsia="仿宋_GB2312"/>
          <w:kern w:val="0"/>
          <w:sz w:val="28"/>
          <w:szCs w:val="28"/>
        </w:rPr>
        <w:t>~85</w:t>
      </w:r>
      <w:r>
        <w:rPr>
          <w:rFonts w:eastAsia="仿宋_GB2312" w:hint="eastAsia"/>
          <w:kern w:val="0"/>
          <w:sz w:val="28"/>
          <w:szCs w:val="28"/>
        </w:rPr>
        <w:t>℃；</w:t>
      </w:r>
      <w:r>
        <w:rPr>
          <w:rFonts w:ascii="仿宋_GB2312" w:eastAsia="仿宋_GB2312"/>
          <w:kern w:val="0"/>
          <w:sz w:val="28"/>
          <w:szCs w:val="28"/>
        </w:rPr>
        <w:t>每条通道采样率</w:t>
      </w:r>
      <w:r>
        <w:rPr>
          <w:rFonts w:eastAsia="仿宋_GB2312"/>
          <w:kern w:val="0"/>
          <w:sz w:val="28"/>
          <w:szCs w:val="28"/>
        </w:rPr>
        <w:t>200kS/s</w:t>
      </w:r>
      <w:r>
        <w:rPr>
          <w:rFonts w:ascii="仿宋_GB2312" w:eastAsia="仿宋_GB2312" w:hint="eastAsia"/>
          <w:kern w:val="0"/>
          <w:sz w:val="28"/>
          <w:szCs w:val="28"/>
        </w:rPr>
        <w:t>，</w:t>
      </w:r>
      <w:r>
        <w:rPr>
          <w:rFonts w:ascii="仿宋_GB2312" w:eastAsia="仿宋_GB2312"/>
          <w:kern w:val="0"/>
          <w:sz w:val="28"/>
          <w:szCs w:val="28"/>
        </w:rPr>
        <w:t>单通道可选模拟输入范围</w:t>
      </w:r>
      <w:r>
        <w:rPr>
          <w:rFonts w:eastAsia="仿宋_GB2312"/>
          <w:kern w:val="0"/>
          <w:sz w:val="28"/>
          <w:szCs w:val="28"/>
        </w:rPr>
        <w:t>±10V</w:t>
      </w:r>
      <w:r>
        <w:rPr>
          <w:rFonts w:ascii="仿宋_GB2312" w:eastAsia="仿宋_GB2312"/>
          <w:kern w:val="0"/>
          <w:sz w:val="28"/>
          <w:szCs w:val="28"/>
        </w:rPr>
        <w:t>、</w:t>
      </w:r>
      <w:r>
        <w:rPr>
          <w:rFonts w:eastAsia="仿宋_GB2312"/>
          <w:kern w:val="0"/>
          <w:sz w:val="28"/>
          <w:szCs w:val="28"/>
        </w:rPr>
        <w:t>±5V</w:t>
      </w:r>
      <w:r>
        <w:rPr>
          <w:rFonts w:ascii="仿宋_GB2312" w:eastAsia="仿宋_GB2312" w:hint="eastAsia"/>
          <w:kern w:val="0"/>
          <w:sz w:val="28"/>
          <w:szCs w:val="28"/>
        </w:rPr>
        <w:t>；模拟输入通道上的</w:t>
      </w:r>
      <w:r>
        <w:rPr>
          <w:rFonts w:eastAsia="仿宋_GB2312"/>
          <w:kern w:val="0"/>
          <w:sz w:val="28"/>
          <w:szCs w:val="28"/>
        </w:rPr>
        <w:t>ESD</w:t>
      </w:r>
      <w:r>
        <w:rPr>
          <w:rFonts w:ascii="仿宋_GB2312" w:eastAsia="仿宋_GB2312"/>
          <w:kern w:val="0"/>
          <w:sz w:val="28"/>
          <w:szCs w:val="28"/>
        </w:rPr>
        <w:t>额定值为</w:t>
      </w:r>
      <w:r>
        <w:rPr>
          <w:rFonts w:eastAsia="仿宋_GB2312"/>
          <w:kern w:val="0"/>
          <w:sz w:val="28"/>
          <w:szCs w:val="28"/>
        </w:rPr>
        <w:t>7 kV</w:t>
      </w:r>
      <w:r>
        <w:rPr>
          <w:rFonts w:ascii="仿宋_GB2312" w:eastAsia="仿宋_GB2312" w:hint="eastAsia"/>
          <w:kern w:val="0"/>
          <w:sz w:val="28"/>
          <w:szCs w:val="28"/>
        </w:rPr>
        <w:t>；</w:t>
      </w:r>
      <w:r>
        <w:rPr>
          <w:rFonts w:ascii="仿宋_GB2312" w:eastAsia="仿宋_GB2312"/>
          <w:kern w:val="0"/>
          <w:sz w:val="28"/>
          <w:szCs w:val="28"/>
        </w:rPr>
        <w:t>无过采样下信噪比（</w:t>
      </w:r>
      <w:r>
        <w:rPr>
          <w:rFonts w:eastAsia="仿宋_GB2312"/>
          <w:kern w:val="0"/>
          <w:sz w:val="28"/>
          <w:szCs w:val="28"/>
        </w:rPr>
        <w:t>SNR</w:t>
      </w:r>
      <w:r>
        <w:rPr>
          <w:rFonts w:ascii="仿宋_GB2312" w:eastAsia="仿宋_GB2312"/>
          <w:kern w:val="0"/>
          <w:sz w:val="28"/>
          <w:szCs w:val="28"/>
        </w:rPr>
        <w:t>）</w:t>
      </w:r>
      <w:r>
        <w:rPr>
          <w:rFonts w:eastAsia="仿宋_GB2312"/>
          <w:kern w:val="0"/>
          <w:sz w:val="28"/>
          <w:szCs w:val="28"/>
        </w:rPr>
        <w:t>96dB</w:t>
      </w:r>
      <w:r>
        <w:rPr>
          <w:rFonts w:ascii="仿宋_GB2312" w:eastAsia="仿宋_GB2312"/>
          <w:kern w:val="0"/>
          <w:sz w:val="28"/>
          <w:szCs w:val="28"/>
        </w:rPr>
        <w:t>、总谐波失真（</w:t>
      </w:r>
      <w:r>
        <w:rPr>
          <w:rFonts w:eastAsia="仿宋_GB2312"/>
          <w:kern w:val="0"/>
          <w:sz w:val="28"/>
          <w:szCs w:val="28"/>
        </w:rPr>
        <w:t>THD</w:t>
      </w:r>
      <w:r>
        <w:rPr>
          <w:rFonts w:ascii="仿宋_GB2312" w:eastAsia="仿宋_GB2312"/>
          <w:kern w:val="0"/>
          <w:sz w:val="28"/>
          <w:szCs w:val="28"/>
        </w:rPr>
        <w:t>）</w:t>
      </w:r>
      <w:r>
        <w:rPr>
          <w:rFonts w:eastAsia="仿宋_GB2312"/>
          <w:kern w:val="0"/>
          <w:sz w:val="28"/>
          <w:szCs w:val="28"/>
        </w:rPr>
        <w:t>-107dB</w:t>
      </w:r>
      <w:r>
        <w:rPr>
          <w:rFonts w:ascii="仿宋_GB2312" w:eastAsia="仿宋_GB2312" w:hint="eastAsia"/>
          <w:kern w:val="0"/>
          <w:sz w:val="28"/>
          <w:szCs w:val="28"/>
        </w:rPr>
        <w:t>；</w:t>
      </w:r>
      <w:r>
        <w:rPr>
          <w:rFonts w:ascii="仿宋_GB2312" w:eastAsia="仿宋_GB2312"/>
          <w:kern w:val="0"/>
          <w:sz w:val="28"/>
          <w:szCs w:val="28"/>
        </w:rPr>
        <w:t>正常工作模式功耗</w:t>
      </w:r>
      <w:r>
        <w:rPr>
          <w:rFonts w:eastAsia="仿宋_GB2312"/>
          <w:kern w:val="0"/>
          <w:sz w:val="28"/>
          <w:szCs w:val="28"/>
        </w:rPr>
        <w:t>100mW</w:t>
      </w:r>
      <w:r>
        <w:rPr>
          <w:rFonts w:ascii="仿宋_GB2312" w:eastAsia="仿宋_GB2312"/>
          <w:kern w:val="0"/>
          <w:sz w:val="28"/>
          <w:szCs w:val="28"/>
        </w:rPr>
        <w:t>，待机模式功耗</w:t>
      </w:r>
      <w:r>
        <w:rPr>
          <w:rFonts w:eastAsia="仿宋_GB2312"/>
          <w:kern w:val="0"/>
          <w:sz w:val="28"/>
          <w:szCs w:val="28"/>
        </w:rPr>
        <w:t>25mW</w:t>
      </w:r>
      <w:r>
        <w:rPr>
          <w:rFonts w:ascii="仿宋_GB2312" w:eastAsia="仿宋_GB2312" w:hint="eastAsia"/>
          <w:kern w:val="0"/>
          <w:sz w:val="28"/>
          <w:szCs w:val="28"/>
        </w:rPr>
        <w:t>；形成产品</w:t>
      </w:r>
      <w:r>
        <w:rPr>
          <w:rFonts w:eastAsia="仿宋_GB2312"/>
          <w:kern w:val="0"/>
          <w:sz w:val="28"/>
          <w:szCs w:val="28"/>
        </w:rPr>
        <w:t>1</w:t>
      </w:r>
      <w:r>
        <w:rPr>
          <w:rFonts w:ascii="仿宋_GB2312" w:eastAsia="仿宋_GB2312"/>
          <w:kern w:val="0"/>
          <w:sz w:val="28"/>
          <w:szCs w:val="28"/>
        </w:rPr>
        <w:t>个以上，开展应用示范</w:t>
      </w:r>
      <w:r>
        <w:rPr>
          <w:rFonts w:eastAsia="仿宋_GB2312"/>
          <w:kern w:val="0"/>
          <w:sz w:val="28"/>
          <w:szCs w:val="28"/>
        </w:rPr>
        <w:t>2</w:t>
      </w:r>
      <w:r>
        <w:rPr>
          <w:rFonts w:ascii="仿宋_GB2312" w:eastAsia="仿宋_GB2312"/>
          <w:kern w:val="0"/>
          <w:sz w:val="28"/>
          <w:szCs w:val="28"/>
        </w:rPr>
        <w:t>个以上</w:t>
      </w:r>
      <w:r>
        <w:rPr>
          <w:rFonts w:ascii="仿宋_GB2312" w:eastAsia="仿宋_GB2312" w:hint="eastAsia"/>
          <w:kern w:val="0"/>
          <w:sz w:val="28"/>
          <w:szCs w:val="28"/>
        </w:rPr>
        <w:t>，项目期间新增益销售收（产值）</w:t>
      </w:r>
      <w:r>
        <w:rPr>
          <w:rFonts w:eastAsia="仿宋_GB2312" w:hint="eastAsia"/>
          <w:kern w:val="0"/>
          <w:sz w:val="28"/>
          <w:szCs w:val="28"/>
        </w:rPr>
        <w:t>3</w:t>
      </w:r>
      <w:r>
        <w:rPr>
          <w:rFonts w:eastAsia="仿宋_GB2312"/>
          <w:kern w:val="0"/>
          <w:sz w:val="28"/>
          <w:szCs w:val="28"/>
        </w:rPr>
        <w:t>000</w:t>
      </w:r>
      <w:r>
        <w:rPr>
          <w:rFonts w:ascii="仿宋_GB2312" w:eastAsia="仿宋_GB2312"/>
          <w:kern w:val="0"/>
          <w:sz w:val="28"/>
          <w:szCs w:val="28"/>
        </w:rPr>
        <w:t>万元</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榜单名称：面向高精度激光雷达的大尺寸大转角</w:t>
      </w:r>
      <w:r>
        <w:rPr>
          <w:rFonts w:eastAsia="仿宋_GB2312" w:hint="eastAsia"/>
          <w:b/>
          <w:bCs/>
          <w:kern w:val="0"/>
          <w:sz w:val="28"/>
          <w:szCs w:val="28"/>
        </w:rPr>
        <w:t>MEMS</w:t>
      </w:r>
      <w:r>
        <w:rPr>
          <w:rFonts w:ascii="仿宋_GB2312" w:eastAsia="仿宋_GB2312" w:hint="eastAsia"/>
          <w:b/>
          <w:bCs/>
          <w:kern w:val="0"/>
          <w:sz w:val="28"/>
          <w:szCs w:val="28"/>
        </w:rPr>
        <w:t>振镜技术研发及示范（尖兵）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lastRenderedPageBreak/>
        <w:t>主要研究内容：</w:t>
      </w:r>
      <w:r>
        <w:rPr>
          <w:rFonts w:eastAsia="仿宋_GB2312" w:hint="eastAsia"/>
          <w:kern w:val="0"/>
          <w:sz w:val="28"/>
          <w:szCs w:val="28"/>
        </w:rPr>
        <w:t>1</w:t>
      </w:r>
      <w:r>
        <w:rPr>
          <w:rFonts w:ascii="仿宋_GB2312" w:eastAsia="仿宋_GB2312" w:hint="eastAsia"/>
          <w:kern w:val="0"/>
          <w:sz w:val="28"/>
          <w:szCs w:val="28"/>
        </w:rPr>
        <w:t>）研究</w:t>
      </w:r>
      <w:r>
        <w:rPr>
          <w:rFonts w:eastAsia="仿宋_GB2312" w:hint="eastAsia"/>
          <w:kern w:val="0"/>
          <w:sz w:val="28"/>
          <w:szCs w:val="28"/>
        </w:rPr>
        <w:t>MEMS</w:t>
      </w:r>
      <w:r>
        <w:rPr>
          <w:rFonts w:ascii="仿宋_GB2312" w:eastAsia="仿宋_GB2312" w:hint="eastAsia"/>
          <w:kern w:val="0"/>
          <w:sz w:val="28"/>
          <w:szCs w:val="28"/>
        </w:rPr>
        <w:t>振镜微机械设计：开展</w:t>
      </w:r>
      <w:r>
        <w:rPr>
          <w:rFonts w:eastAsia="仿宋_GB2312" w:hint="eastAsia"/>
          <w:kern w:val="0"/>
          <w:sz w:val="28"/>
          <w:szCs w:val="28"/>
        </w:rPr>
        <w:t>MEMS</w:t>
      </w:r>
      <w:r>
        <w:rPr>
          <w:rFonts w:ascii="仿宋_GB2312" w:eastAsia="仿宋_GB2312" w:hint="eastAsia"/>
          <w:kern w:val="0"/>
          <w:sz w:val="28"/>
          <w:szCs w:val="28"/>
        </w:rPr>
        <w:t>振镜微结构建模、谐振频率设计、抗冲击设计以及磁场环境下的振镜动态分析和有限元模拟等研究；</w:t>
      </w:r>
      <w:r>
        <w:rPr>
          <w:rFonts w:eastAsia="仿宋_GB2312" w:hint="eastAsia"/>
          <w:kern w:val="0"/>
          <w:sz w:val="28"/>
          <w:szCs w:val="28"/>
        </w:rPr>
        <w:t>2</w:t>
      </w:r>
      <w:r>
        <w:rPr>
          <w:rFonts w:ascii="仿宋_GB2312" w:eastAsia="仿宋_GB2312" w:hint="eastAsia"/>
          <w:kern w:val="0"/>
          <w:sz w:val="28"/>
          <w:szCs w:val="28"/>
        </w:rPr>
        <w:t>）研究</w:t>
      </w:r>
      <w:r>
        <w:rPr>
          <w:rFonts w:eastAsia="仿宋_GB2312" w:hint="eastAsia"/>
          <w:kern w:val="0"/>
          <w:sz w:val="28"/>
          <w:szCs w:val="28"/>
        </w:rPr>
        <w:t>MEMS</w:t>
      </w:r>
      <w:r>
        <w:rPr>
          <w:rFonts w:ascii="仿宋_GB2312" w:eastAsia="仿宋_GB2312" w:hint="eastAsia"/>
          <w:kern w:val="0"/>
          <w:sz w:val="28"/>
          <w:szCs w:val="28"/>
        </w:rPr>
        <w:t>振镜微加工工艺：开展</w:t>
      </w:r>
      <w:r>
        <w:rPr>
          <w:rFonts w:eastAsia="仿宋_GB2312" w:hint="eastAsia"/>
          <w:kern w:val="0"/>
          <w:sz w:val="28"/>
          <w:szCs w:val="28"/>
        </w:rPr>
        <w:t>MEMS</w:t>
      </w:r>
      <w:r>
        <w:rPr>
          <w:rFonts w:ascii="仿宋_GB2312" w:eastAsia="仿宋_GB2312" w:hint="eastAsia"/>
          <w:kern w:val="0"/>
          <w:sz w:val="28"/>
          <w:szCs w:val="28"/>
        </w:rPr>
        <w:t xml:space="preserve">集成高密度线圈加工工艺研究和干法刻蚀缺陷对微机械可靠性影响研究； </w:t>
      </w:r>
      <w:r>
        <w:rPr>
          <w:rFonts w:eastAsia="仿宋_GB2312" w:hint="eastAsia"/>
          <w:kern w:val="0"/>
          <w:sz w:val="28"/>
          <w:szCs w:val="28"/>
        </w:rPr>
        <w:t>3</w:t>
      </w:r>
      <w:r>
        <w:rPr>
          <w:rFonts w:ascii="仿宋_GB2312" w:eastAsia="仿宋_GB2312" w:hint="eastAsia"/>
          <w:kern w:val="0"/>
          <w:sz w:val="28"/>
          <w:szCs w:val="28"/>
        </w:rPr>
        <w:t>）研究高精度微振镜控制电路技术：开展激光光源高速脉冲控制电路研究，搭建完成可用于微振镜测试分析的激光控制系统平台，开展高精度微振镜驱动电路研究，包括高精度微振镜电流驱动控制电路、高精度位置压阻负反馈信号检测电路、激光器控制算法及振镜驱动电流控制算法；</w:t>
      </w:r>
      <w:r>
        <w:rPr>
          <w:rFonts w:eastAsia="仿宋_GB2312" w:hint="eastAsia"/>
          <w:kern w:val="0"/>
          <w:sz w:val="28"/>
          <w:szCs w:val="28"/>
        </w:rPr>
        <w:t>4</w:t>
      </w:r>
      <w:r>
        <w:rPr>
          <w:rFonts w:ascii="仿宋_GB2312" w:eastAsia="仿宋_GB2312" w:hint="eastAsia"/>
          <w:kern w:val="0"/>
          <w:sz w:val="28"/>
          <w:szCs w:val="28"/>
        </w:rPr>
        <w:t>）研究集成磁铁封装技术：开展电、磁、热、光等多物理场仿真，研究磁铁、</w:t>
      </w:r>
      <w:r>
        <w:rPr>
          <w:rFonts w:eastAsia="仿宋_GB2312" w:hint="eastAsia"/>
          <w:kern w:val="0"/>
          <w:sz w:val="28"/>
          <w:szCs w:val="28"/>
        </w:rPr>
        <w:t>MEMS</w:t>
      </w:r>
      <w:r>
        <w:rPr>
          <w:rFonts w:ascii="仿宋_GB2312" w:eastAsia="仿宋_GB2312" w:hint="eastAsia"/>
          <w:kern w:val="0"/>
          <w:sz w:val="28"/>
          <w:szCs w:val="28"/>
        </w:rPr>
        <w:t>振镜集成封装技术，及振镜模组工作的发热问题，实现振镜模组的高驱动效率和高可靠性；</w:t>
      </w:r>
      <w:r>
        <w:rPr>
          <w:rFonts w:eastAsia="仿宋_GB2312" w:hint="eastAsia"/>
          <w:kern w:val="0"/>
          <w:sz w:val="28"/>
          <w:szCs w:val="28"/>
        </w:rPr>
        <w:t>5</w:t>
      </w:r>
      <w:r>
        <w:rPr>
          <w:rFonts w:ascii="仿宋_GB2312" w:eastAsia="仿宋_GB2312" w:hint="eastAsia"/>
          <w:kern w:val="0"/>
          <w:sz w:val="28"/>
          <w:szCs w:val="28"/>
        </w:rPr>
        <w:t>）研究高精度激光雷达应用技术：开展</w:t>
      </w:r>
      <w:r>
        <w:rPr>
          <w:rFonts w:eastAsia="仿宋_GB2312" w:hint="eastAsia"/>
          <w:kern w:val="0"/>
          <w:sz w:val="28"/>
          <w:szCs w:val="28"/>
        </w:rPr>
        <w:t>MEMS</w:t>
      </w:r>
      <w:r>
        <w:rPr>
          <w:rFonts w:ascii="仿宋_GB2312" w:eastAsia="仿宋_GB2312" w:hint="eastAsia"/>
          <w:kern w:val="0"/>
          <w:sz w:val="28"/>
          <w:szCs w:val="28"/>
        </w:rPr>
        <w:t>振镜、光源和接收芯片的光学特性及整机的光学特征建模仿真研究，突破激光雷达在近距离目标下的信号检测技术、复杂环境下多雷达同频段的干扰抑制技术。</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eastAsia="仿宋_GB2312" w:hint="eastAsia"/>
          <w:kern w:val="0"/>
          <w:sz w:val="28"/>
          <w:szCs w:val="28"/>
        </w:rPr>
        <w:t>MEMS</w:t>
      </w:r>
      <w:r>
        <w:rPr>
          <w:rFonts w:ascii="仿宋_GB2312" w:eastAsia="仿宋_GB2312" w:hint="eastAsia"/>
          <w:kern w:val="0"/>
          <w:sz w:val="28"/>
          <w:szCs w:val="28"/>
        </w:rPr>
        <w:t>振镜模组：镜面直径</w:t>
      </w:r>
      <w:r>
        <w:rPr>
          <w:rFonts w:eastAsia="仿宋_GB2312" w:hint="eastAsia"/>
          <w:kern w:val="0"/>
          <w:sz w:val="28"/>
          <w:szCs w:val="28"/>
        </w:rPr>
        <w:t>8mm,</w:t>
      </w:r>
      <w:r>
        <w:rPr>
          <w:rFonts w:ascii="仿宋_GB2312" w:eastAsia="仿宋_GB2312" w:hint="eastAsia"/>
          <w:kern w:val="0"/>
          <w:sz w:val="28"/>
          <w:szCs w:val="28"/>
        </w:rPr>
        <w:t>光学扫描角</w:t>
      </w:r>
      <w:r>
        <w:rPr>
          <w:rFonts w:eastAsia="仿宋_GB2312" w:hint="eastAsia"/>
          <w:kern w:val="0"/>
          <w:sz w:val="28"/>
          <w:szCs w:val="28"/>
        </w:rPr>
        <w:t>30</w:t>
      </w:r>
      <w:r>
        <w:rPr>
          <w:rFonts w:ascii="仿宋_GB2312" w:eastAsia="仿宋_GB2312" w:hint="eastAsia"/>
          <w:kern w:val="0"/>
          <w:sz w:val="28"/>
          <w:szCs w:val="28"/>
        </w:rPr>
        <w:t>×</w:t>
      </w:r>
      <w:r>
        <w:rPr>
          <w:rFonts w:eastAsia="仿宋_GB2312" w:hint="eastAsia"/>
          <w:kern w:val="0"/>
          <w:sz w:val="28"/>
          <w:szCs w:val="28"/>
        </w:rPr>
        <w:t>20</w:t>
      </w:r>
      <w:r>
        <w:rPr>
          <w:rFonts w:ascii="仿宋_GB2312" w:eastAsia="仿宋_GB2312" w:hint="eastAsia"/>
          <w:kern w:val="0"/>
          <w:sz w:val="28"/>
          <w:szCs w:val="28"/>
        </w:rPr>
        <w:t>（</w:t>
      </w:r>
      <w:r>
        <w:rPr>
          <w:rFonts w:eastAsia="仿宋_GB2312" w:hint="eastAsia"/>
          <w:kern w:val="0"/>
          <w:sz w:val="28"/>
          <w:szCs w:val="28"/>
        </w:rPr>
        <w:t>H</w:t>
      </w:r>
      <w:r>
        <w:rPr>
          <w:rFonts w:ascii="仿宋_GB2312" w:eastAsia="仿宋_GB2312" w:hint="eastAsia"/>
          <w:kern w:val="0"/>
          <w:sz w:val="28"/>
          <w:szCs w:val="28"/>
        </w:rPr>
        <w:t>×</w:t>
      </w:r>
      <w:r>
        <w:rPr>
          <w:rFonts w:eastAsia="仿宋_GB2312" w:hint="eastAsia"/>
          <w:kern w:val="0"/>
          <w:sz w:val="28"/>
          <w:szCs w:val="28"/>
        </w:rPr>
        <w:t>V</w:t>
      </w:r>
      <w:r>
        <w:rPr>
          <w:rFonts w:ascii="仿宋_GB2312" w:eastAsia="仿宋_GB2312" w:hint="eastAsia"/>
          <w:kern w:val="0"/>
          <w:sz w:val="28"/>
          <w:szCs w:val="28"/>
        </w:rPr>
        <w:t>），工作电压±</w:t>
      </w:r>
      <w:r>
        <w:rPr>
          <w:rFonts w:eastAsia="仿宋_GB2312" w:hint="eastAsia"/>
          <w:kern w:val="0"/>
          <w:sz w:val="28"/>
          <w:szCs w:val="28"/>
        </w:rPr>
        <w:t>2V</w:t>
      </w:r>
      <w:r>
        <w:rPr>
          <w:rFonts w:eastAsia="仿宋_GB2312" w:hint="eastAsia"/>
          <w:kern w:val="0"/>
          <w:sz w:val="28"/>
          <w:szCs w:val="28"/>
        </w:rPr>
        <w:t>，</w:t>
      </w:r>
      <w:r>
        <w:rPr>
          <w:rFonts w:ascii="仿宋_GB2312" w:eastAsia="仿宋_GB2312" w:hint="eastAsia"/>
          <w:kern w:val="0"/>
          <w:sz w:val="28"/>
          <w:szCs w:val="28"/>
        </w:rPr>
        <w:t>快轴和慢轴的驱动电流</w:t>
      </w:r>
      <w:r>
        <w:rPr>
          <w:rFonts w:eastAsia="仿宋_GB2312" w:hint="eastAsia"/>
          <w:kern w:val="0"/>
          <w:sz w:val="28"/>
          <w:szCs w:val="28"/>
        </w:rPr>
        <w:t>20~30mA</w:t>
      </w:r>
      <w:r>
        <w:rPr>
          <w:rFonts w:eastAsia="仿宋_GB2312" w:hint="eastAsia"/>
          <w:kern w:val="0"/>
          <w:sz w:val="28"/>
          <w:szCs w:val="28"/>
        </w:rPr>
        <w:t>，</w:t>
      </w:r>
      <w:r>
        <w:rPr>
          <w:rFonts w:ascii="仿宋_GB2312" w:eastAsia="仿宋_GB2312" w:hint="eastAsia"/>
          <w:kern w:val="0"/>
          <w:sz w:val="28"/>
          <w:szCs w:val="28"/>
        </w:rPr>
        <w:t>快轴工作频率</w:t>
      </w:r>
      <w:r>
        <w:rPr>
          <w:rFonts w:eastAsia="仿宋_GB2312" w:hint="eastAsia"/>
          <w:kern w:val="0"/>
          <w:sz w:val="28"/>
          <w:szCs w:val="28"/>
        </w:rPr>
        <w:t>2kHz</w:t>
      </w:r>
      <w:r>
        <w:rPr>
          <w:rFonts w:eastAsia="仿宋_GB2312" w:hint="eastAsia"/>
          <w:kern w:val="0"/>
          <w:sz w:val="28"/>
          <w:szCs w:val="28"/>
        </w:rPr>
        <w:t>，</w:t>
      </w:r>
      <w:r>
        <w:rPr>
          <w:rFonts w:ascii="仿宋_GB2312" w:eastAsia="仿宋_GB2312" w:hint="eastAsia"/>
          <w:kern w:val="0"/>
          <w:sz w:val="28"/>
          <w:szCs w:val="28"/>
        </w:rPr>
        <w:t>慢轴工作频率</w:t>
      </w:r>
      <w:r>
        <w:rPr>
          <w:rFonts w:eastAsia="仿宋_GB2312" w:hint="eastAsia"/>
          <w:kern w:val="0"/>
          <w:sz w:val="28"/>
          <w:szCs w:val="28"/>
        </w:rPr>
        <w:t>50~200Hz</w:t>
      </w:r>
      <w:r>
        <w:rPr>
          <w:rFonts w:eastAsia="仿宋_GB2312" w:hint="eastAsia"/>
          <w:kern w:val="0"/>
          <w:sz w:val="28"/>
          <w:szCs w:val="28"/>
        </w:rPr>
        <w:t>，</w:t>
      </w:r>
      <w:r>
        <w:rPr>
          <w:rFonts w:ascii="仿宋_GB2312" w:eastAsia="仿宋_GB2312" w:hint="eastAsia"/>
          <w:kern w:val="0"/>
          <w:sz w:val="28"/>
          <w:szCs w:val="28"/>
        </w:rPr>
        <w:t>提升感知分辨率，线束达到＞</w:t>
      </w:r>
      <w:r>
        <w:rPr>
          <w:rFonts w:eastAsia="仿宋_GB2312" w:hint="eastAsia"/>
          <w:kern w:val="0"/>
          <w:sz w:val="28"/>
          <w:szCs w:val="28"/>
        </w:rPr>
        <w:t>128</w:t>
      </w:r>
      <w:r>
        <w:rPr>
          <w:rFonts w:ascii="仿宋_GB2312" w:eastAsia="仿宋_GB2312" w:hint="eastAsia"/>
          <w:kern w:val="0"/>
          <w:sz w:val="28"/>
          <w:szCs w:val="28"/>
        </w:rPr>
        <w:t>线</w:t>
      </w:r>
      <w:r>
        <w:rPr>
          <w:rFonts w:eastAsia="仿宋_GB2312" w:hint="eastAsia"/>
          <w:kern w:val="0"/>
          <w:sz w:val="28"/>
          <w:szCs w:val="28"/>
        </w:rPr>
        <w:t>，</w:t>
      </w:r>
      <w:r>
        <w:rPr>
          <w:rFonts w:ascii="仿宋_GB2312" w:eastAsia="仿宋_GB2312" w:hint="eastAsia"/>
          <w:kern w:val="0"/>
          <w:sz w:val="28"/>
          <w:szCs w:val="28"/>
        </w:rPr>
        <w:t>提升感知精准度，探测精度达到＜</w:t>
      </w:r>
      <w:r>
        <w:rPr>
          <w:rFonts w:eastAsia="仿宋_GB2312" w:hint="eastAsia"/>
          <w:kern w:val="0"/>
          <w:sz w:val="28"/>
          <w:szCs w:val="28"/>
        </w:rPr>
        <w:t>1%</w:t>
      </w:r>
      <w:r>
        <w:rPr>
          <w:rFonts w:eastAsia="仿宋_GB2312" w:hint="eastAsia"/>
          <w:kern w:val="0"/>
          <w:sz w:val="28"/>
          <w:szCs w:val="28"/>
        </w:rPr>
        <w:t>，</w:t>
      </w:r>
      <w:r>
        <w:rPr>
          <w:rFonts w:ascii="仿宋_GB2312" w:eastAsia="仿宋_GB2312" w:hint="eastAsia"/>
          <w:kern w:val="0"/>
          <w:sz w:val="28"/>
          <w:szCs w:val="28"/>
        </w:rPr>
        <w:t>模组尺寸</w:t>
      </w:r>
      <w:r>
        <w:rPr>
          <w:rFonts w:eastAsia="仿宋_GB2312" w:hint="eastAsia"/>
          <w:kern w:val="0"/>
          <w:sz w:val="28"/>
          <w:szCs w:val="28"/>
        </w:rPr>
        <w:t>30mm</w:t>
      </w:r>
      <w:r>
        <w:rPr>
          <w:rFonts w:ascii="仿宋_GB2312" w:eastAsia="仿宋_GB2312" w:hint="eastAsia"/>
          <w:kern w:val="0"/>
          <w:sz w:val="28"/>
          <w:szCs w:val="28"/>
        </w:rPr>
        <w:t>×</w:t>
      </w:r>
      <w:r>
        <w:rPr>
          <w:rFonts w:eastAsia="仿宋_GB2312" w:hint="eastAsia"/>
          <w:kern w:val="0"/>
          <w:sz w:val="28"/>
          <w:szCs w:val="28"/>
        </w:rPr>
        <w:t>20mm</w:t>
      </w:r>
      <w:r>
        <w:rPr>
          <w:rFonts w:ascii="仿宋_GB2312" w:eastAsia="仿宋_GB2312" w:hint="eastAsia"/>
          <w:kern w:val="0"/>
          <w:sz w:val="28"/>
          <w:szCs w:val="28"/>
        </w:rPr>
        <w:t>×</w:t>
      </w:r>
      <w:r>
        <w:rPr>
          <w:rFonts w:eastAsia="仿宋_GB2312" w:hint="eastAsia"/>
          <w:kern w:val="0"/>
          <w:sz w:val="28"/>
          <w:szCs w:val="28"/>
        </w:rPr>
        <w:t>15mm</w:t>
      </w:r>
      <w:r>
        <w:rPr>
          <w:rFonts w:eastAsia="仿宋_GB2312" w:hint="eastAsia"/>
          <w:kern w:val="0"/>
          <w:sz w:val="28"/>
          <w:szCs w:val="28"/>
        </w:rPr>
        <w:t>，</w:t>
      </w:r>
      <w:r>
        <w:rPr>
          <w:rFonts w:ascii="仿宋_GB2312" w:eastAsia="仿宋_GB2312" w:hint="eastAsia"/>
          <w:kern w:val="0"/>
          <w:sz w:val="28"/>
          <w:szCs w:val="28"/>
        </w:rPr>
        <w:t>镜面反射率</w:t>
      </w:r>
      <w:r>
        <w:rPr>
          <w:rFonts w:eastAsia="仿宋_GB2312" w:hint="eastAsia"/>
          <w:kern w:val="0"/>
          <w:sz w:val="28"/>
          <w:szCs w:val="28"/>
        </w:rPr>
        <w:t>&gt;90%</w:t>
      </w:r>
      <w:r>
        <w:rPr>
          <w:rFonts w:eastAsia="仿宋_GB2312" w:hint="eastAsia"/>
          <w:kern w:val="0"/>
          <w:sz w:val="28"/>
          <w:szCs w:val="28"/>
        </w:rPr>
        <w:t>，</w:t>
      </w:r>
      <w:r>
        <w:rPr>
          <w:rFonts w:ascii="仿宋_GB2312" w:eastAsia="仿宋_GB2312" w:hint="eastAsia"/>
          <w:kern w:val="0"/>
          <w:sz w:val="28"/>
          <w:szCs w:val="28"/>
        </w:rPr>
        <w:t>高精度激光雷达：支持大场景一体化的三维感知能力，覆盖距离</w:t>
      </w:r>
      <w:r>
        <w:rPr>
          <w:rFonts w:eastAsia="仿宋_GB2312" w:hint="eastAsia"/>
          <w:kern w:val="0"/>
          <w:sz w:val="28"/>
          <w:szCs w:val="28"/>
        </w:rPr>
        <w:t>&gt;200</w:t>
      </w:r>
      <w:r>
        <w:rPr>
          <w:rFonts w:ascii="仿宋_GB2312" w:eastAsia="仿宋_GB2312" w:hint="eastAsia"/>
          <w:kern w:val="0"/>
          <w:sz w:val="28"/>
          <w:szCs w:val="28"/>
        </w:rPr>
        <w:t>米。开展典型应用示范</w:t>
      </w:r>
      <w:r>
        <w:rPr>
          <w:rFonts w:eastAsia="仿宋_GB2312" w:hint="eastAsia"/>
          <w:kern w:val="0"/>
          <w:sz w:val="28"/>
          <w:szCs w:val="28"/>
        </w:rPr>
        <w:t>1</w:t>
      </w:r>
      <w:r>
        <w:rPr>
          <w:rFonts w:ascii="仿宋_GB2312" w:eastAsia="仿宋_GB2312" w:hint="eastAsia"/>
          <w:kern w:val="0"/>
          <w:sz w:val="28"/>
          <w:szCs w:val="28"/>
        </w:rPr>
        <w:t>个以上，并提供证明。</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lastRenderedPageBreak/>
        <w:t xml:space="preserve"> </w:t>
      </w:r>
    </w:p>
    <w:p w:rsidR="00022EBC"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w:t>
      </w:r>
      <w:r>
        <w:rPr>
          <w:rFonts w:eastAsia="仿宋_GB2312" w:hint="eastAsia"/>
          <w:b/>
          <w:bCs/>
          <w:kern w:val="0"/>
          <w:sz w:val="28"/>
          <w:szCs w:val="28"/>
        </w:rPr>
        <w:t>BCD</w:t>
      </w:r>
      <w:r>
        <w:rPr>
          <w:rFonts w:ascii="仿宋_GB2312" w:eastAsia="仿宋_GB2312" w:hint="eastAsia"/>
          <w:b/>
          <w:bCs/>
          <w:kern w:val="0"/>
          <w:sz w:val="28"/>
          <w:szCs w:val="28"/>
        </w:rPr>
        <w:t>模拟工艺平台车载同步降压电源芯片研发及应用（领雁）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）研究将互补金属氧化物半导体（</w:t>
      </w:r>
      <w:r>
        <w:rPr>
          <w:rFonts w:eastAsia="仿宋_GB2312" w:hint="eastAsia"/>
          <w:kern w:val="0"/>
          <w:sz w:val="28"/>
          <w:szCs w:val="28"/>
        </w:rPr>
        <w:t>CMOS</w:t>
      </w:r>
      <w:r>
        <w:rPr>
          <w:rFonts w:ascii="仿宋_GB2312" w:eastAsia="仿宋_GB2312" w:hint="eastAsia"/>
          <w:kern w:val="0"/>
          <w:sz w:val="28"/>
          <w:szCs w:val="28"/>
        </w:rPr>
        <w:t>）和三极管，高压开关管等器件集成在一起的</w:t>
      </w:r>
      <w:r>
        <w:rPr>
          <w:rFonts w:eastAsia="仿宋_GB2312" w:hint="eastAsia"/>
          <w:kern w:val="0"/>
          <w:sz w:val="28"/>
          <w:szCs w:val="28"/>
        </w:rPr>
        <w:t>180nm 40V BCD</w:t>
      </w:r>
      <w:r>
        <w:rPr>
          <w:rFonts w:ascii="仿宋_GB2312" w:eastAsia="仿宋_GB2312" w:hint="eastAsia"/>
          <w:kern w:val="0"/>
          <w:sz w:val="28"/>
          <w:szCs w:val="28"/>
        </w:rPr>
        <w:t>技术，在不用外延的情况下，将上述器件直接与</w:t>
      </w:r>
      <w:r>
        <w:rPr>
          <w:rFonts w:eastAsia="仿宋_GB2312" w:hint="eastAsia"/>
          <w:kern w:val="0"/>
          <w:sz w:val="28"/>
          <w:szCs w:val="28"/>
        </w:rPr>
        <w:t>CMOS</w:t>
      </w:r>
      <w:r>
        <w:rPr>
          <w:rFonts w:ascii="仿宋_GB2312" w:eastAsia="仿宋_GB2312" w:hint="eastAsia"/>
          <w:kern w:val="0"/>
          <w:sz w:val="28"/>
          <w:szCs w:val="28"/>
        </w:rPr>
        <w:t>工艺兼容的双阱工艺进行集成，实现自主可控的低成本，高性能，</w:t>
      </w:r>
      <w:r>
        <w:rPr>
          <w:rFonts w:eastAsia="仿宋_GB2312" w:hint="eastAsia"/>
          <w:kern w:val="0"/>
          <w:sz w:val="28"/>
          <w:szCs w:val="28"/>
        </w:rPr>
        <w:t>IP</w:t>
      </w:r>
      <w:r>
        <w:rPr>
          <w:rFonts w:ascii="仿宋_GB2312" w:eastAsia="仿宋_GB2312" w:hint="eastAsia"/>
          <w:kern w:val="0"/>
          <w:sz w:val="28"/>
          <w:szCs w:val="28"/>
        </w:rPr>
        <w:t>易集成的</w:t>
      </w:r>
      <w:r>
        <w:rPr>
          <w:rFonts w:eastAsia="仿宋_GB2312" w:hint="eastAsia"/>
          <w:kern w:val="0"/>
          <w:sz w:val="28"/>
          <w:szCs w:val="28"/>
        </w:rPr>
        <w:t>12</w:t>
      </w:r>
      <w:r>
        <w:rPr>
          <w:rFonts w:ascii="仿宋_GB2312" w:eastAsia="仿宋_GB2312" w:hint="eastAsia"/>
          <w:kern w:val="0"/>
          <w:sz w:val="28"/>
          <w:szCs w:val="28"/>
        </w:rPr>
        <w:t>寸晶圆工厂车载模拟工艺平台。</w:t>
      </w:r>
      <w:r>
        <w:rPr>
          <w:rFonts w:eastAsia="仿宋_GB2312" w:hint="eastAsia"/>
          <w:kern w:val="0"/>
          <w:sz w:val="28"/>
          <w:szCs w:val="28"/>
        </w:rPr>
        <w:t>2</w:t>
      </w:r>
      <w:r>
        <w:rPr>
          <w:rFonts w:ascii="仿宋_GB2312" w:eastAsia="仿宋_GB2312" w:hint="eastAsia"/>
          <w:kern w:val="0"/>
          <w:sz w:val="28"/>
          <w:szCs w:val="28"/>
        </w:rPr>
        <w:t>）研究搭载降压电路拓扑技术，实现电源管理芯片及其系统的高效率、低功耗、低导阻等需求。</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：建设完成</w:t>
      </w:r>
      <w:r>
        <w:rPr>
          <w:rFonts w:eastAsia="仿宋_GB2312" w:hint="eastAsia"/>
          <w:kern w:val="0"/>
          <w:sz w:val="28"/>
          <w:szCs w:val="28"/>
        </w:rPr>
        <w:t>180nm 40V BCD</w:t>
      </w:r>
      <w:r>
        <w:rPr>
          <w:rFonts w:ascii="仿宋_GB2312" w:eastAsia="仿宋_GB2312" w:hint="eastAsia"/>
          <w:kern w:val="0"/>
          <w:sz w:val="28"/>
          <w:szCs w:val="28"/>
        </w:rPr>
        <w:t>工艺技术的模拟工艺平台，工艺平台技术指标：额定电压</w:t>
      </w:r>
      <w:r>
        <w:rPr>
          <w:rFonts w:eastAsia="仿宋_GB2312" w:hint="eastAsia"/>
          <w:kern w:val="0"/>
          <w:sz w:val="28"/>
          <w:szCs w:val="28"/>
        </w:rPr>
        <w:t>40V</w:t>
      </w:r>
      <w:r>
        <w:rPr>
          <w:rFonts w:ascii="仿宋_GB2312" w:eastAsia="仿宋_GB2312" w:hint="eastAsia"/>
          <w:kern w:val="0"/>
          <w:sz w:val="28"/>
          <w:szCs w:val="28"/>
        </w:rPr>
        <w:t>，关态击穿电压和开态击穿电压不小于</w:t>
      </w:r>
      <w:r>
        <w:rPr>
          <w:rFonts w:eastAsia="仿宋_GB2312" w:hint="eastAsia"/>
          <w:kern w:val="0"/>
          <w:sz w:val="28"/>
          <w:szCs w:val="28"/>
        </w:rPr>
        <w:t xml:space="preserve">50V, </w:t>
      </w:r>
      <w:r>
        <w:rPr>
          <w:rFonts w:ascii="仿宋_GB2312" w:eastAsia="仿宋_GB2312" w:hint="eastAsia"/>
          <w:kern w:val="0"/>
          <w:sz w:val="28"/>
          <w:szCs w:val="28"/>
        </w:rPr>
        <w:t>比导通电阻不大于</w:t>
      </w:r>
      <w:r>
        <w:rPr>
          <w:rFonts w:eastAsia="仿宋_GB2312" w:hint="eastAsia"/>
          <w:kern w:val="0"/>
          <w:sz w:val="28"/>
          <w:szCs w:val="28"/>
        </w:rPr>
        <w:t>35mOhm.mm</w:t>
      </w:r>
      <w:r>
        <w:rPr>
          <w:rFonts w:eastAsia="仿宋_GB2312" w:hint="eastAsia"/>
          <w:kern w:val="0"/>
          <w:sz w:val="28"/>
          <w:szCs w:val="28"/>
          <w:vertAlign w:val="superscript"/>
        </w:rPr>
        <w:t>2</w:t>
      </w:r>
      <w:r>
        <w:rPr>
          <w:rFonts w:ascii="仿宋_GB2312" w:eastAsia="仿宋_GB2312" w:hint="eastAsia"/>
          <w:kern w:val="0"/>
          <w:sz w:val="28"/>
          <w:szCs w:val="28"/>
        </w:rPr>
        <w:t>；研发完成车载同步降压芯片：输入电压范围</w:t>
      </w:r>
      <w:r>
        <w:rPr>
          <w:rFonts w:eastAsia="仿宋_GB2312" w:hint="eastAsia"/>
          <w:kern w:val="0"/>
          <w:sz w:val="28"/>
          <w:szCs w:val="28"/>
        </w:rPr>
        <w:t>4~40V</w:t>
      </w:r>
      <w:r>
        <w:rPr>
          <w:rFonts w:ascii="仿宋_GB2312" w:eastAsia="仿宋_GB2312" w:hint="eastAsia"/>
          <w:kern w:val="0"/>
          <w:sz w:val="28"/>
          <w:szCs w:val="28"/>
        </w:rPr>
        <w:t>，最大输出电流</w:t>
      </w:r>
      <w:r>
        <w:rPr>
          <w:rFonts w:eastAsia="仿宋_GB2312" w:hint="eastAsia"/>
          <w:kern w:val="0"/>
          <w:sz w:val="28"/>
          <w:szCs w:val="28"/>
        </w:rPr>
        <w:t xml:space="preserve">8A, </w:t>
      </w:r>
      <w:r>
        <w:rPr>
          <w:rFonts w:ascii="仿宋_GB2312" w:eastAsia="仿宋_GB2312" w:hint="eastAsia"/>
          <w:kern w:val="0"/>
          <w:sz w:val="28"/>
          <w:szCs w:val="28"/>
        </w:rPr>
        <w:t>集成控制电路、环路补偿电路和功率</w:t>
      </w:r>
      <w:r>
        <w:rPr>
          <w:rFonts w:eastAsia="仿宋_GB2312" w:hint="eastAsia"/>
          <w:kern w:val="0"/>
          <w:sz w:val="28"/>
          <w:szCs w:val="28"/>
        </w:rPr>
        <w:t>MOSFET</w:t>
      </w:r>
      <w:r>
        <w:rPr>
          <w:rFonts w:ascii="仿宋_GB2312" w:eastAsia="仿宋_GB2312" w:hint="eastAsia"/>
          <w:kern w:val="0"/>
          <w:sz w:val="28"/>
          <w:szCs w:val="28"/>
        </w:rPr>
        <w:t>，</w:t>
      </w:r>
      <w:r>
        <w:rPr>
          <w:rFonts w:eastAsia="仿宋_GB2312" w:hint="eastAsia"/>
          <w:kern w:val="0"/>
          <w:sz w:val="28"/>
          <w:szCs w:val="28"/>
        </w:rPr>
        <w:t>12V</w:t>
      </w:r>
      <w:r>
        <w:rPr>
          <w:rFonts w:ascii="仿宋_GB2312" w:eastAsia="仿宋_GB2312" w:hint="eastAsia"/>
          <w:kern w:val="0"/>
          <w:sz w:val="28"/>
          <w:szCs w:val="28"/>
        </w:rPr>
        <w:t>转</w:t>
      </w:r>
      <w:r>
        <w:rPr>
          <w:rFonts w:eastAsia="仿宋_GB2312" w:hint="eastAsia"/>
          <w:kern w:val="0"/>
          <w:sz w:val="28"/>
          <w:szCs w:val="28"/>
        </w:rPr>
        <w:t>5V 8A</w:t>
      </w:r>
      <w:r>
        <w:rPr>
          <w:rFonts w:ascii="仿宋_GB2312" w:eastAsia="仿宋_GB2312" w:hint="eastAsia"/>
          <w:kern w:val="0"/>
          <w:sz w:val="28"/>
          <w:szCs w:val="28"/>
        </w:rPr>
        <w:t>典型效率</w:t>
      </w:r>
      <w:r>
        <w:rPr>
          <w:rFonts w:eastAsia="仿宋_GB2312" w:hint="eastAsia"/>
          <w:kern w:val="0"/>
          <w:sz w:val="28"/>
          <w:szCs w:val="28"/>
        </w:rPr>
        <w:t>93%</w:t>
      </w:r>
      <w:r>
        <w:rPr>
          <w:rFonts w:ascii="仿宋_GB2312" w:eastAsia="仿宋_GB2312" w:hint="eastAsia"/>
          <w:kern w:val="0"/>
          <w:sz w:val="28"/>
          <w:szCs w:val="28"/>
        </w:rPr>
        <w:t>，</w:t>
      </w:r>
      <w:r>
        <w:rPr>
          <w:rFonts w:eastAsia="仿宋_GB2312" w:hint="eastAsia"/>
          <w:kern w:val="0"/>
          <w:sz w:val="28"/>
          <w:szCs w:val="28"/>
        </w:rPr>
        <w:t xml:space="preserve">SOP/QFN </w:t>
      </w:r>
      <w:r>
        <w:rPr>
          <w:rFonts w:ascii="仿宋_GB2312" w:eastAsia="仿宋_GB2312" w:hint="eastAsia"/>
          <w:kern w:val="0"/>
          <w:sz w:val="28"/>
          <w:szCs w:val="28"/>
        </w:rPr>
        <w:t>封装；工艺平台车载同步降压芯片通过车规可靠性验证。项目期间新增益销售收（产值）</w:t>
      </w:r>
      <w:r>
        <w:rPr>
          <w:rFonts w:eastAsia="仿宋_GB2312" w:hint="eastAsia"/>
          <w:kern w:val="0"/>
          <w:sz w:val="28"/>
          <w:szCs w:val="28"/>
        </w:rPr>
        <w:t>3</w:t>
      </w:r>
      <w:r>
        <w:rPr>
          <w:rFonts w:eastAsia="仿宋_GB2312"/>
          <w:kern w:val="0"/>
          <w:sz w:val="28"/>
          <w:szCs w:val="28"/>
        </w:rPr>
        <w:t>000</w:t>
      </w:r>
      <w:r>
        <w:rPr>
          <w:rFonts w:ascii="仿宋_GB2312" w:eastAsia="仿宋_GB2312"/>
          <w:kern w:val="0"/>
          <w:sz w:val="28"/>
          <w:szCs w:val="28"/>
        </w:rPr>
        <w:t>万元</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：仅限于重点企业研究院牵头申报</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w:t>
      </w:r>
      <w:r>
        <w:rPr>
          <w:rFonts w:ascii="仿宋" w:eastAsia="仿宋" w:hAnsi="仿宋"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ascii="仿宋_GB2312" w:eastAsia="仿宋_GB2312" w:hint="eastAsia"/>
          <w:kern w:val="0"/>
          <w:sz w:val="28"/>
          <w:szCs w:val="28"/>
        </w:rPr>
        <w:t>：</w:t>
      </w:r>
      <w:r>
        <w:rPr>
          <w:rFonts w:eastAsia="仿宋_GB2312" w:hint="eastAsia"/>
          <w:kern w:val="0"/>
          <w:sz w:val="28"/>
          <w:szCs w:val="28"/>
        </w:rPr>
        <w:t>500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微电子与光电子</w:t>
      </w:r>
      <w:r>
        <w:rPr>
          <w:rFonts w:ascii="Times New Roman" w:eastAsia="楷体_GB2312" w:hAnsi="Times New Roman" w:hint="eastAsia"/>
        </w:rPr>
        <w:t>-</w:t>
      </w:r>
      <w:r>
        <w:rPr>
          <w:rFonts w:ascii="楷体_GB2312" w:eastAsia="楷体_GB2312" w:hAnsi="Times New Roman" w:hint="eastAsia"/>
        </w:rPr>
        <w:t>集成电路制造与封测</w:t>
      </w:r>
    </w:p>
    <w:p w:rsidR="00022EBC"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榜单名称：大尺寸碳化硅衬底技术（尖兵）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）研究物理气相传输法生长直径</w:t>
      </w:r>
      <w:r>
        <w:rPr>
          <w:rFonts w:eastAsia="仿宋_GB2312"/>
          <w:kern w:val="0"/>
          <w:sz w:val="28"/>
          <w:szCs w:val="28"/>
        </w:rPr>
        <w:t>8</w:t>
      </w:r>
      <w:r>
        <w:rPr>
          <w:rFonts w:ascii="仿宋_GB2312" w:eastAsia="仿宋_GB2312" w:hint="eastAsia"/>
          <w:kern w:val="0"/>
          <w:sz w:val="28"/>
          <w:szCs w:val="28"/>
        </w:rPr>
        <w:t>英寸</w:t>
      </w:r>
      <w:r>
        <w:rPr>
          <w:rFonts w:eastAsia="仿宋_GB2312" w:hint="eastAsia"/>
          <w:kern w:val="0"/>
          <w:sz w:val="28"/>
          <w:szCs w:val="28"/>
        </w:rPr>
        <w:t>4H-SiC</w:t>
      </w:r>
      <w:r>
        <w:rPr>
          <w:rFonts w:ascii="仿宋_GB2312" w:eastAsia="仿宋_GB2312" w:hint="eastAsia"/>
          <w:kern w:val="0"/>
          <w:sz w:val="28"/>
          <w:szCs w:val="28"/>
        </w:rPr>
        <w:lastRenderedPageBreak/>
        <w:t>单晶的热力学及动力学过程；</w:t>
      </w:r>
      <w:r>
        <w:rPr>
          <w:rFonts w:eastAsia="仿宋_GB2312" w:hint="eastAsia"/>
          <w:kern w:val="0"/>
          <w:sz w:val="28"/>
          <w:szCs w:val="28"/>
        </w:rPr>
        <w:t>2</w:t>
      </w:r>
      <w:r>
        <w:rPr>
          <w:rFonts w:ascii="仿宋_GB2312" w:eastAsia="仿宋_GB2312" w:hint="eastAsia"/>
          <w:kern w:val="0"/>
          <w:sz w:val="28"/>
          <w:szCs w:val="28"/>
        </w:rPr>
        <w:t>）研究单晶尺寸增大影响缺陷产生及演变的机制；</w:t>
      </w:r>
      <w:r>
        <w:rPr>
          <w:rFonts w:eastAsia="仿宋_GB2312" w:hint="eastAsia"/>
          <w:kern w:val="0"/>
          <w:sz w:val="28"/>
          <w:szCs w:val="28"/>
        </w:rPr>
        <w:t>3</w:t>
      </w:r>
      <w:r>
        <w:rPr>
          <w:rFonts w:ascii="仿宋_GB2312" w:eastAsia="仿宋_GB2312" w:hint="eastAsia"/>
          <w:kern w:val="0"/>
          <w:sz w:val="28"/>
          <w:szCs w:val="28"/>
        </w:rPr>
        <w:t>）研究重掺杂质与缺陷的相互作用；</w:t>
      </w:r>
      <w:r>
        <w:rPr>
          <w:rFonts w:eastAsia="仿宋_GB2312" w:hint="eastAsia"/>
          <w:kern w:val="0"/>
          <w:sz w:val="28"/>
          <w:szCs w:val="28"/>
        </w:rPr>
        <w:t>4</w:t>
      </w:r>
      <w:r>
        <w:rPr>
          <w:rFonts w:ascii="仿宋_GB2312" w:eastAsia="仿宋_GB2312" w:hint="eastAsia"/>
          <w:kern w:val="0"/>
          <w:sz w:val="28"/>
          <w:szCs w:val="28"/>
        </w:rPr>
        <w:t>）开发大尺寸籽晶粘接及其处理技术；</w:t>
      </w:r>
      <w:r>
        <w:rPr>
          <w:rFonts w:eastAsia="仿宋_GB2312" w:hint="eastAsia"/>
          <w:kern w:val="0"/>
          <w:sz w:val="28"/>
          <w:szCs w:val="28"/>
        </w:rPr>
        <w:t>5</w:t>
      </w:r>
      <w:r>
        <w:rPr>
          <w:rFonts w:ascii="仿宋_GB2312" w:eastAsia="仿宋_GB2312" w:hint="eastAsia"/>
          <w:kern w:val="0"/>
          <w:sz w:val="28"/>
          <w:szCs w:val="28"/>
        </w:rPr>
        <w:t>）研究利用退火改善大尺寸碳化硅单晶质量的技术。</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制备出高质量直径</w:t>
      </w:r>
      <w:r>
        <w:rPr>
          <w:rFonts w:eastAsia="仿宋_GB2312"/>
          <w:kern w:val="0"/>
          <w:sz w:val="28"/>
          <w:szCs w:val="28"/>
        </w:rPr>
        <w:t>8</w:t>
      </w:r>
      <w:r>
        <w:rPr>
          <w:rFonts w:ascii="仿宋_GB2312" w:eastAsia="仿宋_GB2312" w:hint="eastAsia"/>
          <w:kern w:val="0"/>
          <w:sz w:val="28"/>
          <w:szCs w:val="28"/>
        </w:rPr>
        <w:t>英寸导电型碳化硅单晶。直径：</w:t>
      </w:r>
      <w:r>
        <w:rPr>
          <w:rFonts w:eastAsia="仿宋_GB2312"/>
          <w:kern w:val="0"/>
          <w:sz w:val="28"/>
          <w:szCs w:val="28"/>
        </w:rPr>
        <w:t>200</w:t>
      </w:r>
      <w:r>
        <w:rPr>
          <w:rFonts w:eastAsia="仿宋_GB2312" w:hint="eastAsia"/>
          <w:kern w:val="0"/>
          <w:sz w:val="28"/>
          <w:szCs w:val="28"/>
        </w:rPr>
        <w:t>±</w:t>
      </w:r>
      <w:r>
        <w:rPr>
          <w:rFonts w:eastAsia="仿宋_GB2312" w:hint="eastAsia"/>
          <w:kern w:val="0"/>
          <w:sz w:val="28"/>
          <w:szCs w:val="28"/>
        </w:rPr>
        <w:t>0.25 mm</w:t>
      </w:r>
      <w:r>
        <w:rPr>
          <w:rFonts w:ascii="仿宋_GB2312" w:eastAsia="仿宋_GB2312" w:hint="eastAsia"/>
          <w:kern w:val="0"/>
          <w:sz w:val="28"/>
          <w:szCs w:val="28"/>
        </w:rPr>
        <w:t>，厚度：</w:t>
      </w:r>
      <w:r>
        <w:rPr>
          <w:rFonts w:ascii="Symbol" w:hAnsi="Symbol"/>
          <w:kern w:val="0"/>
          <w:sz w:val="28"/>
          <w:szCs w:val="28"/>
        </w:rPr>
        <w:t></w:t>
      </w:r>
      <w:r>
        <w:rPr>
          <w:rFonts w:eastAsia="仿宋_GB2312"/>
          <w:kern w:val="0"/>
          <w:sz w:val="28"/>
          <w:szCs w:val="28"/>
        </w:rPr>
        <w:t xml:space="preserve"> 20 mm</w:t>
      </w:r>
      <w:r>
        <w:rPr>
          <w:rFonts w:ascii="仿宋_GB2312" w:eastAsia="仿宋_GB2312" w:hint="eastAsia"/>
          <w:kern w:val="0"/>
          <w:sz w:val="28"/>
          <w:szCs w:val="28"/>
        </w:rPr>
        <w:t>，晶型：</w:t>
      </w:r>
      <w:r>
        <w:rPr>
          <w:rFonts w:eastAsia="仿宋_GB2312" w:hint="eastAsia"/>
          <w:kern w:val="0"/>
          <w:sz w:val="28"/>
          <w:szCs w:val="28"/>
        </w:rPr>
        <w:t>4H</w:t>
      </w:r>
      <w:r>
        <w:rPr>
          <w:rFonts w:ascii="仿宋_GB2312" w:eastAsia="仿宋_GB2312" w:hint="eastAsia"/>
          <w:kern w:val="0"/>
          <w:sz w:val="28"/>
          <w:szCs w:val="28"/>
        </w:rPr>
        <w:t>的比例</w:t>
      </w:r>
      <w:r>
        <w:rPr>
          <w:rFonts w:ascii="Symbol" w:hAnsi="Symbol"/>
          <w:kern w:val="0"/>
          <w:sz w:val="28"/>
          <w:szCs w:val="28"/>
        </w:rPr>
        <w:t></w:t>
      </w:r>
      <w:r>
        <w:rPr>
          <w:rFonts w:eastAsia="仿宋_GB2312"/>
          <w:kern w:val="0"/>
          <w:sz w:val="28"/>
          <w:szCs w:val="28"/>
        </w:rPr>
        <w:t xml:space="preserve"> 98%</w:t>
      </w:r>
      <w:r>
        <w:rPr>
          <w:rFonts w:ascii="仿宋_GB2312" w:eastAsia="仿宋_GB2312" w:hint="eastAsia"/>
          <w:kern w:val="0"/>
          <w:sz w:val="28"/>
          <w:szCs w:val="28"/>
        </w:rPr>
        <w:t>，结晶质量：摇摆曲线中</w:t>
      </w:r>
      <w:r>
        <w:rPr>
          <w:rFonts w:eastAsia="仿宋_GB2312" w:hint="eastAsia"/>
          <w:kern w:val="0"/>
          <w:sz w:val="28"/>
          <w:szCs w:val="28"/>
        </w:rPr>
        <w:t>(0004)</w:t>
      </w:r>
      <w:r>
        <w:rPr>
          <w:rFonts w:ascii="仿宋_GB2312" w:eastAsia="仿宋_GB2312" w:hint="eastAsia"/>
          <w:kern w:val="0"/>
          <w:sz w:val="28"/>
          <w:szCs w:val="28"/>
        </w:rPr>
        <w:t>晶面衍射峰的半高宽</w:t>
      </w:r>
      <w:r>
        <w:rPr>
          <w:rFonts w:ascii="Symbol" w:hAnsi="Symbol"/>
          <w:kern w:val="0"/>
          <w:sz w:val="28"/>
          <w:szCs w:val="28"/>
        </w:rPr>
        <w:t></w:t>
      </w:r>
      <w:r>
        <w:rPr>
          <w:rFonts w:eastAsia="仿宋_GB2312"/>
          <w:kern w:val="0"/>
          <w:sz w:val="28"/>
          <w:szCs w:val="28"/>
        </w:rPr>
        <w:t xml:space="preserve"> 60 arcsec</w:t>
      </w:r>
      <w:r>
        <w:rPr>
          <w:rFonts w:ascii="仿宋_GB2312" w:eastAsia="仿宋_GB2312" w:hint="eastAsia"/>
          <w:kern w:val="0"/>
          <w:sz w:val="28"/>
          <w:szCs w:val="28"/>
        </w:rPr>
        <w:t>，微管密度：＜</w:t>
      </w:r>
      <w:r>
        <w:rPr>
          <w:rFonts w:eastAsia="仿宋_GB2312" w:hint="eastAsia"/>
          <w:kern w:val="0"/>
          <w:sz w:val="28"/>
          <w:szCs w:val="28"/>
        </w:rPr>
        <w:t xml:space="preserve"> 0.</w:t>
      </w:r>
      <w:r>
        <w:rPr>
          <w:rFonts w:eastAsia="仿宋_GB2312"/>
          <w:kern w:val="0"/>
          <w:sz w:val="28"/>
          <w:szCs w:val="28"/>
        </w:rPr>
        <w:t>5</w:t>
      </w:r>
      <w:r>
        <w:rPr>
          <w:rFonts w:eastAsia="仿宋_GB2312" w:hint="eastAsia"/>
          <w:kern w:val="0"/>
          <w:sz w:val="28"/>
          <w:szCs w:val="28"/>
        </w:rPr>
        <w:t>/cm</w:t>
      </w:r>
      <w:r>
        <w:rPr>
          <w:rFonts w:eastAsia="仿宋_GB2312"/>
          <w:kern w:val="0"/>
          <w:sz w:val="28"/>
          <w:szCs w:val="28"/>
          <w:vertAlign w:val="superscript"/>
        </w:rPr>
        <w:t>2</w:t>
      </w:r>
      <w:r>
        <w:rPr>
          <w:rFonts w:ascii="仿宋_GB2312" w:eastAsia="仿宋_GB2312" w:hint="eastAsia"/>
          <w:kern w:val="0"/>
          <w:sz w:val="28"/>
          <w:szCs w:val="28"/>
        </w:rPr>
        <w:t>，碳包裹物：</w:t>
      </w:r>
      <w:r>
        <w:rPr>
          <w:rFonts w:ascii="Symbol" w:hAnsi="Symbol"/>
          <w:kern w:val="0"/>
          <w:sz w:val="28"/>
          <w:szCs w:val="28"/>
        </w:rPr>
        <w:t></w:t>
      </w:r>
      <w:r>
        <w:rPr>
          <w:rFonts w:eastAsia="仿宋_GB2312"/>
          <w:kern w:val="0"/>
          <w:sz w:val="28"/>
          <w:szCs w:val="28"/>
        </w:rPr>
        <w:t xml:space="preserve"> </w:t>
      </w:r>
      <w:r>
        <w:rPr>
          <w:rFonts w:eastAsia="仿宋_GB2312" w:hint="eastAsia"/>
          <w:kern w:val="0"/>
          <w:sz w:val="28"/>
          <w:szCs w:val="28"/>
        </w:rPr>
        <w:t xml:space="preserve"> 0.05%</w:t>
      </w:r>
      <w:r>
        <w:rPr>
          <w:rFonts w:ascii="仿宋_GB2312" w:eastAsia="仿宋_GB2312" w:hint="eastAsia"/>
          <w:kern w:val="0"/>
          <w:sz w:val="28"/>
          <w:szCs w:val="28"/>
        </w:rPr>
        <w:t xml:space="preserve">，总位错密度：＜ </w:t>
      </w:r>
      <w:r>
        <w:rPr>
          <w:rFonts w:eastAsia="仿宋_GB2312"/>
          <w:kern w:val="0"/>
          <w:sz w:val="28"/>
          <w:szCs w:val="28"/>
        </w:rPr>
        <w:t>8000</w:t>
      </w:r>
      <w:r>
        <w:rPr>
          <w:rFonts w:eastAsia="仿宋_GB2312" w:hint="eastAsia"/>
          <w:kern w:val="0"/>
          <w:sz w:val="28"/>
          <w:szCs w:val="28"/>
        </w:rPr>
        <w:t>/cm</w:t>
      </w:r>
      <w:r w:rsidR="0072294E" w:rsidRPr="00D73DCB">
        <w:rPr>
          <w:rFonts w:eastAsia="仿宋_GB2312"/>
          <w:kern w:val="0"/>
          <w:sz w:val="28"/>
          <w:szCs w:val="28"/>
          <w:vertAlign w:val="superscript"/>
        </w:rPr>
        <w:t>2</w:t>
      </w:r>
      <w:r>
        <w:rPr>
          <w:rFonts w:ascii="仿宋_GB2312" w:eastAsia="仿宋_GB2312" w:hint="eastAsia"/>
          <w:kern w:val="0"/>
          <w:sz w:val="28"/>
          <w:szCs w:val="28"/>
        </w:rPr>
        <w:t>，导电类型：</w:t>
      </w:r>
      <w:r>
        <w:rPr>
          <w:rFonts w:eastAsia="仿宋_GB2312" w:hint="eastAsia"/>
          <w:kern w:val="0"/>
          <w:sz w:val="28"/>
          <w:szCs w:val="28"/>
        </w:rPr>
        <w:t>n</w:t>
      </w:r>
      <w:r>
        <w:rPr>
          <w:rFonts w:ascii="仿宋_GB2312" w:eastAsia="仿宋_GB2312" w:hint="eastAsia"/>
          <w:kern w:val="0"/>
          <w:sz w:val="28"/>
          <w:szCs w:val="28"/>
        </w:rPr>
        <w:t>型，电阻率：</w:t>
      </w:r>
      <w:r>
        <w:rPr>
          <w:rFonts w:ascii="Symbol" w:hAnsi="Symbol"/>
          <w:kern w:val="0"/>
          <w:sz w:val="28"/>
          <w:szCs w:val="28"/>
        </w:rPr>
        <w:t></w:t>
      </w:r>
      <w:r>
        <w:rPr>
          <w:rFonts w:ascii="Symbol" w:hAnsi="Symbol"/>
          <w:kern w:val="0"/>
          <w:sz w:val="28"/>
          <w:szCs w:val="28"/>
        </w:rPr>
        <w:t></w:t>
      </w:r>
      <w:r>
        <w:rPr>
          <w:rFonts w:eastAsia="仿宋_GB2312"/>
          <w:kern w:val="0"/>
          <w:sz w:val="28"/>
          <w:szCs w:val="28"/>
        </w:rPr>
        <w:t xml:space="preserve"> 30 m</w:t>
      </w:r>
      <w:r>
        <w:rPr>
          <w:rFonts w:eastAsia="仿宋_GB2312" w:hint="eastAsia"/>
          <w:kern w:val="0"/>
          <w:sz w:val="28"/>
          <w:szCs w:val="28"/>
        </w:rPr>
        <w:t>Ω·</w:t>
      </w:r>
      <w:r>
        <w:rPr>
          <w:rFonts w:eastAsia="仿宋_GB2312" w:hint="eastAsia"/>
          <w:kern w:val="0"/>
          <w:sz w:val="28"/>
          <w:szCs w:val="28"/>
        </w:rPr>
        <w:t>cm</w:t>
      </w:r>
      <w:r>
        <w:rPr>
          <w:rFonts w:ascii="仿宋_GB2312" w:eastAsia="仿宋_GB2312" w:hint="eastAsia"/>
          <w:kern w:val="0"/>
          <w:sz w:val="28"/>
          <w:szCs w:val="28"/>
        </w:rPr>
        <w:t>。形成具有自主知识产权的</w:t>
      </w:r>
      <w:r>
        <w:rPr>
          <w:rFonts w:eastAsia="仿宋_GB2312"/>
          <w:kern w:val="0"/>
          <w:sz w:val="28"/>
          <w:szCs w:val="28"/>
        </w:rPr>
        <w:t>8</w:t>
      </w:r>
      <w:r>
        <w:rPr>
          <w:rFonts w:ascii="仿宋_GB2312" w:eastAsia="仿宋_GB2312" w:hint="eastAsia"/>
          <w:kern w:val="0"/>
          <w:sz w:val="28"/>
          <w:szCs w:val="28"/>
        </w:rPr>
        <w:t>英寸导电型碳化硅单晶生长设备及其工艺成套技术。</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榜单名称：氮化镓基功率电子器件产业化技术与示范应用（尖兵）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：面向硅基</w:t>
      </w:r>
      <w:r>
        <w:rPr>
          <w:rFonts w:eastAsia="仿宋_GB2312" w:hint="eastAsia"/>
          <w:kern w:val="0"/>
          <w:sz w:val="28"/>
          <w:szCs w:val="28"/>
        </w:rPr>
        <w:t>GaN</w:t>
      </w:r>
      <w:r>
        <w:rPr>
          <w:rFonts w:ascii="仿宋_GB2312" w:eastAsia="仿宋_GB2312" w:hint="eastAsia"/>
          <w:kern w:val="0"/>
          <w:sz w:val="28"/>
          <w:szCs w:val="28"/>
        </w:rPr>
        <w:t>功率器件在电能转换领域的核心地位和未来广泛的应用前景，攻克当前用于高压功率器件的大尺寸硅基</w:t>
      </w:r>
      <w:r>
        <w:rPr>
          <w:rFonts w:eastAsia="仿宋_GB2312" w:hint="eastAsia"/>
          <w:kern w:val="0"/>
          <w:sz w:val="28"/>
          <w:szCs w:val="28"/>
        </w:rPr>
        <w:t>GaN</w:t>
      </w:r>
      <w:r>
        <w:rPr>
          <w:rFonts w:ascii="仿宋_GB2312" w:eastAsia="仿宋_GB2312" w:hint="eastAsia"/>
          <w:kern w:val="0"/>
          <w:sz w:val="28"/>
          <w:szCs w:val="28"/>
        </w:rPr>
        <w:t>外延材料产业化技术与高性能硅基</w:t>
      </w:r>
      <w:r>
        <w:rPr>
          <w:rFonts w:eastAsia="仿宋_GB2312" w:hint="eastAsia"/>
          <w:kern w:val="0"/>
          <w:sz w:val="28"/>
          <w:szCs w:val="28"/>
        </w:rPr>
        <w:t>GaN</w:t>
      </w:r>
      <w:r>
        <w:rPr>
          <w:rFonts w:ascii="仿宋_GB2312" w:eastAsia="仿宋_GB2312" w:hint="eastAsia"/>
          <w:kern w:val="0"/>
          <w:sz w:val="28"/>
          <w:szCs w:val="28"/>
        </w:rPr>
        <w:t>功率器件的产业化技术，攻克高压</w:t>
      </w:r>
      <w:r>
        <w:rPr>
          <w:rFonts w:eastAsia="仿宋_GB2312" w:hint="eastAsia"/>
          <w:kern w:val="0"/>
          <w:sz w:val="28"/>
          <w:szCs w:val="28"/>
        </w:rPr>
        <w:t>GaN</w:t>
      </w:r>
      <w:r>
        <w:rPr>
          <w:rFonts w:ascii="仿宋_GB2312" w:eastAsia="仿宋_GB2312" w:hint="eastAsia"/>
          <w:kern w:val="0"/>
          <w:sz w:val="28"/>
          <w:szCs w:val="28"/>
        </w:rPr>
        <w:t>器件高频高压应用的半桥驱动芯片技术及交叉干扰集成抑制技术，开发适合</w:t>
      </w:r>
      <w:r>
        <w:rPr>
          <w:rFonts w:eastAsia="仿宋_GB2312" w:hint="eastAsia"/>
          <w:kern w:val="0"/>
          <w:sz w:val="28"/>
          <w:szCs w:val="28"/>
        </w:rPr>
        <w:t>GaN</w:t>
      </w:r>
      <w:r>
        <w:rPr>
          <w:rFonts w:ascii="仿宋_GB2312" w:eastAsia="仿宋_GB2312" w:hint="eastAsia"/>
          <w:kern w:val="0"/>
          <w:sz w:val="28"/>
          <w:szCs w:val="28"/>
        </w:rPr>
        <w:t>基功率器件的高频高效高密度交流</w:t>
      </w:r>
      <w:r>
        <w:rPr>
          <w:rFonts w:eastAsia="仿宋_GB2312" w:hint="eastAsia"/>
          <w:kern w:val="0"/>
          <w:sz w:val="28"/>
          <w:szCs w:val="28"/>
        </w:rPr>
        <w:t>-</w:t>
      </w:r>
      <w:r>
        <w:rPr>
          <w:rFonts w:ascii="仿宋_GB2312" w:eastAsia="仿宋_GB2312" w:hint="eastAsia"/>
          <w:kern w:val="0"/>
          <w:sz w:val="28"/>
          <w:szCs w:val="28"/>
        </w:rPr>
        <w:t>直流电能转换技术与产品，在小型储能装置示范应用。</w:t>
      </w:r>
      <w:r>
        <w:rPr>
          <w:rFonts w:eastAsia="仿宋_GB2312" w:hint="eastAsia"/>
          <w:kern w:val="0"/>
          <w:sz w:val="28"/>
          <w:szCs w:val="28"/>
        </w:rPr>
        <w:t>1</w:t>
      </w:r>
      <w:r>
        <w:rPr>
          <w:rFonts w:ascii="仿宋_GB2312" w:eastAsia="仿宋_GB2312" w:hint="eastAsia"/>
          <w:kern w:val="0"/>
          <w:sz w:val="28"/>
          <w:szCs w:val="28"/>
        </w:rPr>
        <w:t>）研究大尺寸</w:t>
      </w:r>
      <w:r>
        <w:rPr>
          <w:rFonts w:eastAsia="仿宋_GB2312" w:hint="eastAsia"/>
          <w:kern w:val="0"/>
          <w:sz w:val="28"/>
          <w:szCs w:val="28"/>
        </w:rPr>
        <w:t>Si</w:t>
      </w:r>
      <w:r>
        <w:rPr>
          <w:rFonts w:ascii="仿宋_GB2312" w:eastAsia="仿宋_GB2312" w:hint="eastAsia"/>
          <w:kern w:val="0"/>
          <w:sz w:val="28"/>
          <w:szCs w:val="28"/>
        </w:rPr>
        <w:t>衬底上高耐压</w:t>
      </w:r>
      <w:r>
        <w:rPr>
          <w:rFonts w:eastAsia="仿宋_GB2312" w:hint="eastAsia"/>
          <w:kern w:val="0"/>
          <w:sz w:val="28"/>
          <w:szCs w:val="28"/>
        </w:rPr>
        <w:t>GaN</w:t>
      </w:r>
      <w:r>
        <w:rPr>
          <w:rFonts w:ascii="仿宋_GB2312" w:eastAsia="仿宋_GB2312" w:hint="eastAsia"/>
          <w:kern w:val="0"/>
          <w:sz w:val="28"/>
          <w:szCs w:val="28"/>
        </w:rPr>
        <w:t>材料外延生长技术；</w:t>
      </w:r>
      <w:r>
        <w:rPr>
          <w:rFonts w:eastAsia="仿宋_GB2312" w:hint="eastAsia"/>
          <w:kern w:val="0"/>
          <w:sz w:val="28"/>
          <w:szCs w:val="28"/>
        </w:rPr>
        <w:t>2</w:t>
      </w:r>
      <w:r>
        <w:rPr>
          <w:rFonts w:ascii="仿宋_GB2312" w:eastAsia="仿宋_GB2312" w:hint="eastAsia"/>
          <w:kern w:val="0"/>
          <w:sz w:val="28"/>
          <w:szCs w:val="28"/>
        </w:rPr>
        <w:t>）研究</w:t>
      </w:r>
      <w:r>
        <w:rPr>
          <w:rFonts w:eastAsia="仿宋_GB2312" w:hint="eastAsia"/>
          <w:kern w:val="0"/>
          <w:sz w:val="28"/>
          <w:szCs w:val="28"/>
        </w:rPr>
        <w:t>GaN</w:t>
      </w:r>
      <w:r>
        <w:rPr>
          <w:rFonts w:ascii="仿宋_GB2312" w:eastAsia="仿宋_GB2312" w:hint="eastAsia"/>
          <w:kern w:val="0"/>
          <w:sz w:val="28"/>
          <w:szCs w:val="28"/>
        </w:rPr>
        <w:t>基器件动态导通电阻衰退与抑制技术，探究器件阈值电压漂移机理，开发栅极稳定性</w:t>
      </w:r>
      <w:r>
        <w:rPr>
          <w:rFonts w:ascii="仿宋_GB2312" w:eastAsia="仿宋_GB2312" w:hint="eastAsia"/>
          <w:kern w:val="0"/>
          <w:sz w:val="28"/>
          <w:szCs w:val="28"/>
        </w:rPr>
        <w:lastRenderedPageBreak/>
        <w:t>加固技术；</w:t>
      </w:r>
      <w:r>
        <w:rPr>
          <w:rFonts w:eastAsia="仿宋_GB2312" w:hint="eastAsia"/>
          <w:kern w:val="0"/>
          <w:sz w:val="28"/>
          <w:szCs w:val="28"/>
        </w:rPr>
        <w:t>3</w:t>
      </w:r>
      <w:r>
        <w:rPr>
          <w:rFonts w:ascii="仿宋_GB2312" w:eastAsia="仿宋_GB2312" w:hint="eastAsia"/>
          <w:kern w:val="0"/>
          <w:sz w:val="28"/>
          <w:szCs w:val="28"/>
        </w:rPr>
        <w:t>）研究高耐压、低导通电阻及高可靠性</w:t>
      </w:r>
      <w:r>
        <w:rPr>
          <w:rFonts w:eastAsia="仿宋_GB2312" w:hint="eastAsia"/>
          <w:kern w:val="0"/>
          <w:sz w:val="28"/>
          <w:szCs w:val="28"/>
        </w:rPr>
        <w:t>GaN</w:t>
      </w:r>
      <w:r>
        <w:rPr>
          <w:rFonts w:ascii="仿宋_GB2312" w:eastAsia="仿宋_GB2312" w:hint="eastAsia"/>
          <w:kern w:val="0"/>
          <w:sz w:val="28"/>
          <w:szCs w:val="28"/>
        </w:rPr>
        <w:t>器件设计与产业化制备技术；</w:t>
      </w:r>
      <w:r>
        <w:rPr>
          <w:rFonts w:eastAsia="仿宋_GB2312" w:hint="eastAsia"/>
          <w:kern w:val="0"/>
          <w:sz w:val="28"/>
          <w:szCs w:val="28"/>
        </w:rPr>
        <w:t>4</w:t>
      </w:r>
      <w:r>
        <w:rPr>
          <w:rFonts w:ascii="仿宋_GB2312" w:eastAsia="仿宋_GB2312" w:hint="eastAsia"/>
          <w:kern w:val="0"/>
          <w:sz w:val="28"/>
          <w:szCs w:val="28"/>
        </w:rPr>
        <w:t>）研究抑制</w:t>
      </w:r>
      <w:r>
        <w:rPr>
          <w:rFonts w:eastAsia="仿宋_GB2312" w:hint="eastAsia"/>
          <w:kern w:val="0"/>
          <w:sz w:val="28"/>
          <w:szCs w:val="28"/>
        </w:rPr>
        <w:t>GaN</w:t>
      </w:r>
      <w:r>
        <w:rPr>
          <w:rFonts w:ascii="仿宋_GB2312" w:eastAsia="仿宋_GB2312" w:hint="eastAsia"/>
          <w:kern w:val="0"/>
          <w:sz w:val="28"/>
          <w:szCs w:val="28"/>
        </w:rPr>
        <w:t>基功率电子器件开关噪声的半桥驱动方法；</w:t>
      </w:r>
      <w:r>
        <w:rPr>
          <w:rFonts w:eastAsia="仿宋_GB2312" w:hint="eastAsia"/>
          <w:kern w:val="0"/>
          <w:sz w:val="28"/>
          <w:szCs w:val="28"/>
        </w:rPr>
        <w:t>5</w:t>
      </w:r>
      <w:r>
        <w:rPr>
          <w:rFonts w:ascii="仿宋_GB2312" w:eastAsia="仿宋_GB2312" w:hint="eastAsia"/>
          <w:kern w:val="0"/>
          <w:sz w:val="28"/>
          <w:szCs w:val="28"/>
        </w:rPr>
        <w:t>）研究</w:t>
      </w:r>
      <w:r>
        <w:rPr>
          <w:rFonts w:eastAsia="仿宋_GB2312" w:hint="eastAsia"/>
          <w:kern w:val="0"/>
          <w:sz w:val="28"/>
          <w:szCs w:val="28"/>
        </w:rPr>
        <w:t>GaN</w:t>
      </w:r>
      <w:r>
        <w:rPr>
          <w:rFonts w:ascii="仿宋_GB2312" w:eastAsia="仿宋_GB2312" w:hint="eastAsia"/>
          <w:kern w:val="0"/>
          <w:sz w:val="28"/>
          <w:szCs w:val="28"/>
        </w:rPr>
        <w:t>基功率电子器件全象限动态电阻的测试与表征方法；</w:t>
      </w:r>
      <w:r>
        <w:rPr>
          <w:rFonts w:eastAsia="仿宋_GB2312" w:hint="eastAsia"/>
          <w:kern w:val="0"/>
          <w:sz w:val="28"/>
          <w:szCs w:val="28"/>
        </w:rPr>
        <w:t>6</w:t>
      </w:r>
      <w:r>
        <w:rPr>
          <w:rFonts w:ascii="仿宋_GB2312" w:eastAsia="仿宋_GB2312" w:hint="eastAsia"/>
          <w:kern w:val="0"/>
          <w:sz w:val="28"/>
          <w:szCs w:val="28"/>
        </w:rPr>
        <w:t>）研究基于</w:t>
      </w:r>
      <w:r>
        <w:rPr>
          <w:rFonts w:eastAsia="仿宋_GB2312" w:hint="eastAsia"/>
          <w:kern w:val="0"/>
          <w:sz w:val="28"/>
          <w:szCs w:val="28"/>
        </w:rPr>
        <w:t>GaN</w:t>
      </w:r>
      <w:r>
        <w:rPr>
          <w:rFonts w:ascii="仿宋_GB2312" w:eastAsia="仿宋_GB2312" w:hint="eastAsia"/>
          <w:kern w:val="0"/>
          <w:sz w:val="28"/>
          <w:szCs w:val="28"/>
        </w:rPr>
        <w:t>功率电子器件的</w:t>
      </w:r>
      <w:r>
        <w:rPr>
          <w:rFonts w:eastAsia="仿宋_GB2312" w:hint="eastAsia"/>
          <w:kern w:val="0"/>
          <w:sz w:val="28"/>
          <w:szCs w:val="28"/>
        </w:rPr>
        <w:t>AC/DC</w:t>
      </w:r>
      <w:r>
        <w:rPr>
          <w:rFonts w:ascii="仿宋_GB2312" w:eastAsia="仿宋_GB2312" w:hint="eastAsia"/>
          <w:kern w:val="0"/>
          <w:sz w:val="28"/>
          <w:szCs w:val="28"/>
        </w:rPr>
        <w:t>高频高效率变换与控制方法，研究高频高可靠的</w:t>
      </w:r>
      <w:r>
        <w:rPr>
          <w:rFonts w:eastAsia="仿宋_GB2312" w:hint="eastAsia"/>
          <w:kern w:val="0"/>
          <w:sz w:val="28"/>
          <w:szCs w:val="28"/>
        </w:rPr>
        <w:t>GaN</w:t>
      </w:r>
      <w:r>
        <w:rPr>
          <w:rFonts w:ascii="仿宋_GB2312" w:eastAsia="仿宋_GB2312" w:hint="eastAsia"/>
          <w:kern w:val="0"/>
          <w:sz w:val="28"/>
          <w:szCs w:val="28"/>
        </w:rPr>
        <w:t>器件。</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英</w:t>
      </w:r>
      <w:r>
        <w:rPr>
          <w:rFonts w:ascii="微软雅黑" w:eastAsia="微软雅黑" w:hAnsi="微软雅黑" w:hint="eastAsia"/>
          <w:kern w:val="0"/>
          <w:sz w:val="28"/>
          <w:szCs w:val="28"/>
        </w:rPr>
        <w:t>吋</w:t>
      </w:r>
      <w:r>
        <w:rPr>
          <w:rFonts w:ascii="仿宋_GB2312" w:eastAsia="仿宋_GB2312" w:hint="eastAsia"/>
          <w:kern w:val="0"/>
          <w:sz w:val="28"/>
          <w:szCs w:val="28"/>
        </w:rPr>
        <w:t>硅基</w:t>
      </w:r>
      <w:r>
        <w:rPr>
          <w:rFonts w:eastAsia="仿宋_GB2312" w:hint="eastAsia"/>
          <w:kern w:val="0"/>
          <w:sz w:val="28"/>
          <w:szCs w:val="28"/>
        </w:rPr>
        <w:t>GaN</w:t>
      </w:r>
      <w:r>
        <w:rPr>
          <w:rFonts w:ascii="仿宋_GB2312" w:eastAsia="仿宋_GB2312" w:hint="eastAsia"/>
          <w:kern w:val="0"/>
          <w:sz w:val="28"/>
          <w:szCs w:val="28"/>
        </w:rPr>
        <w:t>外延片厚度不均匀性</w:t>
      </w:r>
      <w:r>
        <w:rPr>
          <w:rFonts w:eastAsia="仿宋_GB2312" w:hint="eastAsia"/>
          <w:kern w:val="0"/>
          <w:sz w:val="28"/>
          <w:szCs w:val="28"/>
        </w:rPr>
        <w:t>&lt;1.0%</w:t>
      </w:r>
      <w:r>
        <w:rPr>
          <w:rFonts w:ascii="仿宋_GB2312" w:eastAsia="仿宋_GB2312" w:hint="eastAsia"/>
          <w:kern w:val="0"/>
          <w:sz w:val="28"/>
          <w:szCs w:val="28"/>
        </w:rPr>
        <w:t>，翘曲</w:t>
      </w:r>
      <w:r>
        <w:rPr>
          <w:rFonts w:eastAsia="仿宋_GB2312" w:hint="eastAsia"/>
          <w:kern w:val="0"/>
          <w:sz w:val="28"/>
          <w:szCs w:val="28"/>
        </w:rPr>
        <w:t>&lt; 30 um</w:t>
      </w:r>
      <w:r>
        <w:rPr>
          <w:rFonts w:ascii="仿宋_GB2312" w:eastAsia="仿宋_GB2312" w:hint="eastAsia"/>
          <w:kern w:val="0"/>
          <w:sz w:val="28"/>
          <w:szCs w:val="28"/>
        </w:rPr>
        <w:t>，粗糙度</w:t>
      </w:r>
      <w:r>
        <w:rPr>
          <w:rFonts w:eastAsia="仿宋_GB2312" w:hint="eastAsia"/>
          <w:kern w:val="0"/>
          <w:sz w:val="28"/>
          <w:szCs w:val="28"/>
        </w:rPr>
        <w:t>&lt;0.5 nm</w:t>
      </w:r>
      <w:r>
        <w:rPr>
          <w:rFonts w:ascii="仿宋_GB2312" w:eastAsia="仿宋_GB2312" w:hint="eastAsia"/>
          <w:kern w:val="0"/>
          <w:sz w:val="28"/>
          <w:szCs w:val="28"/>
        </w:rPr>
        <w:t>，垂直击穿电压</w:t>
      </w:r>
      <w:r>
        <w:rPr>
          <w:rFonts w:eastAsia="仿宋_GB2312" w:hint="eastAsia"/>
          <w:kern w:val="0"/>
          <w:sz w:val="28"/>
          <w:szCs w:val="28"/>
        </w:rPr>
        <w:t>&gt;900V</w:t>
      </w:r>
      <w:r>
        <w:rPr>
          <w:rFonts w:ascii="仿宋_GB2312" w:eastAsia="仿宋_GB2312" w:hint="eastAsia"/>
          <w:kern w:val="0"/>
          <w:sz w:val="28"/>
          <w:szCs w:val="28"/>
        </w:rPr>
        <w:t>；增强型</w:t>
      </w:r>
      <w:r>
        <w:rPr>
          <w:rFonts w:eastAsia="仿宋_GB2312" w:hint="eastAsia"/>
          <w:kern w:val="0"/>
          <w:sz w:val="28"/>
          <w:szCs w:val="28"/>
        </w:rPr>
        <w:t>GaN</w:t>
      </w:r>
      <w:r>
        <w:rPr>
          <w:rFonts w:ascii="仿宋_GB2312" w:eastAsia="仿宋_GB2312" w:hint="eastAsia"/>
          <w:kern w:val="0"/>
          <w:sz w:val="28"/>
          <w:szCs w:val="28"/>
        </w:rPr>
        <w:t>功率器件，</w:t>
      </w:r>
      <w:r>
        <w:rPr>
          <w:rFonts w:eastAsia="仿宋_GB2312" w:hint="eastAsia"/>
          <w:kern w:val="0"/>
          <w:sz w:val="28"/>
          <w:szCs w:val="28"/>
        </w:rPr>
        <w:t>Vds</w:t>
      </w:r>
      <w:r>
        <w:rPr>
          <w:rFonts w:ascii="仿宋_GB2312" w:eastAsia="仿宋_GB2312" w:hint="eastAsia"/>
          <w:kern w:val="0"/>
          <w:sz w:val="28"/>
          <w:szCs w:val="28"/>
        </w:rPr>
        <w:t>＞</w:t>
      </w:r>
      <w:r>
        <w:rPr>
          <w:rFonts w:eastAsia="仿宋_GB2312" w:hint="eastAsia"/>
          <w:kern w:val="0"/>
          <w:sz w:val="28"/>
          <w:szCs w:val="28"/>
        </w:rPr>
        <w:t>650V</w:t>
      </w:r>
      <w:r>
        <w:rPr>
          <w:rFonts w:ascii="仿宋_GB2312" w:eastAsia="仿宋_GB2312" w:hint="eastAsia"/>
          <w:kern w:val="0"/>
          <w:sz w:val="28"/>
          <w:szCs w:val="28"/>
        </w:rPr>
        <w:t>；</w:t>
      </w:r>
      <w:r>
        <w:rPr>
          <w:rFonts w:eastAsia="仿宋_GB2312" w:hint="eastAsia"/>
          <w:kern w:val="0"/>
          <w:sz w:val="28"/>
          <w:szCs w:val="28"/>
        </w:rPr>
        <w:t>Rdson&lt;80m</w:t>
      </w:r>
      <w:r>
        <w:rPr>
          <w:rFonts w:ascii="仿宋_GB2312" w:eastAsia="仿宋_GB2312" w:hint="eastAsia"/>
          <w:kern w:val="0"/>
          <w:sz w:val="28"/>
          <w:szCs w:val="28"/>
        </w:rPr>
        <w:t>Ω，动态导通电阻衰退</w:t>
      </w:r>
      <w:r>
        <w:rPr>
          <w:rFonts w:eastAsia="仿宋_GB2312" w:hint="eastAsia"/>
          <w:kern w:val="0"/>
          <w:sz w:val="28"/>
          <w:szCs w:val="28"/>
        </w:rPr>
        <w:t>&lt;40%</w:t>
      </w:r>
      <w:r>
        <w:rPr>
          <w:rFonts w:ascii="仿宋_GB2312" w:eastAsia="仿宋_GB2312" w:hint="eastAsia"/>
          <w:kern w:val="0"/>
          <w:sz w:val="28"/>
          <w:szCs w:val="28"/>
        </w:rPr>
        <w:t>；</w:t>
      </w:r>
      <w:r>
        <w:rPr>
          <w:rFonts w:eastAsia="仿宋_GB2312" w:hint="eastAsia"/>
          <w:kern w:val="0"/>
          <w:sz w:val="28"/>
          <w:szCs w:val="28"/>
        </w:rPr>
        <w:t>Vth&gt;1.2V</w:t>
      </w:r>
      <w:r>
        <w:rPr>
          <w:rFonts w:ascii="仿宋_GB2312" w:eastAsia="仿宋_GB2312" w:hint="eastAsia"/>
          <w:kern w:val="0"/>
          <w:sz w:val="28"/>
          <w:szCs w:val="28"/>
        </w:rPr>
        <w:t>，</w:t>
      </w:r>
      <w:r>
        <w:rPr>
          <w:rFonts w:eastAsia="仿宋_GB2312" w:hint="eastAsia"/>
          <w:kern w:val="0"/>
          <w:sz w:val="28"/>
          <w:szCs w:val="28"/>
        </w:rPr>
        <w:t>Qg&lt;6.5nC</w:t>
      </w:r>
      <w:r>
        <w:rPr>
          <w:rFonts w:ascii="仿宋_GB2312" w:eastAsia="仿宋_GB2312" w:hint="eastAsia"/>
          <w:kern w:val="0"/>
          <w:sz w:val="28"/>
          <w:szCs w:val="28"/>
        </w:rPr>
        <w:t>；完成</w:t>
      </w:r>
      <w:r>
        <w:rPr>
          <w:rFonts w:eastAsia="仿宋_GB2312" w:hint="eastAsia"/>
          <w:kern w:val="0"/>
          <w:sz w:val="28"/>
          <w:szCs w:val="28"/>
        </w:rPr>
        <w:t>6</w:t>
      </w:r>
      <w:r>
        <w:rPr>
          <w:rFonts w:ascii="仿宋_GB2312" w:eastAsia="仿宋_GB2312" w:hint="eastAsia"/>
          <w:kern w:val="0"/>
          <w:sz w:val="28"/>
          <w:szCs w:val="28"/>
        </w:rPr>
        <w:t>英寸硅基</w:t>
      </w:r>
      <w:r>
        <w:rPr>
          <w:rFonts w:eastAsia="仿宋_GB2312" w:hint="eastAsia"/>
          <w:kern w:val="0"/>
          <w:sz w:val="28"/>
          <w:szCs w:val="28"/>
        </w:rPr>
        <w:t>GaN</w:t>
      </w:r>
      <w:r>
        <w:rPr>
          <w:rFonts w:ascii="仿宋_GB2312" w:eastAsia="仿宋_GB2312" w:hint="eastAsia"/>
          <w:kern w:val="0"/>
          <w:sz w:val="28"/>
          <w:szCs w:val="28"/>
        </w:rPr>
        <w:t>功率器件平台建设，形成产能</w:t>
      </w:r>
      <w:r>
        <w:rPr>
          <w:rFonts w:eastAsia="仿宋_GB2312" w:hint="eastAsia"/>
          <w:kern w:val="0"/>
          <w:sz w:val="28"/>
          <w:szCs w:val="28"/>
        </w:rPr>
        <w:t>2000</w:t>
      </w:r>
      <w:r>
        <w:rPr>
          <w:rFonts w:ascii="仿宋_GB2312" w:eastAsia="仿宋_GB2312" w:hint="eastAsia"/>
          <w:kern w:val="0"/>
          <w:sz w:val="28"/>
          <w:szCs w:val="28"/>
        </w:rPr>
        <w:t>片</w:t>
      </w:r>
      <w:r>
        <w:rPr>
          <w:rFonts w:eastAsia="仿宋_GB2312" w:hint="eastAsia"/>
          <w:kern w:val="0"/>
          <w:sz w:val="28"/>
          <w:szCs w:val="28"/>
        </w:rPr>
        <w:t>/</w:t>
      </w:r>
      <w:r>
        <w:rPr>
          <w:rFonts w:ascii="仿宋_GB2312" w:eastAsia="仿宋_GB2312" w:hint="eastAsia"/>
          <w:kern w:val="0"/>
          <w:sz w:val="28"/>
          <w:szCs w:val="28"/>
        </w:rPr>
        <w:t>月的器件制备能力；开发高压半桥</w:t>
      </w:r>
      <w:r>
        <w:rPr>
          <w:rFonts w:eastAsia="仿宋_GB2312" w:hint="eastAsia"/>
          <w:kern w:val="0"/>
          <w:sz w:val="28"/>
          <w:szCs w:val="28"/>
        </w:rPr>
        <w:t>GaN</w:t>
      </w:r>
      <w:r>
        <w:rPr>
          <w:rFonts w:ascii="仿宋_GB2312" w:eastAsia="仿宋_GB2312" w:hint="eastAsia"/>
          <w:kern w:val="0"/>
          <w:sz w:val="28"/>
          <w:szCs w:val="28"/>
        </w:rPr>
        <w:t>器件驱动芯片，额定电压</w:t>
      </w:r>
      <w:r>
        <w:rPr>
          <w:rFonts w:eastAsia="仿宋_GB2312" w:hint="eastAsia"/>
          <w:kern w:val="0"/>
          <w:sz w:val="28"/>
          <w:szCs w:val="28"/>
        </w:rPr>
        <w:t>650V,</w:t>
      </w:r>
      <w:r>
        <w:rPr>
          <w:rFonts w:ascii="仿宋_GB2312" w:eastAsia="仿宋_GB2312" w:hint="eastAsia"/>
          <w:kern w:val="0"/>
          <w:sz w:val="28"/>
          <w:szCs w:val="28"/>
        </w:rPr>
        <w:t>最高工作频率</w:t>
      </w:r>
      <w:r>
        <w:rPr>
          <w:rFonts w:eastAsia="仿宋_GB2312" w:hint="eastAsia"/>
          <w:kern w:val="0"/>
          <w:sz w:val="28"/>
          <w:szCs w:val="28"/>
        </w:rPr>
        <w:t>&gt;500kHz</w:t>
      </w:r>
      <w:r>
        <w:rPr>
          <w:rFonts w:ascii="仿宋_GB2312" w:eastAsia="仿宋_GB2312" w:hint="eastAsia"/>
          <w:kern w:val="0"/>
          <w:sz w:val="28"/>
          <w:szCs w:val="28"/>
        </w:rPr>
        <w:t>；输入与输出延迟时间时间</w:t>
      </w:r>
      <w:r>
        <w:rPr>
          <w:rFonts w:eastAsia="仿宋_GB2312" w:hint="eastAsia"/>
          <w:kern w:val="0"/>
          <w:sz w:val="28"/>
          <w:szCs w:val="28"/>
        </w:rPr>
        <w:t>&lt;30ns</w:t>
      </w:r>
      <w:r>
        <w:rPr>
          <w:rFonts w:ascii="仿宋_GB2312" w:eastAsia="仿宋_GB2312" w:hint="eastAsia"/>
          <w:kern w:val="0"/>
          <w:sz w:val="28"/>
          <w:szCs w:val="28"/>
        </w:rPr>
        <w:t>；推拉电流能力</w:t>
      </w:r>
      <w:r>
        <w:rPr>
          <w:rFonts w:eastAsia="仿宋_GB2312" w:hint="eastAsia"/>
          <w:kern w:val="0"/>
          <w:sz w:val="28"/>
          <w:szCs w:val="28"/>
        </w:rPr>
        <w:t>&gt;2A;</w:t>
      </w:r>
      <w:r>
        <w:rPr>
          <w:rFonts w:ascii="仿宋_GB2312" w:eastAsia="仿宋_GB2312" w:hint="eastAsia"/>
          <w:kern w:val="0"/>
          <w:sz w:val="28"/>
          <w:szCs w:val="28"/>
        </w:rPr>
        <w:t>输出最小死区时间</w:t>
      </w:r>
      <w:r>
        <w:rPr>
          <w:rFonts w:eastAsia="仿宋_GB2312" w:hint="eastAsia"/>
          <w:kern w:val="0"/>
          <w:sz w:val="28"/>
          <w:szCs w:val="28"/>
        </w:rPr>
        <w:t>&lt;40ns</w:t>
      </w:r>
      <w:r>
        <w:rPr>
          <w:rFonts w:ascii="仿宋_GB2312" w:eastAsia="仿宋_GB2312" w:hint="eastAsia"/>
          <w:kern w:val="0"/>
          <w:sz w:val="28"/>
          <w:szCs w:val="28"/>
        </w:rPr>
        <w:t>；开发直流侧</w:t>
      </w:r>
      <w:r>
        <w:rPr>
          <w:rFonts w:eastAsia="仿宋_GB2312" w:hint="eastAsia"/>
          <w:kern w:val="0"/>
          <w:sz w:val="28"/>
          <w:szCs w:val="28"/>
        </w:rPr>
        <w:t>48V</w:t>
      </w:r>
      <w:r>
        <w:rPr>
          <w:rFonts w:ascii="仿宋_GB2312" w:eastAsia="仿宋_GB2312" w:hint="eastAsia"/>
          <w:kern w:val="0"/>
          <w:sz w:val="28"/>
          <w:szCs w:val="28"/>
        </w:rPr>
        <w:t>电压等级的双向</w:t>
      </w:r>
      <w:r>
        <w:rPr>
          <w:rFonts w:eastAsia="仿宋_GB2312" w:hint="eastAsia"/>
          <w:kern w:val="0"/>
          <w:sz w:val="28"/>
          <w:szCs w:val="28"/>
        </w:rPr>
        <w:t>AC/DC</w:t>
      </w:r>
      <w:r>
        <w:rPr>
          <w:rFonts w:ascii="仿宋_GB2312" w:eastAsia="仿宋_GB2312" w:hint="eastAsia"/>
          <w:kern w:val="0"/>
          <w:sz w:val="28"/>
          <w:szCs w:val="28"/>
        </w:rPr>
        <w:t>电源，交流侧电压</w:t>
      </w:r>
      <w:r>
        <w:rPr>
          <w:rFonts w:eastAsia="仿宋_GB2312" w:hint="eastAsia"/>
          <w:kern w:val="0"/>
          <w:sz w:val="28"/>
          <w:szCs w:val="28"/>
        </w:rPr>
        <w:t>220Vac</w:t>
      </w:r>
      <w:r>
        <w:rPr>
          <w:rFonts w:ascii="仿宋_GB2312" w:eastAsia="仿宋_GB2312" w:hint="eastAsia"/>
          <w:kern w:val="0"/>
          <w:sz w:val="28"/>
          <w:szCs w:val="28"/>
        </w:rPr>
        <w:t>，交流侧电压</w:t>
      </w:r>
      <w:r>
        <w:rPr>
          <w:rFonts w:eastAsia="仿宋_GB2312" w:hint="eastAsia"/>
          <w:kern w:val="0"/>
          <w:sz w:val="28"/>
          <w:szCs w:val="28"/>
        </w:rPr>
        <w:t>THD&lt;5%</w:t>
      </w:r>
      <w:r>
        <w:rPr>
          <w:rFonts w:ascii="仿宋_GB2312" w:eastAsia="仿宋_GB2312" w:hint="eastAsia"/>
          <w:kern w:val="0"/>
          <w:sz w:val="28"/>
          <w:szCs w:val="28"/>
        </w:rPr>
        <w:t>，</w:t>
      </w:r>
      <w:r>
        <w:rPr>
          <w:rFonts w:eastAsia="仿宋_GB2312" w:hint="eastAsia"/>
          <w:kern w:val="0"/>
          <w:sz w:val="28"/>
          <w:szCs w:val="28"/>
        </w:rPr>
        <w:t>EMI</w:t>
      </w:r>
      <w:r>
        <w:rPr>
          <w:rFonts w:ascii="仿宋_GB2312" w:eastAsia="仿宋_GB2312" w:hint="eastAsia"/>
          <w:kern w:val="0"/>
          <w:sz w:val="28"/>
          <w:szCs w:val="28"/>
        </w:rPr>
        <w:t>满足消费类标准；开关频率≥</w:t>
      </w:r>
      <w:r>
        <w:rPr>
          <w:rFonts w:eastAsia="仿宋_GB2312" w:hint="eastAsia"/>
          <w:kern w:val="0"/>
          <w:sz w:val="28"/>
          <w:szCs w:val="28"/>
        </w:rPr>
        <w:t>300kHz</w:t>
      </w:r>
      <w:r>
        <w:rPr>
          <w:rFonts w:ascii="仿宋_GB2312" w:eastAsia="仿宋_GB2312" w:hint="eastAsia"/>
          <w:kern w:val="0"/>
          <w:sz w:val="28"/>
          <w:szCs w:val="28"/>
        </w:rPr>
        <w:t>，功率等级≥</w:t>
      </w:r>
      <w:r>
        <w:rPr>
          <w:rFonts w:eastAsia="仿宋_GB2312" w:hint="eastAsia"/>
          <w:kern w:val="0"/>
          <w:sz w:val="28"/>
          <w:szCs w:val="28"/>
        </w:rPr>
        <w:t>500W</w:t>
      </w:r>
      <w:r>
        <w:rPr>
          <w:rFonts w:ascii="仿宋_GB2312" w:eastAsia="仿宋_GB2312" w:hint="eastAsia"/>
          <w:kern w:val="0"/>
          <w:sz w:val="28"/>
          <w:szCs w:val="28"/>
        </w:rPr>
        <w:t>， 最高效率≥</w:t>
      </w:r>
      <w:r>
        <w:rPr>
          <w:rFonts w:eastAsia="仿宋_GB2312" w:hint="eastAsia"/>
          <w:kern w:val="0"/>
          <w:sz w:val="28"/>
          <w:szCs w:val="28"/>
        </w:rPr>
        <w:t>98%</w:t>
      </w:r>
      <w:r>
        <w:rPr>
          <w:rFonts w:ascii="仿宋_GB2312" w:eastAsia="仿宋_GB2312" w:hint="eastAsia"/>
          <w:kern w:val="0"/>
          <w:sz w:val="28"/>
          <w:szCs w:val="28"/>
        </w:rPr>
        <w:t>，功率密度≥</w:t>
      </w:r>
      <w:r>
        <w:rPr>
          <w:rFonts w:eastAsia="仿宋_GB2312" w:hint="eastAsia"/>
          <w:kern w:val="0"/>
          <w:sz w:val="28"/>
          <w:szCs w:val="28"/>
        </w:rPr>
        <w:t>100W/in</w:t>
      </w:r>
      <w:r w:rsidRPr="00D73DCB">
        <w:rPr>
          <w:rFonts w:eastAsia="仿宋_GB2312"/>
          <w:kern w:val="0"/>
          <w:sz w:val="28"/>
          <w:szCs w:val="28"/>
          <w:vertAlign w:val="superscript"/>
        </w:rPr>
        <w:t>3</w:t>
      </w:r>
      <w:r>
        <w:rPr>
          <w:rFonts w:ascii="仿宋_GB2312" w:eastAsia="仿宋_GB2312" w:hint="eastAsia"/>
          <w:kern w:val="0"/>
          <w:sz w:val="28"/>
          <w:szCs w:val="28"/>
        </w:rPr>
        <w:t>；实现</w:t>
      </w:r>
      <w:r>
        <w:rPr>
          <w:rFonts w:eastAsia="仿宋_GB2312" w:hint="eastAsia"/>
          <w:kern w:val="0"/>
          <w:sz w:val="28"/>
          <w:szCs w:val="28"/>
        </w:rPr>
        <w:t>1000</w:t>
      </w:r>
      <w:r>
        <w:rPr>
          <w:rFonts w:ascii="仿宋_GB2312" w:eastAsia="仿宋_GB2312" w:hint="eastAsia"/>
          <w:kern w:val="0"/>
          <w:sz w:val="28"/>
          <w:szCs w:val="28"/>
        </w:rPr>
        <w:t>套</w:t>
      </w:r>
      <w:r>
        <w:rPr>
          <w:rFonts w:eastAsia="仿宋_GB2312" w:hint="eastAsia"/>
          <w:kern w:val="0"/>
          <w:sz w:val="28"/>
          <w:szCs w:val="28"/>
        </w:rPr>
        <w:t>AC/DC</w:t>
      </w:r>
      <w:r>
        <w:rPr>
          <w:rFonts w:ascii="仿宋_GB2312" w:eastAsia="仿宋_GB2312" w:hint="eastAsia"/>
          <w:kern w:val="0"/>
          <w:sz w:val="28"/>
          <w:szCs w:val="28"/>
        </w:rPr>
        <w:t>双向电源，应用于</w:t>
      </w:r>
      <w:r>
        <w:rPr>
          <w:rFonts w:eastAsia="仿宋_GB2312" w:hint="eastAsia"/>
          <w:kern w:val="0"/>
          <w:sz w:val="28"/>
          <w:szCs w:val="28"/>
        </w:rPr>
        <w:t>500W</w:t>
      </w:r>
      <w:r>
        <w:rPr>
          <w:rFonts w:ascii="仿宋_GB2312" w:eastAsia="仿宋_GB2312" w:hint="eastAsia"/>
          <w:kern w:val="0"/>
          <w:sz w:val="28"/>
          <w:szCs w:val="28"/>
        </w:rPr>
        <w:t>的移动储能装置。产生发明专利≥</w:t>
      </w:r>
      <w:r>
        <w:rPr>
          <w:rFonts w:eastAsia="仿宋_GB2312" w:hint="eastAsia"/>
          <w:kern w:val="0"/>
          <w:sz w:val="28"/>
          <w:szCs w:val="28"/>
        </w:rPr>
        <w:t>10</w:t>
      </w:r>
      <w:r>
        <w:rPr>
          <w:rFonts w:ascii="仿宋_GB2312" w:eastAsia="仿宋_GB2312" w:hint="eastAsia"/>
          <w:kern w:val="0"/>
          <w:sz w:val="28"/>
          <w:szCs w:val="28"/>
        </w:rPr>
        <w:t>件，制定国家</w:t>
      </w:r>
      <w:r>
        <w:rPr>
          <w:rFonts w:eastAsia="仿宋_GB2312" w:hint="eastAsia"/>
          <w:kern w:val="0"/>
          <w:sz w:val="28"/>
          <w:szCs w:val="28"/>
        </w:rPr>
        <w:t>/</w:t>
      </w:r>
      <w:r>
        <w:rPr>
          <w:rFonts w:ascii="仿宋_GB2312" w:eastAsia="仿宋_GB2312" w:hint="eastAsia"/>
          <w:kern w:val="0"/>
          <w:sz w:val="28"/>
          <w:szCs w:val="28"/>
        </w:rPr>
        <w:t>行业标准≥</w:t>
      </w:r>
      <w:r>
        <w:rPr>
          <w:rFonts w:eastAsia="仿宋_GB2312" w:hint="eastAsia"/>
          <w:kern w:val="0"/>
          <w:sz w:val="28"/>
          <w:szCs w:val="28"/>
        </w:rPr>
        <w:t>1</w:t>
      </w:r>
      <w:r>
        <w:rPr>
          <w:rFonts w:ascii="仿宋_GB2312" w:eastAsia="仿宋_GB2312" w:hint="eastAsia"/>
          <w:kern w:val="0"/>
          <w:sz w:val="28"/>
          <w:szCs w:val="28"/>
        </w:rPr>
        <w:t>项。</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 w:eastAsia="仿宋" w:hAnsi="仿宋"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榜单名称：三温</w:t>
      </w:r>
      <w:r>
        <w:rPr>
          <w:rFonts w:eastAsia="仿宋_GB2312" w:hint="eastAsia"/>
          <w:b/>
          <w:bCs/>
          <w:kern w:val="0"/>
          <w:sz w:val="28"/>
          <w:szCs w:val="28"/>
        </w:rPr>
        <w:t>ATC</w:t>
      </w:r>
      <w:r>
        <w:rPr>
          <w:rFonts w:ascii="仿宋_GB2312" w:eastAsia="仿宋_GB2312" w:hint="eastAsia"/>
          <w:b/>
          <w:bCs/>
          <w:kern w:val="0"/>
          <w:sz w:val="28"/>
          <w:szCs w:val="28"/>
        </w:rPr>
        <w:t>平移式集成电路测试分选装备研发及应用（尖兵）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kern w:val="0"/>
          <w:sz w:val="28"/>
          <w:szCs w:val="28"/>
        </w:rPr>
        <w:t xml:space="preserve"> </w:t>
      </w:r>
      <w:r>
        <w:rPr>
          <w:rFonts w:eastAsia="仿宋_GB2312" w:hint="eastAsia"/>
          <w:kern w:val="0"/>
          <w:sz w:val="28"/>
          <w:szCs w:val="28"/>
        </w:rPr>
        <w:t>1</w:t>
      </w:r>
      <w:r>
        <w:rPr>
          <w:rFonts w:ascii="仿宋_GB2312" w:eastAsia="仿宋_GB2312" w:hint="eastAsia"/>
          <w:kern w:val="0"/>
          <w:sz w:val="28"/>
          <w:szCs w:val="28"/>
        </w:rPr>
        <w:t>）针对</w:t>
      </w:r>
      <w:r>
        <w:rPr>
          <w:rFonts w:eastAsia="仿宋_GB2312"/>
          <w:kern w:val="0"/>
          <w:sz w:val="28"/>
          <w:szCs w:val="28"/>
        </w:rPr>
        <w:t>Soc</w:t>
      </w:r>
      <w:r>
        <w:rPr>
          <w:rFonts w:ascii="仿宋_GB2312" w:eastAsia="仿宋_GB2312"/>
          <w:kern w:val="0"/>
          <w:sz w:val="28"/>
          <w:szCs w:val="28"/>
        </w:rPr>
        <w:t>类封装功率控温的测试要求，研究开发大功率</w:t>
      </w:r>
      <w:r>
        <w:rPr>
          <w:rFonts w:eastAsia="仿宋_GB2312"/>
          <w:kern w:val="0"/>
          <w:sz w:val="28"/>
          <w:szCs w:val="28"/>
        </w:rPr>
        <w:t>ATC</w:t>
      </w:r>
      <w:r>
        <w:rPr>
          <w:rFonts w:ascii="仿宋_GB2312" w:eastAsia="仿宋_GB2312"/>
          <w:kern w:val="0"/>
          <w:sz w:val="28"/>
          <w:szCs w:val="28"/>
        </w:rPr>
        <w:t>主动控温技术，包括</w:t>
      </w:r>
      <w:r>
        <w:rPr>
          <w:rFonts w:eastAsia="仿宋_GB2312"/>
          <w:kern w:val="0"/>
          <w:sz w:val="28"/>
          <w:szCs w:val="28"/>
        </w:rPr>
        <w:t>ATC</w:t>
      </w:r>
      <w:r>
        <w:rPr>
          <w:rFonts w:ascii="仿宋_GB2312" w:eastAsia="仿宋_GB2312"/>
          <w:kern w:val="0"/>
          <w:sz w:val="28"/>
          <w:szCs w:val="28"/>
        </w:rPr>
        <w:t>控温系统、冷媒直冷技术、</w:t>
      </w:r>
      <w:r>
        <w:rPr>
          <w:rFonts w:ascii="仿宋_GB2312" w:eastAsia="仿宋_GB2312"/>
          <w:kern w:val="0"/>
          <w:sz w:val="28"/>
          <w:szCs w:val="28"/>
        </w:rPr>
        <w:lastRenderedPageBreak/>
        <w:t>高换热能力流道设计研究、高精度微型反馈控温传感器研究，针对控温系统稳定性、控温逻辑算法研究等</w:t>
      </w:r>
      <w:r>
        <w:rPr>
          <w:rFonts w:ascii="仿宋_GB2312"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）针对</w:t>
      </w:r>
      <w:r>
        <w:rPr>
          <w:rFonts w:ascii="仿宋_GB2312" w:eastAsia="仿宋_GB2312"/>
          <w:kern w:val="0"/>
          <w:sz w:val="28"/>
          <w:szCs w:val="28"/>
        </w:rPr>
        <w:t>汽车电子类封装三温测试要求，研究开发小功率高精度高响应控温技术，包括冷媒直冷与加热补偿的双温调节机制研究，流道设计对高换热能力与精准控温研究，</w:t>
      </w:r>
      <w:r>
        <w:rPr>
          <w:rFonts w:eastAsia="仿宋_GB2312"/>
          <w:kern w:val="0"/>
          <w:sz w:val="28"/>
          <w:szCs w:val="28"/>
        </w:rPr>
        <w:t>Socket</w:t>
      </w:r>
      <w:r>
        <w:rPr>
          <w:rFonts w:ascii="仿宋_GB2312" w:eastAsia="仿宋_GB2312"/>
          <w:kern w:val="0"/>
          <w:sz w:val="28"/>
          <w:szCs w:val="28"/>
        </w:rPr>
        <w:t>吹气辅助控温原理与能量转换原理研究，针对发热器件结构形态、布局、传感器固定方式与温控响应相关性研究等</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w:t>
      </w:r>
      <w:r>
        <w:rPr>
          <w:rFonts w:ascii="仿宋_GB2312" w:eastAsia="仿宋_GB2312"/>
          <w:kern w:val="0"/>
          <w:sz w:val="28"/>
          <w:szCs w:val="28"/>
        </w:rPr>
        <w:t>研究三温工况机械手取放精度补偿控制技术，包括高低温对机台内部相关特定零部件与元器件使用性能影响研究，高低温工况下载具冷热变形研究，在此基础上开发高精度取放料手臂横梁模组、取放料双驱模组、取放料吸嘴模组模组等</w:t>
      </w:r>
      <w:r>
        <w:rPr>
          <w:rFonts w:ascii="仿宋_GB2312" w:eastAsia="仿宋_GB2312" w:hint="eastAsia"/>
          <w:kern w:val="0"/>
          <w:sz w:val="28"/>
          <w:szCs w:val="28"/>
        </w:rPr>
        <w:t>；</w:t>
      </w:r>
      <w:r>
        <w:rPr>
          <w:rFonts w:eastAsia="仿宋_GB2312" w:hint="eastAsia"/>
          <w:kern w:val="0"/>
          <w:sz w:val="28"/>
          <w:szCs w:val="28"/>
        </w:rPr>
        <w:t>5</w:t>
      </w:r>
      <w:r>
        <w:rPr>
          <w:rFonts w:ascii="仿宋_GB2312" w:eastAsia="仿宋_GB2312" w:hint="eastAsia"/>
          <w:kern w:val="0"/>
          <w:sz w:val="28"/>
          <w:szCs w:val="28"/>
        </w:rPr>
        <w:t>）</w:t>
      </w:r>
      <w:r>
        <w:rPr>
          <w:rFonts w:ascii="仿宋_GB2312" w:eastAsia="仿宋_GB2312"/>
          <w:kern w:val="0"/>
          <w:sz w:val="28"/>
          <w:szCs w:val="28"/>
        </w:rPr>
        <w:t>研究三温测试精准压力控制技术、浮动精准对位技术以及精准运动曲线控制技术，研究高低温工况下预温运输装置冷热变形影响的叠料检测技术</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w:t>
      </w:r>
      <w:r>
        <w:rPr>
          <w:rFonts w:ascii="仿宋_GB2312" w:eastAsia="仿宋_GB2312"/>
          <w:kern w:val="0"/>
          <w:sz w:val="28"/>
          <w:szCs w:val="28"/>
        </w:rPr>
        <w:t>可扩展的模块化软件控制系统设计、分布式</w:t>
      </w:r>
      <w:r>
        <w:rPr>
          <w:rFonts w:eastAsia="仿宋_GB2312"/>
          <w:kern w:val="0"/>
          <w:sz w:val="28"/>
          <w:szCs w:val="28"/>
        </w:rPr>
        <w:t>Can</w:t>
      </w:r>
      <w:r>
        <w:rPr>
          <w:rFonts w:ascii="仿宋_GB2312" w:eastAsia="仿宋_GB2312"/>
          <w:kern w:val="0"/>
          <w:sz w:val="28"/>
          <w:szCs w:val="28"/>
        </w:rPr>
        <w:t>总线型输入输出控制、人性化的操作界面以及便捷的芯片换测功能研究等</w:t>
      </w:r>
      <w:r>
        <w:rPr>
          <w:rFonts w:ascii="仿宋_GB2312" w:eastAsia="仿宋_GB2312" w:hint="eastAsia"/>
          <w:kern w:val="0"/>
          <w:sz w:val="28"/>
          <w:szCs w:val="28"/>
        </w:rPr>
        <w:t>，</w:t>
      </w:r>
      <w:r>
        <w:rPr>
          <w:rFonts w:ascii="仿宋_GB2312" w:eastAsia="仿宋_GB2312"/>
          <w:kern w:val="0"/>
          <w:sz w:val="28"/>
          <w:szCs w:val="28"/>
        </w:rPr>
        <w:t>开发上位机控制模块、温控控制系统模块及整机综合控制系统。</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kern w:val="0"/>
          <w:sz w:val="28"/>
          <w:szCs w:val="28"/>
        </w:rPr>
        <w:t>形成三温</w:t>
      </w:r>
      <w:r>
        <w:rPr>
          <w:rFonts w:eastAsia="仿宋_GB2312"/>
          <w:kern w:val="0"/>
          <w:sz w:val="28"/>
          <w:szCs w:val="28"/>
        </w:rPr>
        <w:t>ATC</w:t>
      </w:r>
      <w:r>
        <w:rPr>
          <w:rFonts w:ascii="仿宋_GB2312" w:eastAsia="仿宋_GB2312"/>
          <w:kern w:val="0"/>
          <w:sz w:val="28"/>
          <w:szCs w:val="28"/>
        </w:rPr>
        <w:t>平移式集成电路测试分选系统</w:t>
      </w:r>
      <w:r>
        <w:rPr>
          <w:rFonts w:ascii="仿宋_GB2312" w:eastAsia="仿宋_GB2312" w:hint="eastAsia"/>
          <w:kern w:val="0"/>
          <w:sz w:val="28"/>
          <w:szCs w:val="28"/>
        </w:rPr>
        <w:t>，</w:t>
      </w:r>
      <w:r>
        <w:rPr>
          <w:rFonts w:ascii="仿宋_GB2312" w:eastAsia="仿宋_GB2312"/>
          <w:kern w:val="0"/>
          <w:sz w:val="28"/>
          <w:szCs w:val="28"/>
        </w:rPr>
        <w:t>温度范围及精度：压头</w:t>
      </w:r>
      <w:r>
        <w:rPr>
          <w:rFonts w:eastAsia="仿宋_GB2312"/>
          <w:kern w:val="0"/>
          <w:sz w:val="28"/>
          <w:szCs w:val="28"/>
        </w:rPr>
        <w:t xml:space="preserve"> -55</w:t>
      </w:r>
      <w:r>
        <w:rPr>
          <w:rFonts w:eastAsia="仿宋_GB2312" w:hint="eastAsia"/>
          <w:kern w:val="0"/>
          <w:sz w:val="28"/>
          <w:szCs w:val="28"/>
        </w:rPr>
        <w:t>℃</w:t>
      </w:r>
      <w:r>
        <w:rPr>
          <w:rFonts w:eastAsia="仿宋_GB2312"/>
          <w:kern w:val="0"/>
          <w:sz w:val="28"/>
          <w:szCs w:val="28"/>
        </w:rPr>
        <w:t>~150</w:t>
      </w:r>
      <w:r>
        <w:rPr>
          <w:rFonts w:eastAsia="仿宋_GB2312" w:hint="eastAsia"/>
          <w:kern w:val="0"/>
          <w:sz w:val="28"/>
          <w:szCs w:val="28"/>
        </w:rPr>
        <w:t>℃</w:t>
      </w:r>
      <w:r>
        <w:rPr>
          <w:rFonts w:eastAsia="仿宋_GB2312"/>
          <w:kern w:val="0"/>
          <w:sz w:val="28"/>
          <w:szCs w:val="28"/>
        </w:rPr>
        <w:t>±2</w:t>
      </w:r>
      <w:r>
        <w:rPr>
          <w:rFonts w:eastAsia="仿宋_GB2312" w:hint="eastAsia"/>
          <w:kern w:val="0"/>
          <w:sz w:val="28"/>
          <w:szCs w:val="28"/>
        </w:rPr>
        <w:t>℃</w:t>
      </w:r>
      <w:r>
        <w:rPr>
          <w:rFonts w:ascii="仿宋_GB2312" w:eastAsia="仿宋_GB2312"/>
          <w:kern w:val="0"/>
          <w:sz w:val="28"/>
          <w:szCs w:val="28"/>
        </w:rPr>
        <w:t>，预温盘</w:t>
      </w:r>
      <w:r>
        <w:rPr>
          <w:rFonts w:eastAsia="仿宋_GB2312"/>
          <w:kern w:val="0"/>
          <w:sz w:val="28"/>
          <w:szCs w:val="28"/>
        </w:rPr>
        <w:t>/</w:t>
      </w:r>
      <w:r>
        <w:rPr>
          <w:rFonts w:ascii="仿宋_GB2312" w:eastAsia="仿宋_GB2312"/>
          <w:kern w:val="0"/>
          <w:sz w:val="28"/>
          <w:szCs w:val="28"/>
        </w:rPr>
        <w:t>料梭：</w:t>
      </w:r>
      <w:r>
        <w:rPr>
          <w:rFonts w:eastAsia="仿宋_GB2312"/>
          <w:kern w:val="0"/>
          <w:sz w:val="28"/>
          <w:szCs w:val="28"/>
        </w:rPr>
        <w:t>-55</w:t>
      </w:r>
      <w:r>
        <w:rPr>
          <w:rFonts w:eastAsia="仿宋_GB2312" w:hint="eastAsia"/>
          <w:kern w:val="0"/>
          <w:sz w:val="28"/>
          <w:szCs w:val="28"/>
        </w:rPr>
        <w:t>℃</w:t>
      </w:r>
      <w:r>
        <w:rPr>
          <w:rFonts w:eastAsia="仿宋_GB2312"/>
          <w:kern w:val="0"/>
          <w:sz w:val="28"/>
          <w:szCs w:val="28"/>
        </w:rPr>
        <w:t>~150</w:t>
      </w:r>
      <w:r>
        <w:rPr>
          <w:rFonts w:eastAsia="仿宋_GB2312" w:hint="eastAsia"/>
          <w:kern w:val="0"/>
          <w:sz w:val="28"/>
          <w:szCs w:val="28"/>
        </w:rPr>
        <w:t>℃</w:t>
      </w:r>
      <w:r>
        <w:rPr>
          <w:rFonts w:eastAsia="仿宋_GB2312"/>
          <w:kern w:val="0"/>
          <w:sz w:val="28"/>
          <w:szCs w:val="28"/>
        </w:rPr>
        <w:t>±3</w:t>
      </w:r>
      <w:r>
        <w:rPr>
          <w:rFonts w:eastAsia="仿宋_GB2312" w:hint="eastAsia"/>
          <w:kern w:val="0"/>
          <w:sz w:val="28"/>
          <w:szCs w:val="28"/>
        </w:rPr>
        <w:t>℃</w:t>
      </w:r>
      <w:r>
        <w:rPr>
          <w:rFonts w:ascii="仿宋_GB2312" w:eastAsia="仿宋_GB2312"/>
          <w:kern w:val="0"/>
          <w:sz w:val="28"/>
          <w:szCs w:val="28"/>
        </w:rPr>
        <w:t>，低温运行无需回温；</w:t>
      </w:r>
      <w:r>
        <w:rPr>
          <w:rFonts w:eastAsia="仿宋_GB2312"/>
          <w:kern w:val="0"/>
          <w:sz w:val="28"/>
          <w:szCs w:val="28"/>
        </w:rPr>
        <w:t>ATC</w:t>
      </w:r>
      <w:r>
        <w:rPr>
          <w:rFonts w:ascii="仿宋_GB2312" w:eastAsia="仿宋_GB2312"/>
          <w:kern w:val="0"/>
          <w:sz w:val="28"/>
          <w:szCs w:val="28"/>
        </w:rPr>
        <w:t>能力：</w:t>
      </w:r>
      <w:r>
        <w:rPr>
          <w:rFonts w:eastAsia="仿宋_GB2312"/>
          <w:kern w:val="0"/>
          <w:sz w:val="28"/>
          <w:szCs w:val="28"/>
        </w:rPr>
        <w:t>200W@-55</w:t>
      </w:r>
      <w:r>
        <w:rPr>
          <w:rFonts w:eastAsia="仿宋_GB2312" w:hint="eastAsia"/>
          <w:kern w:val="0"/>
          <w:sz w:val="28"/>
          <w:szCs w:val="28"/>
        </w:rPr>
        <w:t>℃</w:t>
      </w:r>
      <w:r>
        <w:rPr>
          <w:rFonts w:ascii="仿宋_GB2312" w:eastAsia="仿宋_GB2312"/>
          <w:kern w:val="0"/>
          <w:sz w:val="28"/>
          <w:szCs w:val="28"/>
        </w:rPr>
        <w:t>，</w:t>
      </w:r>
      <w:r>
        <w:rPr>
          <w:rFonts w:eastAsia="仿宋_GB2312"/>
          <w:kern w:val="0"/>
          <w:sz w:val="28"/>
          <w:szCs w:val="28"/>
        </w:rPr>
        <w:t>300W@-40</w:t>
      </w:r>
      <w:r>
        <w:rPr>
          <w:rFonts w:eastAsia="仿宋_GB2312" w:hint="eastAsia"/>
          <w:kern w:val="0"/>
          <w:sz w:val="28"/>
          <w:szCs w:val="28"/>
        </w:rPr>
        <w:t>℃</w:t>
      </w:r>
      <w:r>
        <w:rPr>
          <w:rFonts w:ascii="仿宋_GB2312" w:eastAsia="仿宋_GB2312"/>
          <w:kern w:val="0"/>
          <w:sz w:val="28"/>
          <w:szCs w:val="28"/>
        </w:rPr>
        <w:t>，</w:t>
      </w:r>
      <w:r>
        <w:rPr>
          <w:rFonts w:eastAsia="仿宋_GB2312"/>
          <w:kern w:val="0"/>
          <w:sz w:val="28"/>
          <w:szCs w:val="28"/>
        </w:rPr>
        <w:t>850W@25</w:t>
      </w:r>
      <w:r>
        <w:rPr>
          <w:rFonts w:eastAsia="仿宋_GB2312" w:hint="eastAsia"/>
          <w:kern w:val="0"/>
          <w:sz w:val="28"/>
          <w:szCs w:val="28"/>
        </w:rPr>
        <w:t>℃</w:t>
      </w:r>
      <w:r>
        <w:rPr>
          <w:rFonts w:ascii="仿宋_GB2312" w:eastAsia="仿宋_GB2312"/>
          <w:kern w:val="0"/>
          <w:sz w:val="28"/>
          <w:szCs w:val="28"/>
        </w:rPr>
        <w:t>，</w:t>
      </w:r>
      <w:r>
        <w:rPr>
          <w:rFonts w:eastAsia="仿宋_GB2312"/>
          <w:kern w:val="0"/>
          <w:sz w:val="28"/>
          <w:szCs w:val="28"/>
        </w:rPr>
        <w:t>1150W@125</w:t>
      </w:r>
      <w:r>
        <w:rPr>
          <w:rFonts w:eastAsia="仿宋_GB2312" w:hint="eastAsia"/>
          <w:kern w:val="0"/>
          <w:sz w:val="28"/>
          <w:szCs w:val="28"/>
        </w:rPr>
        <w:t>℃</w:t>
      </w:r>
      <w:r>
        <w:rPr>
          <w:rFonts w:ascii="仿宋_GB2312" w:eastAsia="仿宋_GB2312"/>
          <w:kern w:val="0"/>
          <w:sz w:val="28"/>
          <w:szCs w:val="28"/>
        </w:rPr>
        <w:t>（优于国外现有技术水平）；最大测试工位：</w:t>
      </w:r>
      <w:r>
        <w:rPr>
          <w:rFonts w:eastAsia="仿宋_GB2312"/>
          <w:kern w:val="0"/>
          <w:sz w:val="28"/>
          <w:szCs w:val="28"/>
        </w:rPr>
        <w:t>8</w:t>
      </w:r>
      <w:r>
        <w:rPr>
          <w:rFonts w:ascii="仿宋_GB2312" w:eastAsia="仿宋_GB2312"/>
          <w:kern w:val="0"/>
          <w:sz w:val="28"/>
          <w:szCs w:val="28"/>
        </w:rPr>
        <w:t>工位；系统故障率：</w:t>
      </w:r>
      <w:r>
        <w:rPr>
          <w:rFonts w:eastAsia="仿宋_GB2312"/>
          <w:kern w:val="0"/>
          <w:sz w:val="28"/>
          <w:szCs w:val="28"/>
        </w:rPr>
        <w:t>1/5000</w:t>
      </w:r>
      <w:r>
        <w:rPr>
          <w:rFonts w:ascii="仿宋_GB2312" w:eastAsia="仿宋_GB2312"/>
          <w:kern w:val="0"/>
          <w:sz w:val="28"/>
          <w:szCs w:val="28"/>
        </w:rPr>
        <w:t>；整机</w:t>
      </w:r>
      <w:r>
        <w:rPr>
          <w:rFonts w:eastAsia="仿宋_GB2312"/>
          <w:kern w:val="0"/>
          <w:sz w:val="28"/>
          <w:szCs w:val="28"/>
        </w:rPr>
        <w:t>UPH</w:t>
      </w:r>
      <w:r>
        <w:rPr>
          <w:rFonts w:ascii="仿宋_GB2312" w:eastAsia="仿宋_GB2312"/>
          <w:kern w:val="0"/>
          <w:sz w:val="28"/>
          <w:szCs w:val="28"/>
        </w:rPr>
        <w:t>（每小时测试</w:t>
      </w:r>
      <w:r>
        <w:rPr>
          <w:rFonts w:eastAsia="仿宋_GB2312"/>
          <w:kern w:val="0"/>
          <w:sz w:val="28"/>
          <w:szCs w:val="28"/>
        </w:rPr>
        <w:t>IC</w:t>
      </w:r>
      <w:r>
        <w:rPr>
          <w:rFonts w:ascii="仿宋_GB2312" w:eastAsia="仿宋_GB2312"/>
          <w:kern w:val="0"/>
          <w:sz w:val="28"/>
          <w:szCs w:val="28"/>
        </w:rPr>
        <w:t>数量）：</w:t>
      </w:r>
      <w:r>
        <w:rPr>
          <w:rFonts w:eastAsia="仿宋_GB2312"/>
          <w:kern w:val="0"/>
          <w:sz w:val="28"/>
          <w:szCs w:val="28"/>
        </w:rPr>
        <w:t>7000</w:t>
      </w:r>
      <w:r>
        <w:rPr>
          <w:rFonts w:ascii="仿宋_GB2312" w:eastAsia="仿宋_GB2312"/>
          <w:kern w:val="0"/>
          <w:sz w:val="28"/>
          <w:szCs w:val="28"/>
        </w:rPr>
        <w:t>（优于国外现有技术水平）；</w:t>
      </w:r>
      <w:r>
        <w:rPr>
          <w:rFonts w:eastAsia="仿宋_GB2312"/>
          <w:kern w:val="0"/>
          <w:sz w:val="28"/>
          <w:szCs w:val="28"/>
        </w:rPr>
        <w:t>Index time</w:t>
      </w:r>
      <w:r>
        <w:rPr>
          <w:rFonts w:ascii="仿宋_GB2312" w:eastAsia="仿宋_GB2312"/>
          <w:kern w:val="0"/>
          <w:sz w:val="28"/>
          <w:szCs w:val="28"/>
        </w:rPr>
        <w:t>＜</w:t>
      </w:r>
      <w:r>
        <w:rPr>
          <w:rFonts w:eastAsia="仿宋_GB2312"/>
          <w:kern w:val="0"/>
          <w:sz w:val="28"/>
          <w:szCs w:val="28"/>
        </w:rPr>
        <w:t>1s</w:t>
      </w:r>
      <w:r>
        <w:rPr>
          <w:rFonts w:ascii="仿宋_GB2312" w:eastAsia="仿宋_GB2312"/>
          <w:kern w:val="0"/>
          <w:sz w:val="28"/>
          <w:szCs w:val="28"/>
        </w:rPr>
        <w:t>；最大下压力：</w:t>
      </w:r>
      <w:r>
        <w:rPr>
          <w:rFonts w:eastAsia="仿宋_GB2312"/>
          <w:kern w:val="0"/>
          <w:sz w:val="28"/>
          <w:szCs w:val="28"/>
        </w:rPr>
        <w:t>300Kg</w:t>
      </w:r>
      <w:r>
        <w:rPr>
          <w:rFonts w:ascii="仿宋_GB2312" w:eastAsia="仿宋_GB2312"/>
          <w:kern w:val="0"/>
          <w:sz w:val="28"/>
          <w:szCs w:val="28"/>
        </w:rPr>
        <w:t>，可调； 换测时间：＜</w:t>
      </w:r>
      <w:r>
        <w:rPr>
          <w:rFonts w:eastAsia="仿宋_GB2312"/>
          <w:kern w:val="0"/>
          <w:sz w:val="28"/>
          <w:szCs w:val="28"/>
        </w:rPr>
        <w:t>30 Min</w:t>
      </w:r>
      <w:r>
        <w:rPr>
          <w:rFonts w:ascii="仿宋_GB2312" w:eastAsia="仿宋_GB2312" w:hint="eastAsia"/>
          <w:kern w:val="0"/>
          <w:sz w:val="28"/>
          <w:szCs w:val="28"/>
        </w:rPr>
        <w:t>。系统</w:t>
      </w:r>
      <w:r>
        <w:rPr>
          <w:rFonts w:ascii="仿宋_GB2312" w:eastAsia="仿宋_GB2312"/>
          <w:kern w:val="0"/>
          <w:sz w:val="28"/>
          <w:szCs w:val="28"/>
        </w:rPr>
        <w:t>产品面向国内外一流集成电路厂商推广应用，</w:t>
      </w:r>
      <w:r>
        <w:rPr>
          <w:rFonts w:ascii="仿宋_GB2312" w:eastAsia="仿宋_GB2312" w:hint="eastAsia"/>
          <w:kern w:val="0"/>
          <w:sz w:val="28"/>
          <w:szCs w:val="28"/>
        </w:rPr>
        <w:t>项目期间新增益销售收（产值）</w:t>
      </w:r>
      <w:r>
        <w:rPr>
          <w:rFonts w:eastAsia="仿宋_GB2312" w:hint="eastAsia"/>
          <w:kern w:val="0"/>
          <w:sz w:val="28"/>
          <w:szCs w:val="28"/>
        </w:rPr>
        <w:t>3000</w:t>
      </w:r>
      <w:r>
        <w:rPr>
          <w:rFonts w:ascii="仿宋_GB2312" w:eastAsia="仿宋_GB2312" w:hint="eastAsia"/>
          <w:kern w:val="0"/>
          <w:sz w:val="28"/>
          <w:szCs w:val="28"/>
        </w:rPr>
        <w:t>万以上</w:t>
      </w:r>
      <w:r>
        <w:rPr>
          <w:rFonts w:ascii="仿宋_GB2312" w:eastAsia="仿宋_GB2312"/>
          <w:kern w:val="0"/>
          <w:sz w:val="28"/>
          <w:szCs w:val="28"/>
        </w:rPr>
        <w:t>。</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lastRenderedPageBreak/>
        <w:t>攻关时限：</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榜单名称：集成电路高电压、大功率晶圆级电性能测试设备及系统（尖兵）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kern w:val="0"/>
          <w:sz w:val="28"/>
          <w:szCs w:val="28"/>
        </w:rPr>
        <w:t>1</w:t>
      </w:r>
      <w:r>
        <w:rPr>
          <w:rFonts w:ascii="仿宋_GB2312" w:eastAsia="仿宋_GB2312"/>
          <w:kern w:val="0"/>
          <w:sz w:val="28"/>
          <w:szCs w:val="28"/>
        </w:rPr>
        <w:t>）设备电路架构</w:t>
      </w:r>
      <w:r>
        <w:rPr>
          <w:rFonts w:ascii="仿宋_GB2312" w:eastAsia="仿宋_GB2312" w:hint="eastAsia"/>
          <w:kern w:val="0"/>
          <w:sz w:val="28"/>
          <w:szCs w:val="28"/>
        </w:rPr>
        <w:t>开发</w:t>
      </w:r>
      <w:r>
        <w:rPr>
          <w:rFonts w:ascii="仿宋_GB2312" w:eastAsia="仿宋_GB2312"/>
          <w:kern w:val="0"/>
          <w:sz w:val="28"/>
          <w:szCs w:val="28"/>
        </w:rPr>
        <w:t>：聚焦晶圆级集成电路高电压、大功率测试需求与技术难题进行深入研究，着重于先进工艺中高密度芯片的精确性快速测试，创新研发出设备电路架构；</w:t>
      </w:r>
      <w:r>
        <w:rPr>
          <w:rFonts w:eastAsia="仿宋_GB2312"/>
          <w:kern w:val="0"/>
          <w:sz w:val="28"/>
          <w:szCs w:val="28"/>
        </w:rPr>
        <w:t>2</w:t>
      </w:r>
      <w:r>
        <w:rPr>
          <w:rFonts w:ascii="仿宋_GB2312" w:eastAsia="仿宋_GB2312"/>
          <w:kern w:val="0"/>
          <w:sz w:val="28"/>
          <w:szCs w:val="28"/>
        </w:rPr>
        <w:t>）控制软件系统</w:t>
      </w:r>
      <w:r>
        <w:rPr>
          <w:rFonts w:ascii="仿宋_GB2312" w:eastAsia="仿宋_GB2312" w:hint="eastAsia"/>
          <w:kern w:val="0"/>
          <w:sz w:val="28"/>
          <w:szCs w:val="28"/>
        </w:rPr>
        <w:t>开发</w:t>
      </w:r>
      <w:r>
        <w:rPr>
          <w:rFonts w:ascii="仿宋_GB2312" w:eastAsia="仿宋_GB2312"/>
          <w:kern w:val="0"/>
          <w:sz w:val="28"/>
          <w:szCs w:val="28"/>
        </w:rPr>
        <w:t>：收集相应的电性测试需求，结合测试项目逐渐增多的趋势，开发出一个使用便捷、功能全面、支持二次开发的自动化测试软件平台；</w:t>
      </w:r>
      <w:r>
        <w:rPr>
          <w:rFonts w:eastAsia="仿宋_GB2312"/>
          <w:kern w:val="0"/>
          <w:sz w:val="28"/>
          <w:szCs w:val="28"/>
        </w:rPr>
        <w:t>3</w:t>
      </w:r>
      <w:r>
        <w:rPr>
          <w:rFonts w:ascii="仿宋_GB2312" w:eastAsia="仿宋_GB2312"/>
          <w:kern w:val="0"/>
          <w:sz w:val="28"/>
          <w:szCs w:val="28"/>
        </w:rPr>
        <w:t>）设备产品化：通过电路架构和软件系统相结合的设备产品化研发，通过大量的测试验证，优化提升软、硬件性能，确保技术指标的完成；</w:t>
      </w:r>
      <w:r>
        <w:rPr>
          <w:rFonts w:eastAsia="仿宋_GB2312"/>
          <w:kern w:val="0"/>
          <w:sz w:val="28"/>
          <w:szCs w:val="28"/>
        </w:rPr>
        <w:t>4</w:t>
      </w:r>
      <w:r>
        <w:rPr>
          <w:rFonts w:ascii="仿宋_GB2312" w:eastAsia="仿宋_GB2312"/>
          <w:kern w:val="0"/>
          <w:sz w:val="28"/>
          <w:szCs w:val="28"/>
        </w:rPr>
        <w:t>）设备产业化：在客户端的量产线上进行产业化应用与设备优化研发，完成国产化替代；</w:t>
      </w:r>
      <w:r>
        <w:rPr>
          <w:rFonts w:eastAsia="仿宋_GB2312"/>
          <w:kern w:val="0"/>
          <w:sz w:val="28"/>
          <w:szCs w:val="28"/>
        </w:rPr>
        <w:t>5</w:t>
      </w:r>
      <w:r>
        <w:rPr>
          <w:rFonts w:ascii="仿宋_GB2312" w:eastAsia="仿宋_GB2312"/>
          <w:kern w:val="0"/>
          <w:sz w:val="28"/>
          <w:szCs w:val="28"/>
        </w:rPr>
        <w:t>）高压针卡：根据测试需求和特点研制配套用高压针卡，支持高精度测试。</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形成</w:t>
      </w:r>
      <w:r>
        <w:rPr>
          <w:rFonts w:ascii="仿宋_GB2312" w:eastAsia="仿宋_GB2312"/>
          <w:kern w:val="0"/>
          <w:sz w:val="28"/>
          <w:szCs w:val="28"/>
        </w:rPr>
        <w:t>基于</w:t>
      </w:r>
      <w:r>
        <w:rPr>
          <w:rFonts w:eastAsia="仿宋_GB2312"/>
          <w:kern w:val="0"/>
          <w:sz w:val="28"/>
          <w:szCs w:val="28"/>
        </w:rPr>
        <w:t>SECS/GEM</w:t>
      </w:r>
      <w:r>
        <w:rPr>
          <w:rFonts w:ascii="仿宋_GB2312" w:eastAsia="仿宋_GB2312"/>
          <w:kern w:val="0"/>
          <w:sz w:val="28"/>
          <w:szCs w:val="28"/>
        </w:rPr>
        <w:t>标准的设备自动化系统</w:t>
      </w:r>
      <w:r>
        <w:rPr>
          <w:rFonts w:ascii="仿宋_GB2312" w:eastAsia="仿宋_GB2312" w:hint="eastAsia"/>
          <w:kern w:val="0"/>
          <w:sz w:val="28"/>
          <w:szCs w:val="28"/>
        </w:rPr>
        <w:t>，</w:t>
      </w:r>
      <w:r>
        <w:rPr>
          <w:rFonts w:ascii="仿宋_GB2312" w:eastAsia="仿宋_GB2312"/>
          <w:kern w:val="0"/>
          <w:sz w:val="28"/>
          <w:szCs w:val="28"/>
        </w:rPr>
        <w:t>最低电流测量分辨率</w:t>
      </w:r>
      <w:r>
        <w:rPr>
          <w:rFonts w:eastAsia="仿宋_GB2312"/>
          <w:kern w:val="0"/>
          <w:sz w:val="28"/>
          <w:szCs w:val="28"/>
        </w:rPr>
        <w:t>1fA</w:t>
      </w:r>
      <w:r>
        <w:rPr>
          <w:rFonts w:ascii="仿宋_GB2312" w:eastAsia="仿宋_GB2312" w:hint="eastAsia"/>
          <w:kern w:val="0"/>
          <w:sz w:val="28"/>
          <w:szCs w:val="28"/>
        </w:rPr>
        <w:t>，</w:t>
      </w:r>
      <w:r>
        <w:rPr>
          <w:rFonts w:ascii="仿宋_GB2312" w:eastAsia="仿宋_GB2312"/>
          <w:kern w:val="0"/>
          <w:sz w:val="28"/>
          <w:szCs w:val="28"/>
        </w:rPr>
        <w:t>最高测试功率达到</w:t>
      </w:r>
      <w:r>
        <w:rPr>
          <w:rFonts w:eastAsia="仿宋_GB2312"/>
          <w:kern w:val="0"/>
          <w:sz w:val="28"/>
          <w:szCs w:val="28"/>
        </w:rPr>
        <w:t>60W</w:t>
      </w:r>
      <w:r>
        <w:rPr>
          <w:rFonts w:ascii="仿宋_GB2312" w:eastAsia="仿宋_GB2312" w:hint="eastAsia"/>
          <w:kern w:val="0"/>
          <w:sz w:val="28"/>
          <w:szCs w:val="28"/>
        </w:rPr>
        <w:t>，</w:t>
      </w:r>
      <w:r>
        <w:rPr>
          <w:rFonts w:ascii="仿宋_GB2312" w:eastAsia="仿宋_GB2312"/>
          <w:kern w:val="0"/>
          <w:sz w:val="28"/>
          <w:szCs w:val="28"/>
        </w:rPr>
        <w:t>最高测试电压达到</w:t>
      </w:r>
      <w:r>
        <w:rPr>
          <w:rFonts w:eastAsia="仿宋_GB2312"/>
          <w:kern w:val="0"/>
          <w:sz w:val="28"/>
          <w:szCs w:val="28"/>
        </w:rPr>
        <w:t>1500V</w:t>
      </w:r>
      <w:r>
        <w:rPr>
          <w:rFonts w:ascii="仿宋_GB2312" w:eastAsia="仿宋_GB2312"/>
          <w:kern w:val="0"/>
          <w:sz w:val="28"/>
          <w:szCs w:val="28"/>
        </w:rPr>
        <w:t>以上</w:t>
      </w:r>
      <w:r>
        <w:rPr>
          <w:rFonts w:ascii="仿宋_GB2312" w:eastAsia="仿宋_GB2312" w:hint="eastAsia"/>
          <w:kern w:val="0"/>
          <w:sz w:val="28"/>
          <w:szCs w:val="28"/>
        </w:rPr>
        <w:t>，</w:t>
      </w:r>
      <w:r>
        <w:rPr>
          <w:rFonts w:ascii="仿宋_GB2312" w:eastAsia="仿宋_GB2312"/>
          <w:kern w:val="0"/>
          <w:sz w:val="28"/>
          <w:szCs w:val="28"/>
        </w:rPr>
        <w:t>测试设备配套软件模块化设计，支持</w:t>
      </w:r>
      <w:r>
        <w:rPr>
          <w:rFonts w:eastAsia="仿宋_GB2312"/>
          <w:kern w:val="0"/>
          <w:sz w:val="28"/>
          <w:szCs w:val="28"/>
        </w:rPr>
        <w:t>TSP</w:t>
      </w:r>
      <w:r>
        <w:rPr>
          <w:rFonts w:ascii="仿宋_GB2312" w:eastAsia="仿宋_GB2312"/>
          <w:kern w:val="0"/>
          <w:sz w:val="28"/>
          <w:szCs w:val="28"/>
        </w:rPr>
        <w:t>脚本开发</w:t>
      </w:r>
      <w:r>
        <w:rPr>
          <w:rFonts w:ascii="仿宋_GB2312" w:eastAsia="仿宋_GB2312" w:hint="eastAsia"/>
          <w:kern w:val="0"/>
          <w:sz w:val="28"/>
          <w:szCs w:val="28"/>
        </w:rPr>
        <w:t>，</w:t>
      </w:r>
      <w:r>
        <w:rPr>
          <w:rFonts w:ascii="仿宋_GB2312" w:eastAsia="仿宋_GB2312"/>
          <w:kern w:val="0"/>
          <w:sz w:val="28"/>
          <w:szCs w:val="28"/>
        </w:rPr>
        <w:t>测试通道数最高支持</w:t>
      </w:r>
      <w:r>
        <w:rPr>
          <w:rFonts w:eastAsia="仿宋_GB2312"/>
          <w:kern w:val="0"/>
          <w:sz w:val="28"/>
          <w:szCs w:val="28"/>
        </w:rPr>
        <w:t>24</w:t>
      </w:r>
      <w:r>
        <w:rPr>
          <w:rFonts w:ascii="仿宋_GB2312" w:eastAsia="仿宋_GB2312"/>
          <w:kern w:val="0"/>
          <w:sz w:val="28"/>
          <w:szCs w:val="28"/>
        </w:rPr>
        <w:t>个</w:t>
      </w:r>
      <w:r>
        <w:rPr>
          <w:rFonts w:ascii="仿宋_GB2312" w:eastAsia="仿宋_GB2312" w:hint="eastAsia"/>
          <w:kern w:val="0"/>
          <w:sz w:val="28"/>
          <w:szCs w:val="28"/>
        </w:rPr>
        <w:t>。</w:t>
      </w:r>
      <w:r>
        <w:rPr>
          <w:rFonts w:ascii="仿宋_GB2312" w:eastAsia="仿宋_GB2312"/>
          <w:kern w:val="0"/>
          <w:sz w:val="28"/>
          <w:szCs w:val="28"/>
        </w:rPr>
        <w:t>项目</w:t>
      </w:r>
      <w:r>
        <w:rPr>
          <w:rFonts w:ascii="仿宋_GB2312" w:eastAsia="仿宋_GB2312" w:hint="eastAsia"/>
          <w:kern w:val="0"/>
          <w:sz w:val="28"/>
          <w:szCs w:val="28"/>
        </w:rPr>
        <w:t>系统可用于</w:t>
      </w:r>
      <w:r>
        <w:rPr>
          <w:rFonts w:ascii="仿宋_GB2312" w:eastAsia="仿宋_GB2312"/>
          <w:kern w:val="0"/>
          <w:sz w:val="28"/>
          <w:szCs w:val="28"/>
        </w:rPr>
        <w:t>第三代化合物半导体芯片、</w:t>
      </w:r>
      <w:r>
        <w:rPr>
          <w:rFonts w:eastAsia="仿宋_GB2312"/>
          <w:kern w:val="0"/>
          <w:sz w:val="28"/>
          <w:szCs w:val="28"/>
        </w:rPr>
        <w:t>5G</w:t>
      </w:r>
      <w:r>
        <w:rPr>
          <w:rFonts w:ascii="仿宋_GB2312" w:eastAsia="仿宋_GB2312"/>
          <w:kern w:val="0"/>
          <w:sz w:val="28"/>
          <w:szCs w:val="28"/>
        </w:rPr>
        <w:t>芯片等对芯片性能和稳定性要求较高的芯片，同时能够兼容其他芯片的高电压测试。项目成果</w:t>
      </w:r>
      <w:r>
        <w:rPr>
          <w:rFonts w:ascii="仿宋_GB2312" w:eastAsia="仿宋_GB2312" w:hint="eastAsia"/>
          <w:kern w:val="0"/>
          <w:sz w:val="28"/>
          <w:szCs w:val="28"/>
        </w:rPr>
        <w:t>在</w:t>
      </w:r>
      <w:r>
        <w:rPr>
          <w:rFonts w:eastAsia="仿宋_GB2312"/>
          <w:kern w:val="0"/>
          <w:sz w:val="28"/>
          <w:szCs w:val="28"/>
        </w:rPr>
        <w:t>3</w:t>
      </w:r>
      <w:r>
        <w:rPr>
          <w:rFonts w:ascii="仿宋_GB2312" w:eastAsia="仿宋_GB2312"/>
          <w:kern w:val="0"/>
          <w:sz w:val="28"/>
          <w:szCs w:val="28"/>
        </w:rPr>
        <w:t>家以上晶圆厂实现示范工程应用</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napToGrid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lastRenderedPageBreak/>
        <w:t xml:space="preserve"> </w:t>
      </w:r>
    </w:p>
    <w:p w:rsidR="00022EBC"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榜单名称：高密度异构系统集成高性能芯片封装技术（尖兵）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b/>
          <w:bCs/>
          <w:kern w:val="0"/>
          <w:sz w:val="28"/>
          <w:szCs w:val="28"/>
        </w:rPr>
        <w:t xml:space="preserve"> </w:t>
      </w:r>
      <w:r>
        <w:rPr>
          <w:rFonts w:eastAsia="仿宋_GB2312" w:hint="eastAsia"/>
          <w:kern w:val="0"/>
          <w:sz w:val="28"/>
          <w:szCs w:val="28"/>
        </w:rPr>
        <w:t>1</w:t>
      </w:r>
      <w:r>
        <w:rPr>
          <w:rFonts w:ascii="仿宋_GB2312" w:eastAsia="仿宋_GB2312" w:hint="eastAsia"/>
          <w:kern w:val="0"/>
          <w:sz w:val="28"/>
          <w:szCs w:val="28"/>
        </w:rPr>
        <w:t>）玻璃晶圆上临时键合</w:t>
      </w:r>
      <w:r>
        <w:rPr>
          <w:rFonts w:eastAsia="仿宋_GB2312" w:hint="eastAsia"/>
          <w:kern w:val="0"/>
          <w:sz w:val="28"/>
          <w:szCs w:val="28"/>
        </w:rPr>
        <w:t>/</w:t>
      </w:r>
      <w:r>
        <w:rPr>
          <w:rFonts w:ascii="仿宋_GB2312" w:eastAsia="仿宋_GB2312" w:hint="eastAsia"/>
          <w:kern w:val="0"/>
          <w:sz w:val="28"/>
          <w:szCs w:val="28"/>
        </w:rPr>
        <w:t xml:space="preserve">解键合技术。遴选合适的临时键合材料验证材料与载体结合强度及后续相关工艺兼容性。玻璃载体增加可去除的不透光层，解决工艺设备对透明玻璃晶圆的探测问题。解键合工艺实现及解键合质量保证。 </w:t>
      </w:r>
      <w:r>
        <w:rPr>
          <w:rFonts w:eastAsia="仿宋_GB2312" w:hint="eastAsia"/>
          <w:kern w:val="0"/>
          <w:sz w:val="28"/>
          <w:szCs w:val="28"/>
        </w:rPr>
        <w:t>2</w:t>
      </w:r>
      <w:r>
        <w:rPr>
          <w:rFonts w:ascii="仿宋_GB2312" w:eastAsia="仿宋_GB2312" w:hint="eastAsia"/>
          <w:kern w:val="0"/>
          <w:sz w:val="28"/>
          <w:szCs w:val="28"/>
        </w:rPr>
        <w:t xml:space="preserve">）多层高密度再布线技术。开发高密度布线光刻及电镀工艺，着重解决窄胶线的与脱落，变形，以及与电镀工艺的兼容性问题。开发新的种子层去除工艺，确保不对电镀后的高密度布线产生影响。 </w:t>
      </w:r>
      <w:r>
        <w:rPr>
          <w:rFonts w:eastAsia="仿宋_GB2312" w:hint="eastAsia"/>
          <w:kern w:val="0"/>
          <w:sz w:val="28"/>
          <w:szCs w:val="28"/>
        </w:rPr>
        <w:t>3</w:t>
      </w:r>
      <w:r>
        <w:rPr>
          <w:rFonts w:ascii="仿宋_GB2312" w:eastAsia="仿宋_GB2312" w:hint="eastAsia"/>
          <w:kern w:val="0"/>
          <w:sz w:val="28"/>
          <w:szCs w:val="28"/>
        </w:rPr>
        <w:t xml:space="preserve">）窄节距晶圆凸块倒装键合技术。探寻不同的技术路线解决窄节距凸块倒装中的芯片偏移，桥接，冷焊等技术问题。 </w:t>
      </w:r>
      <w:r>
        <w:rPr>
          <w:rFonts w:eastAsia="仿宋_GB2312" w:hint="eastAsia"/>
          <w:kern w:val="0"/>
          <w:sz w:val="28"/>
          <w:szCs w:val="28"/>
        </w:rPr>
        <w:t>4</w:t>
      </w:r>
      <w:r>
        <w:rPr>
          <w:rFonts w:ascii="仿宋_GB2312" w:eastAsia="仿宋_GB2312" w:hint="eastAsia"/>
          <w:kern w:val="0"/>
          <w:sz w:val="28"/>
          <w:szCs w:val="28"/>
        </w:rPr>
        <w:t xml:space="preserve">）重构晶圆芯片凸块与微焊盘位置偏移补偿技术。 研究不同封装中晶圆重构后芯片凸块与微焊盘位置偏移规律，在设计中进行针对性位置补偿，或者利用材料特性进行相对偏移的补偿。 </w:t>
      </w:r>
      <w:r>
        <w:rPr>
          <w:rFonts w:eastAsia="仿宋_GB2312" w:hint="eastAsia"/>
          <w:kern w:val="0"/>
          <w:sz w:val="28"/>
          <w:szCs w:val="28"/>
        </w:rPr>
        <w:t>5</w:t>
      </w:r>
      <w:r>
        <w:rPr>
          <w:rFonts w:ascii="仿宋_GB2312" w:eastAsia="仿宋_GB2312" w:hint="eastAsia"/>
          <w:kern w:val="0"/>
          <w:sz w:val="28"/>
          <w:szCs w:val="28"/>
        </w:rPr>
        <w:t>）异构集成芯片的翘曲控制技术。研究各种不同工艺、材料、计算机模拟仿真技术以解决各工序加工过程当中的翘曲问题</w:t>
      </w:r>
      <w:r>
        <w:rPr>
          <w:rFonts w:ascii="仿宋_GB2312" w:eastAsia="仿宋_GB2312"/>
          <w:kern w:val="0"/>
          <w:sz w:val="28"/>
          <w:szCs w:val="28"/>
        </w:rPr>
        <w:t>。</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对标国际先进技术，实现高性能芯片的高密度异构系统集成，并实现量产应用。具体关键指标如下：</w:t>
      </w:r>
      <w:r>
        <w:rPr>
          <w:rFonts w:eastAsia="仿宋_GB2312" w:hint="eastAsia"/>
          <w:kern w:val="0"/>
          <w:sz w:val="28"/>
          <w:szCs w:val="28"/>
        </w:rPr>
        <w:t xml:space="preserve"> </w:t>
      </w:r>
      <w:r>
        <w:rPr>
          <w:rFonts w:ascii="仿宋_GB2312" w:eastAsia="仿宋_GB2312" w:hint="eastAsia"/>
          <w:kern w:val="0"/>
          <w:sz w:val="28"/>
          <w:szCs w:val="28"/>
        </w:rPr>
        <w:t>再布线线宽</w:t>
      </w:r>
      <w:r>
        <w:rPr>
          <w:rFonts w:eastAsia="仿宋_GB2312" w:hint="eastAsia"/>
          <w:kern w:val="0"/>
          <w:sz w:val="28"/>
          <w:szCs w:val="28"/>
        </w:rPr>
        <w:t>/</w:t>
      </w:r>
      <w:r>
        <w:rPr>
          <w:rFonts w:ascii="仿宋_GB2312" w:eastAsia="仿宋_GB2312" w:hint="eastAsia"/>
          <w:kern w:val="0"/>
          <w:sz w:val="28"/>
          <w:szCs w:val="28"/>
        </w:rPr>
        <w:t>线距（</w:t>
      </w:r>
      <w:r>
        <w:rPr>
          <w:rFonts w:eastAsia="仿宋_GB2312" w:hint="eastAsia"/>
          <w:kern w:val="0"/>
          <w:sz w:val="28"/>
          <w:szCs w:val="28"/>
        </w:rPr>
        <w:t>L/S</w:t>
      </w:r>
      <w:r>
        <w:rPr>
          <w:rFonts w:ascii="仿宋_GB2312" w:eastAsia="仿宋_GB2312" w:hint="eastAsia"/>
          <w:kern w:val="0"/>
          <w:sz w:val="28"/>
          <w:szCs w:val="28"/>
        </w:rPr>
        <w:t xml:space="preserve">）： </w:t>
      </w:r>
      <w:r>
        <w:rPr>
          <w:rFonts w:eastAsia="仿宋_GB2312" w:hint="eastAsia"/>
          <w:kern w:val="0"/>
          <w:sz w:val="28"/>
          <w:szCs w:val="28"/>
        </w:rPr>
        <w:t>2 um /2um ~ 4 um /4um</w:t>
      </w:r>
      <w:r>
        <w:rPr>
          <w:rFonts w:ascii="仿宋_GB2312" w:eastAsia="仿宋_GB2312" w:hint="eastAsia"/>
          <w:kern w:val="0"/>
          <w:sz w:val="28"/>
          <w:szCs w:val="28"/>
        </w:rPr>
        <w:t>；布线层数：</w:t>
      </w:r>
      <w:r>
        <w:rPr>
          <w:rFonts w:eastAsia="仿宋_GB2312" w:hint="eastAsia"/>
          <w:kern w:val="0"/>
          <w:sz w:val="28"/>
          <w:szCs w:val="28"/>
        </w:rPr>
        <w:t>4P4M ~ 6P6M</w:t>
      </w:r>
      <w:r>
        <w:rPr>
          <w:rFonts w:ascii="仿宋_GB2312" w:eastAsia="仿宋_GB2312" w:hint="eastAsia"/>
          <w:kern w:val="0"/>
          <w:sz w:val="28"/>
          <w:szCs w:val="28"/>
        </w:rPr>
        <w:t>；芯片凸块节距：</w:t>
      </w:r>
      <w:r>
        <w:rPr>
          <w:rFonts w:eastAsia="仿宋_GB2312" w:hint="eastAsia"/>
          <w:kern w:val="0"/>
          <w:sz w:val="28"/>
          <w:szCs w:val="28"/>
        </w:rPr>
        <w:t>40um</w:t>
      </w:r>
      <w:r>
        <w:rPr>
          <w:rFonts w:ascii="仿宋_GB2312" w:eastAsia="仿宋_GB2312" w:hint="eastAsia"/>
          <w:kern w:val="0"/>
          <w:sz w:val="28"/>
          <w:szCs w:val="28"/>
        </w:rPr>
        <w:t>；芯片凸块数量：≥</w:t>
      </w:r>
      <w:r>
        <w:rPr>
          <w:rFonts w:eastAsia="仿宋_GB2312" w:hint="eastAsia"/>
          <w:kern w:val="0"/>
          <w:sz w:val="28"/>
          <w:szCs w:val="28"/>
        </w:rPr>
        <w:t>15000</w:t>
      </w:r>
      <w:r>
        <w:rPr>
          <w:rFonts w:ascii="仿宋_GB2312" w:eastAsia="仿宋_GB2312" w:hint="eastAsia"/>
          <w:kern w:val="0"/>
          <w:sz w:val="28"/>
          <w:szCs w:val="28"/>
        </w:rPr>
        <w:t>；合封芯片颗数：≥</w:t>
      </w:r>
      <w:r>
        <w:rPr>
          <w:rFonts w:eastAsia="仿宋_GB2312" w:hint="eastAsia"/>
          <w:kern w:val="0"/>
          <w:sz w:val="28"/>
          <w:szCs w:val="28"/>
        </w:rPr>
        <w:t>2</w:t>
      </w:r>
      <w:r>
        <w:rPr>
          <w:rFonts w:ascii="仿宋_GB2312" w:eastAsia="仿宋_GB2312" w:hint="eastAsia"/>
          <w:kern w:val="0"/>
          <w:sz w:val="28"/>
          <w:szCs w:val="28"/>
        </w:rPr>
        <w:t>颗。项目期间新增益销售收（产值）</w:t>
      </w:r>
      <w:r>
        <w:rPr>
          <w:rFonts w:eastAsia="仿宋_GB2312" w:hint="eastAsia"/>
          <w:kern w:val="0"/>
          <w:sz w:val="28"/>
          <w:szCs w:val="28"/>
        </w:rPr>
        <w:t>3000</w:t>
      </w:r>
      <w:r>
        <w:rPr>
          <w:rFonts w:ascii="仿宋_GB2312" w:eastAsia="仿宋_GB2312" w:hint="eastAsia"/>
          <w:kern w:val="0"/>
          <w:sz w:val="28"/>
          <w:szCs w:val="28"/>
        </w:rPr>
        <w:t>万以上</w:t>
      </w:r>
      <w:r>
        <w:rPr>
          <w:rFonts w:ascii="仿宋_GB2312" w:eastAsia="仿宋_GB2312"/>
          <w:kern w:val="0"/>
          <w:sz w:val="28"/>
          <w:szCs w:val="28"/>
        </w:rPr>
        <w:t>。</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napToGrid w:val="0"/>
        <w:spacing w:line="520" w:lineRule="exact"/>
        <w:ind w:firstLineChars="200" w:firstLine="562"/>
        <w:rPr>
          <w:szCs w:val="21"/>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lastRenderedPageBreak/>
        <w:t>专题名称：</w:t>
      </w:r>
      <w:r>
        <w:rPr>
          <w:rFonts w:ascii="楷体_GB2312" w:eastAsia="楷体_GB2312" w:hAnsi="Times New Roman" w:hint="eastAsia"/>
        </w:rPr>
        <w:t>微电子与光电子</w:t>
      </w:r>
      <w:r>
        <w:rPr>
          <w:rFonts w:ascii="Times New Roman" w:eastAsia="楷体_GB2312" w:hAnsi="Times New Roman"/>
        </w:rPr>
        <w:t>-</w:t>
      </w:r>
      <w:r>
        <w:rPr>
          <w:rFonts w:ascii="楷体_GB2312" w:eastAsia="楷体_GB2312" w:hAnsi="Times New Roman" w:hint="eastAsia"/>
        </w:rPr>
        <w:t>集成电路专用设备和零部件</w:t>
      </w:r>
    </w:p>
    <w:p w:rsidR="00022EBC" w:rsidRDefault="00302F0A">
      <w:pPr>
        <w:numPr>
          <w:ilvl w:val="0"/>
          <w:numId w:val="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榜单名称：高端半导体装备超洁净泵的研发与应用（尖兵）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w:t>
      </w:r>
      <w:r>
        <w:rPr>
          <w:rFonts w:eastAsia="仿宋_GB2312" w:hint="eastAsia"/>
          <w:kern w:val="0"/>
          <w:sz w:val="28"/>
          <w:szCs w:val="28"/>
        </w:rPr>
        <w:t xml:space="preserve"> 1</w:t>
      </w:r>
      <w:r>
        <w:rPr>
          <w:rFonts w:ascii="仿宋_GB2312" w:eastAsia="仿宋_GB2312" w:hint="eastAsia"/>
          <w:kern w:val="0"/>
          <w:sz w:val="28"/>
          <w:szCs w:val="28"/>
        </w:rPr>
        <w:t>）研究驱动</w:t>
      </w:r>
      <w:r>
        <w:rPr>
          <w:rFonts w:eastAsia="仿宋_GB2312" w:hint="eastAsia"/>
          <w:kern w:val="0"/>
          <w:sz w:val="28"/>
          <w:szCs w:val="28"/>
        </w:rPr>
        <w:t>-</w:t>
      </w:r>
      <w:r>
        <w:rPr>
          <w:rFonts w:ascii="仿宋_GB2312" w:eastAsia="仿宋_GB2312" w:hint="eastAsia"/>
          <w:kern w:val="0"/>
          <w:sz w:val="28"/>
          <w:szCs w:val="28"/>
        </w:rPr>
        <w:t>悬浮高效耦合磁路设计方法，解决磁悬浮泵转子非接触式泵液与空间悬浮耦合驱动难题；</w:t>
      </w:r>
      <w:r>
        <w:rPr>
          <w:rFonts w:eastAsia="仿宋_GB2312" w:hint="eastAsia"/>
          <w:kern w:val="0"/>
          <w:sz w:val="28"/>
          <w:szCs w:val="28"/>
        </w:rPr>
        <w:t>2</w:t>
      </w:r>
      <w:r>
        <w:rPr>
          <w:rFonts w:ascii="仿宋_GB2312" w:eastAsia="仿宋_GB2312" w:hint="eastAsia"/>
          <w:kern w:val="0"/>
          <w:sz w:val="28"/>
          <w:szCs w:val="28"/>
        </w:rPr>
        <w:t>）研究宽量程高精度快响应转子位移传感技术，解决转子空间位姿实时感知与反馈难题；</w:t>
      </w:r>
      <w:r>
        <w:rPr>
          <w:rFonts w:eastAsia="仿宋_GB2312" w:hint="eastAsia"/>
          <w:kern w:val="0"/>
          <w:sz w:val="28"/>
          <w:szCs w:val="28"/>
        </w:rPr>
        <w:t>3</w:t>
      </w:r>
      <w:r>
        <w:rPr>
          <w:rFonts w:ascii="仿宋_GB2312" w:eastAsia="仿宋_GB2312" w:hint="eastAsia"/>
          <w:kern w:val="0"/>
          <w:sz w:val="28"/>
          <w:szCs w:val="28"/>
        </w:rPr>
        <w:t>）研究高效率低冲击泵头水力设计方法，实现高效泵液并降低液力冲击；</w:t>
      </w:r>
      <w:r>
        <w:rPr>
          <w:rFonts w:eastAsia="仿宋_GB2312" w:hint="eastAsia"/>
          <w:kern w:val="0"/>
          <w:sz w:val="28"/>
          <w:szCs w:val="28"/>
        </w:rPr>
        <w:t>4</w:t>
      </w:r>
      <w:r>
        <w:rPr>
          <w:rFonts w:ascii="仿宋_GB2312" w:eastAsia="仿宋_GB2312" w:hint="eastAsia"/>
          <w:kern w:val="0"/>
          <w:sz w:val="28"/>
          <w:szCs w:val="28"/>
        </w:rPr>
        <w:t>）开发超高转速下微米级悬浮误差控制算法，实现不同工况下的转子稳定悬浮；</w:t>
      </w:r>
      <w:r>
        <w:rPr>
          <w:rFonts w:eastAsia="仿宋_GB2312" w:hint="eastAsia"/>
          <w:kern w:val="0"/>
          <w:sz w:val="28"/>
          <w:szCs w:val="28"/>
        </w:rPr>
        <w:t>5</w:t>
      </w:r>
      <w:r>
        <w:rPr>
          <w:rFonts w:ascii="仿宋_GB2312" w:eastAsia="仿宋_GB2312" w:hint="eastAsia"/>
          <w:kern w:val="0"/>
          <w:sz w:val="28"/>
          <w:szCs w:val="28"/>
        </w:rPr>
        <w:t>）开发超洁净泵头制造工艺，实现超洁净磁悬浮泵整机研制；</w:t>
      </w:r>
      <w:r>
        <w:rPr>
          <w:rFonts w:eastAsia="仿宋_GB2312" w:hint="eastAsia"/>
          <w:kern w:val="0"/>
          <w:sz w:val="28"/>
          <w:szCs w:val="28"/>
        </w:rPr>
        <w:t>6</w:t>
      </w:r>
      <w:r>
        <w:rPr>
          <w:rFonts w:ascii="仿宋_GB2312" w:eastAsia="仿宋_GB2312" w:hint="eastAsia"/>
          <w:kern w:val="0"/>
          <w:sz w:val="28"/>
          <w:szCs w:val="28"/>
        </w:rPr>
        <w:t>）开展超洁净磁悬浮泵在光刻机等高端半导体装备中的应用研究。</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具有自主知识产权、可满足光刻机等高端半导体装备应用要求的超洁净磁悬浮泵产品，最高悬浮转速、流量、扬程、污染物释放等核心性能指标达到国际先进水平，实现在光刻机等高端半导体装备中的国产替代应用；具体性能指标如下：整泵功率</w:t>
      </w:r>
      <w:r>
        <w:rPr>
          <w:rFonts w:eastAsia="仿宋_GB2312" w:hint="eastAsia"/>
          <w:kern w:val="0"/>
          <w:sz w:val="28"/>
          <w:szCs w:val="28"/>
        </w:rPr>
        <w:t>2000W</w:t>
      </w:r>
      <w:r>
        <w:rPr>
          <w:rFonts w:ascii="仿宋_GB2312" w:eastAsia="仿宋_GB2312" w:hint="eastAsia"/>
          <w:kern w:val="0"/>
          <w:sz w:val="28"/>
          <w:szCs w:val="28"/>
        </w:rPr>
        <w:t>，最大悬浮转速</w:t>
      </w:r>
      <w:r>
        <w:rPr>
          <w:rFonts w:eastAsia="仿宋_GB2312" w:hint="eastAsia"/>
          <w:kern w:val="0"/>
          <w:sz w:val="28"/>
          <w:szCs w:val="28"/>
        </w:rPr>
        <w:t>10000rpm</w:t>
      </w:r>
      <w:r>
        <w:rPr>
          <w:rFonts w:ascii="仿宋_GB2312" w:eastAsia="仿宋_GB2312" w:hint="eastAsia"/>
          <w:kern w:val="0"/>
          <w:sz w:val="28"/>
          <w:szCs w:val="28"/>
        </w:rPr>
        <w:t>，扬程</w:t>
      </w:r>
      <w:r>
        <w:rPr>
          <w:rFonts w:eastAsia="仿宋_GB2312" w:hint="eastAsia"/>
          <w:kern w:val="0"/>
          <w:sz w:val="28"/>
          <w:szCs w:val="28"/>
        </w:rPr>
        <w:t>6.9bar</w:t>
      </w:r>
      <w:r>
        <w:rPr>
          <w:rFonts w:ascii="仿宋_GB2312" w:eastAsia="仿宋_GB2312" w:hint="eastAsia"/>
          <w:kern w:val="0"/>
          <w:sz w:val="28"/>
          <w:szCs w:val="28"/>
        </w:rPr>
        <w:t>，最大流量</w:t>
      </w:r>
      <w:r>
        <w:rPr>
          <w:rFonts w:eastAsia="仿宋_GB2312" w:hint="eastAsia"/>
          <w:kern w:val="0"/>
          <w:sz w:val="28"/>
          <w:szCs w:val="28"/>
        </w:rPr>
        <w:t>80L/min</w:t>
      </w:r>
      <w:r>
        <w:rPr>
          <w:rFonts w:ascii="仿宋_GB2312" w:eastAsia="仿宋_GB2312" w:hint="eastAsia"/>
          <w:kern w:val="0"/>
          <w:sz w:val="28"/>
          <w:szCs w:val="28"/>
        </w:rPr>
        <w:t>，污染物释放量满足</w:t>
      </w:r>
      <w:r>
        <w:rPr>
          <w:rFonts w:eastAsia="仿宋_GB2312" w:hint="eastAsia"/>
          <w:kern w:val="0"/>
          <w:sz w:val="28"/>
          <w:szCs w:val="28"/>
        </w:rPr>
        <w:t>SEMI-F57</w:t>
      </w:r>
      <w:r>
        <w:rPr>
          <w:rFonts w:ascii="仿宋_GB2312" w:eastAsia="仿宋_GB2312" w:hint="eastAsia"/>
          <w:kern w:val="0"/>
          <w:sz w:val="28"/>
          <w:szCs w:val="28"/>
        </w:rPr>
        <w:t>标准要求。开展典型应用示范</w:t>
      </w:r>
      <w:r>
        <w:rPr>
          <w:rFonts w:eastAsia="仿宋_GB2312" w:hint="eastAsia"/>
          <w:kern w:val="0"/>
          <w:sz w:val="28"/>
          <w:szCs w:val="28"/>
        </w:rPr>
        <w:t>1</w:t>
      </w:r>
      <w:r>
        <w:rPr>
          <w:rFonts w:ascii="仿宋_GB2312" w:eastAsia="仿宋_GB2312" w:hint="eastAsia"/>
          <w:kern w:val="0"/>
          <w:sz w:val="28"/>
          <w:szCs w:val="28"/>
        </w:rPr>
        <w:t>个以上，提供证明。并在光刻机等半导体装备应用</w:t>
      </w:r>
      <w:r>
        <w:rPr>
          <w:rFonts w:eastAsia="仿宋_GB2312" w:hint="eastAsia"/>
          <w:kern w:val="0"/>
          <w:sz w:val="28"/>
          <w:szCs w:val="28"/>
        </w:rPr>
        <w:t>50</w:t>
      </w:r>
      <w:r>
        <w:rPr>
          <w:rFonts w:ascii="仿宋_GB2312" w:eastAsia="仿宋_GB2312" w:hint="eastAsia"/>
          <w:kern w:val="0"/>
          <w:sz w:val="28"/>
          <w:szCs w:val="28"/>
        </w:rPr>
        <w:t>台以上。</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ascii="仿宋_GB2312" w:eastAsia="仿宋_GB2312" w:hint="eastAsia"/>
          <w:kern w:val="0"/>
          <w:sz w:val="28"/>
          <w:szCs w:val="28"/>
        </w:rPr>
        <w:t>：</w:t>
      </w:r>
      <w:r>
        <w:rPr>
          <w:rFonts w:eastAsia="仿宋_GB2312" w:hint="eastAsia"/>
          <w:kern w:val="0"/>
          <w:sz w:val="28"/>
          <w:szCs w:val="28"/>
        </w:rPr>
        <w:t>1000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w:t>
      </w:r>
      <w:r>
        <w:rPr>
          <w:rFonts w:eastAsia="仿宋_GB2312" w:hint="eastAsia"/>
          <w:b/>
          <w:bCs/>
          <w:kern w:val="0"/>
          <w:sz w:val="28"/>
          <w:szCs w:val="28"/>
        </w:rPr>
        <w:t>12</w:t>
      </w:r>
      <w:r>
        <w:rPr>
          <w:rFonts w:ascii="仿宋_GB2312" w:eastAsia="仿宋_GB2312" w:hint="eastAsia"/>
          <w:b/>
          <w:bCs/>
          <w:kern w:val="0"/>
          <w:sz w:val="28"/>
          <w:szCs w:val="28"/>
        </w:rPr>
        <w:t>英寸硅片最终抛光设备的研制及应用（尖兵）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w:t>
      </w:r>
      <w:r>
        <w:rPr>
          <w:rFonts w:ascii="仿宋_GB2312" w:eastAsia="仿宋_GB2312"/>
          <w:kern w:val="0"/>
          <w:sz w:val="28"/>
          <w:szCs w:val="28"/>
        </w:rPr>
        <w:t>抛头柔性均匀加压技术</w:t>
      </w:r>
      <w:r>
        <w:rPr>
          <w:rFonts w:ascii="仿宋_GB2312" w:eastAsia="仿宋_GB2312" w:hint="eastAsia"/>
          <w:kern w:val="0"/>
          <w:sz w:val="28"/>
          <w:szCs w:val="28"/>
        </w:rPr>
        <w:t>，实现</w:t>
      </w:r>
      <w:r>
        <w:rPr>
          <w:rFonts w:ascii="仿宋_GB2312" w:eastAsia="仿宋_GB2312"/>
          <w:kern w:val="0"/>
          <w:sz w:val="28"/>
          <w:szCs w:val="28"/>
        </w:rPr>
        <w:t>抛光过程</w:t>
      </w:r>
      <w:r>
        <w:rPr>
          <w:rFonts w:ascii="仿宋_GB2312" w:eastAsia="仿宋_GB2312"/>
          <w:kern w:val="0"/>
          <w:sz w:val="28"/>
          <w:szCs w:val="28"/>
        </w:rPr>
        <w:lastRenderedPageBreak/>
        <w:t>硅片和加工机台处于同一水平面</w:t>
      </w:r>
      <w:r>
        <w:rPr>
          <w:rFonts w:ascii="仿宋_GB2312" w:eastAsia="仿宋_GB2312" w:hint="eastAsia"/>
          <w:kern w:val="0"/>
          <w:sz w:val="28"/>
          <w:szCs w:val="28"/>
        </w:rPr>
        <w:t>、</w:t>
      </w:r>
      <w:r>
        <w:rPr>
          <w:rFonts w:ascii="仿宋_GB2312" w:eastAsia="仿宋_GB2312"/>
          <w:kern w:val="0"/>
          <w:sz w:val="28"/>
          <w:szCs w:val="28"/>
        </w:rPr>
        <w:t>硅片均匀性加压</w:t>
      </w:r>
      <w:r>
        <w:rPr>
          <w:rFonts w:ascii="仿宋_GB2312" w:eastAsia="仿宋_GB2312" w:hint="eastAsia"/>
          <w:kern w:val="0"/>
          <w:sz w:val="28"/>
          <w:szCs w:val="28"/>
        </w:rPr>
        <w:t>、</w:t>
      </w:r>
      <w:r>
        <w:rPr>
          <w:rFonts w:ascii="仿宋_GB2312" w:eastAsia="仿宋_GB2312"/>
          <w:kern w:val="0"/>
          <w:sz w:val="28"/>
          <w:szCs w:val="28"/>
        </w:rPr>
        <w:t>硅片边缘和中心部压力分别可控</w:t>
      </w:r>
      <w:r>
        <w:rPr>
          <w:rFonts w:ascii="仿宋_GB2312" w:eastAsia="仿宋_GB2312" w:hint="eastAsia"/>
          <w:kern w:val="0"/>
          <w:sz w:val="28"/>
          <w:szCs w:val="28"/>
        </w:rPr>
        <w:t>的目标；</w:t>
      </w:r>
      <w:r>
        <w:rPr>
          <w:rFonts w:eastAsia="仿宋_GB2312" w:hint="eastAsia"/>
          <w:kern w:val="0"/>
          <w:sz w:val="28"/>
          <w:szCs w:val="28"/>
        </w:rPr>
        <w:t>2</w:t>
      </w:r>
      <w:r>
        <w:rPr>
          <w:rFonts w:ascii="仿宋_GB2312" w:eastAsia="仿宋_GB2312" w:hint="eastAsia"/>
          <w:kern w:val="0"/>
          <w:sz w:val="28"/>
          <w:szCs w:val="28"/>
        </w:rPr>
        <w:t>）研究</w:t>
      </w:r>
      <w:r>
        <w:rPr>
          <w:rFonts w:ascii="仿宋_GB2312" w:eastAsia="仿宋_GB2312"/>
          <w:kern w:val="0"/>
          <w:sz w:val="28"/>
          <w:szCs w:val="28"/>
        </w:rPr>
        <w:t>抛光大盘平面度</w:t>
      </w:r>
      <w:r>
        <w:rPr>
          <w:rFonts w:ascii="仿宋_GB2312" w:eastAsia="仿宋_GB2312" w:hint="eastAsia"/>
          <w:kern w:val="0"/>
          <w:sz w:val="28"/>
          <w:szCs w:val="28"/>
        </w:rPr>
        <w:t>保障技术，防止机械外力锁死引起零件微量变形，设置散热结构，控制抛光大盘温升，考量抛光盘本身线膨胀系数，控制大盘形貌变化量；</w:t>
      </w:r>
      <w:r>
        <w:rPr>
          <w:rFonts w:eastAsia="仿宋_GB2312" w:hint="eastAsia"/>
          <w:kern w:val="0"/>
          <w:sz w:val="28"/>
          <w:szCs w:val="28"/>
        </w:rPr>
        <w:t>3</w:t>
      </w:r>
      <w:r>
        <w:rPr>
          <w:rFonts w:ascii="仿宋_GB2312" w:eastAsia="仿宋_GB2312" w:hint="eastAsia"/>
          <w:kern w:val="0"/>
          <w:sz w:val="28"/>
          <w:szCs w:val="28"/>
        </w:rPr>
        <w:t>）研究</w:t>
      </w:r>
      <w:r>
        <w:rPr>
          <w:rFonts w:ascii="仿宋_GB2312" w:eastAsia="仿宋_GB2312"/>
          <w:kern w:val="0"/>
          <w:sz w:val="28"/>
          <w:szCs w:val="28"/>
        </w:rPr>
        <w:t>硅片加工过程中光点缺陷和金属污染控制</w:t>
      </w:r>
      <w:r>
        <w:rPr>
          <w:rFonts w:ascii="仿宋_GB2312" w:eastAsia="仿宋_GB2312" w:hint="eastAsia"/>
          <w:kern w:val="0"/>
          <w:sz w:val="28"/>
          <w:szCs w:val="28"/>
        </w:rPr>
        <w:t>方法，</w:t>
      </w:r>
      <w:r>
        <w:rPr>
          <w:rFonts w:ascii="仿宋_GB2312" w:eastAsia="仿宋_GB2312"/>
          <w:kern w:val="0"/>
          <w:sz w:val="28"/>
          <w:szCs w:val="28"/>
        </w:rPr>
        <w:t>确保设备本身的洁净度</w:t>
      </w:r>
      <w:r>
        <w:rPr>
          <w:rFonts w:ascii="仿宋_GB2312" w:eastAsia="仿宋_GB2312" w:hint="eastAsia"/>
          <w:kern w:val="0"/>
          <w:sz w:val="28"/>
          <w:szCs w:val="28"/>
        </w:rPr>
        <w:t>；研究</w:t>
      </w:r>
      <w:r>
        <w:rPr>
          <w:rFonts w:ascii="仿宋_GB2312" w:eastAsia="仿宋_GB2312"/>
          <w:kern w:val="0"/>
          <w:sz w:val="28"/>
          <w:szCs w:val="28"/>
        </w:rPr>
        <w:t>硅片贴附和剥离技术，确保贴附可靠性</w:t>
      </w:r>
      <w:r>
        <w:rPr>
          <w:rFonts w:ascii="仿宋_GB2312" w:eastAsia="仿宋_GB2312" w:hint="eastAsia"/>
          <w:kern w:val="0"/>
          <w:sz w:val="28"/>
          <w:szCs w:val="28"/>
        </w:rPr>
        <w:t>与可剥离性。</w:t>
      </w:r>
      <w:r>
        <w:rPr>
          <w:rFonts w:eastAsia="仿宋_GB2312"/>
          <w:kern w:val="0"/>
          <w:sz w:val="28"/>
          <w:szCs w:val="28"/>
        </w:rPr>
        <w:t xml:space="preserve"> </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kern w:val="0"/>
          <w:sz w:val="28"/>
          <w:szCs w:val="28"/>
        </w:rPr>
        <w:t>自主开发出十二英寸硅片最终抛光设备，并实现国产化配套应用，核心技术指标达到国际先进水平。加工硅片尺寸：</w:t>
      </w:r>
      <w:r>
        <w:rPr>
          <w:rFonts w:eastAsia="仿宋_GB2312"/>
          <w:kern w:val="0"/>
          <w:sz w:val="28"/>
          <w:szCs w:val="28"/>
        </w:rPr>
        <w:t>12</w:t>
      </w:r>
      <w:r>
        <w:rPr>
          <w:rFonts w:ascii="仿宋_GB2312" w:eastAsia="仿宋_GB2312"/>
          <w:kern w:val="0"/>
          <w:sz w:val="28"/>
          <w:szCs w:val="28"/>
        </w:rPr>
        <w:t>英寸；抛光盘安装后端面跳动：</w:t>
      </w:r>
      <w:r>
        <w:rPr>
          <w:rFonts w:eastAsia="仿宋_GB2312"/>
          <w:kern w:val="0"/>
          <w:sz w:val="28"/>
          <w:szCs w:val="28"/>
        </w:rPr>
        <w:t>20μm</w:t>
      </w:r>
      <w:r>
        <w:rPr>
          <w:rFonts w:ascii="仿宋_GB2312" w:eastAsia="仿宋_GB2312"/>
          <w:kern w:val="0"/>
          <w:sz w:val="28"/>
          <w:szCs w:val="28"/>
        </w:rPr>
        <w:t>；抛光盘安装后平面度：</w:t>
      </w:r>
      <w:r>
        <w:rPr>
          <w:rFonts w:eastAsia="仿宋_GB2312"/>
          <w:kern w:val="0"/>
          <w:sz w:val="28"/>
          <w:szCs w:val="28"/>
        </w:rPr>
        <w:t>20μm</w:t>
      </w:r>
      <w:r>
        <w:rPr>
          <w:rFonts w:ascii="仿宋_GB2312" w:eastAsia="仿宋_GB2312"/>
          <w:kern w:val="0"/>
          <w:sz w:val="28"/>
          <w:szCs w:val="28"/>
        </w:rPr>
        <w:t>；抛头加压精度：</w:t>
      </w:r>
      <w:r>
        <w:rPr>
          <w:rFonts w:eastAsia="仿宋_GB2312"/>
          <w:kern w:val="0"/>
          <w:sz w:val="28"/>
          <w:szCs w:val="28"/>
        </w:rPr>
        <w:t>±125 P</w:t>
      </w:r>
      <w:r>
        <w:rPr>
          <w:rFonts w:eastAsia="仿宋_GB2312" w:hint="eastAsia"/>
          <w:kern w:val="0"/>
          <w:sz w:val="28"/>
          <w:szCs w:val="28"/>
        </w:rPr>
        <w:t>a</w:t>
      </w:r>
      <w:r>
        <w:rPr>
          <w:rFonts w:ascii="仿宋_GB2312" w:eastAsia="仿宋_GB2312"/>
          <w:kern w:val="0"/>
          <w:sz w:val="28"/>
          <w:szCs w:val="28"/>
        </w:rPr>
        <w:t>；</w:t>
      </w:r>
      <w:r>
        <w:rPr>
          <w:rFonts w:ascii="仿宋_GB2312" w:eastAsia="仿宋_GB2312" w:hint="eastAsia"/>
          <w:kern w:val="0"/>
          <w:sz w:val="28"/>
          <w:szCs w:val="28"/>
        </w:rPr>
        <w:t>应用</w:t>
      </w:r>
      <w:r>
        <w:rPr>
          <w:rFonts w:ascii="仿宋_GB2312" w:eastAsia="仿宋_GB2312"/>
          <w:kern w:val="0"/>
          <w:sz w:val="28"/>
          <w:szCs w:val="28"/>
        </w:rPr>
        <w:t>于</w:t>
      </w:r>
      <w:r>
        <w:rPr>
          <w:rFonts w:eastAsia="仿宋_GB2312" w:hint="eastAsia"/>
          <w:kern w:val="0"/>
          <w:sz w:val="28"/>
          <w:szCs w:val="28"/>
        </w:rPr>
        <w:t>1</w:t>
      </w:r>
      <w:r>
        <w:rPr>
          <w:rFonts w:eastAsia="仿宋_GB2312"/>
          <w:kern w:val="0"/>
          <w:sz w:val="28"/>
          <w:szCs w:val="28"/>
        </w:rPr>
        <w:t>2</w:t>
      </w:r>
      <w:r>
        <w:rPr>
          <w:rFonts w:ascii="仿宋_GB2312" w:eastAsia="仿宋_GB2312"/>
          <w:kern w:val="0"/>
          <w:sz w:val="28"/>
          <w:szCs w:val="28"/>
        </w:rPr>
        <w:t>英寸硅片最终抛光，实现与国外产品同等加工水平，其加工后硅片产品主要性能指标如下：</w:t>
      </w:r>
      <w:r>
        <w:rPr>
          <w:rFonts w:eastAsia="仿宋_GB2312"/>
          <w:kern w:val="0"/>
          <w:sz w:val="28"/>
          <w:szCs w:val="28"/>
        </w:rPr>
        <w:t>GBIR</w:t>
      </w:r>
      <w:r>
        <w:rPr>
          <w:rFonts w:ascii="仿宋_GB2312" w:eastAsia="仿宋_GB2312"/>
          <w:kern w:val="0"/>
          <w:sz w:val="28"/>
          <w:szCs w:val="28"/>
        </w:rPr>
        <w:t>（全局平坦度）恶化率</w:t>
      </w:r>
      <w:r>
        <w:rPr>
          <w:rFonts w:eastAsia="仿宋_GB2312"/>
          <w:kern w:val="0"/>
          <w:sz w:val="28"/>
          <w:szCs w:val="28"/>
        </w:rPr>
        <w:t>≤30%</w:t>
      </w:r>
      <w:r>
        <w:rPr>
          <w:rFonts w:ascii="仿宋_GB2312" w:eastAsia="仿宋_GB2312"/>
          <w:kern w:val="0"/>
          <w:sz w:val="28"/>
          <w:szCs w:val="28"/>
        </w:rPr>
        <w:t>（</w:t>
      </w:r>
      <w:r>
        <w:rPr>
          <w:rFonts w:eastAsia="仿宋_GB2312"/>
          <w:kern w:val="0"/>
          <w:sz w:val="28"/>
          <w:szCs w:val="28"/>
        </w:rPr>
        <w:t>E/E</w:t>
      </w:r>
      <w:r>
        <w:rPr>
          <w:rFonts w:eastAsia="仿宋_GB2312" w:hint="eastAsia"/>
          <w:kern w:val="0"/>
          <w:sz w:val="28"/>
          <w:szCs w:val="28"/>
        </w:rPr>
        <w:t xml:space="preserve"> </w:t>
      </w:r>
      <w:r>
        <w:rPr>
          <w:rFonts w:eastAsia="仿宋_GB2312"/>
          <w:kern w:val="0"/>
          <w:sz w:val="28"/>
          <w:szCs w:val="28"/>
        </w:rPr>
        <w:t>2mm</w:t>
      </w:r>
      <w:r>
        <w:rPr>
          <w:rFonts w:ascii="仿宋_GB2312" w:eastAsia="仿宋_GB2312"/>
          <w:kern w:val="0"/>
          <w:sz w:val="28"/>
          <w:szCs w:val="28"/>
        </w:rPr>
        <w:t>）；</w:t>
      </w:r>
      <w:r>
        <w:rPr>
          <w:rFonts w:eastAsia="仿宋_GB2312"/>
          <w:kern w:val="0"/>
          <w:sz w:val="28"/>
          <w:szCs w:val="28"/>
        </w:rPr>
        <w:t>SFQR</w:t>
      </w:r>
      <w:r>
        <w:rPr>
          <w:rFonts w:ascii="仿宋_GB2312" w:eastAsia="仿宋_GB2312"/>
          <w:kern w:val="0"/>
          <w:sz w:val="28"/>
          <w:szCs w:val="28"/>
        </w:rPr>
        <w:t>（局部平坦度）恶化率（</w:t>
      </w:r>
      <w:r>
        <w:rPr>
          <w:rFonts w:eastAsia="仿宋_GB2312"/>
          <w:kern w:val="0"/>
          <w:sz w:val="28"/>
          <w:szCs w:val="28"/>
        </w:rPr>
        <w:t>26*8</w:t>
      </w:r>
      <w:r>
        <w:rPr>
          <w:rFonts w:ascii="仿宋_GB2312" w:eastAsia="仿宋_GB2312"/>
          <w:kern w:val="0"/>
          <w:sz w:val="28"/>
          <w:szCs w:val="28"/>
        </w:rPr>
        <w:t>）</w:t>
      </w:r>
      <w:r>
        <w:rPr>
          <w:rFonts w:eastAsia="仿宋_GB2312"/>
          <w:kern w:val="0"/>
          <w:sz w:val="28"/>
          <w:szCs w:val="28"/>
        </w:rPr>
        <w:t>≤30%</w:t>
      </w:r>
      <w:r>
        <w:rPr>
          <w:rFonts w:ascii="仿宋_GB2312" w:eastAsia="仿宋_GB2312"/>
          <w:kern w:val="0"/>
          <w:sz w:val="28"/>
          <w:szCs w:val="28"/>
        </w:rPr>
        <w:t>（</w:t>
      </w:r>
      <w:r>
        <w:rPr>
          <w:rFonts w:eastAsia="仿宋_GB2312"/>
          <w:kern w:val="0"/>
          <w:sz w:val="28"/>
          <w:szCs w:val="28"/>
        </w:rPr>
        <w:t>E/E</w:t>
      </w:r>
      <w:r>
        <w:rPr>
          <w:rFonts w:eastAsia="仿宋_GB2312" w:hint="eastAsia"/>
          <w:kern w:val="0"/>
          <w:sz w:val="28"/>
          <w:szCs w:val="28"/>
        </w:rPr>
        <w:t xml:space="preserve"> </w:t>
      </w:r>
      <w:r>
        <w:rPr>
          <w:rFonts w:eastAsia="仿宋_GB2312"/>
          <w:kern w:val="0"/>
          <w:sz w:val="28"/>
          <w:szCs w:val="28"/>
        </w:rPr>
        <w:t>2mm</w:t>
      </w:r>
      <w:r>
        <w:rPr>
          <w:rFonts w:ascii="仿宋_GB2312" w:eastAsia="仿宋_GB2312"/>
          <w:kern w:val="0"/>
          <w:sz w:val="28"/>
          <w:szCs w:val="28"/>
        </w:rPr>
        <w:t>）；</w:t>
      </w:r>
      <w:r>
        <w:rPr>
          <w:rFonts w:eastAsia="仿宋_GB2312"/>
          <w:kern w:val="0"/>
          <w:sz w:val="28"/>
          <w:szCs w:val="28"/>
        </w:rPr>
        <w:t>ESFQR</w:t>
      </w:r>
      <w:r>
        <w:rPr>
          <w:rFonts w:ascii="仿宋_GB2312" w:eastAsia="仿宋_GB2312"/>
          <w:kern w:val="0"/>
          <w:sz w:val="28"/>
          <w:szCs w:val="28"/>
        </w:rPr>
        <w:t>（边缘平坦度）恶化率</w:t>
      </w:r>
      <w:r>
        <w:rPr>
          <w:rFonts w:eastAsia="仿宋_GB2312"/>
          <w:kern w:val="0"/>
          <w:sz w:val="28"/>
          <w:szCs w:val="28"/>
        </w:rPr>
        <w:t>≤40%</w:t>
      </w:r>
      <w:r>
        <w:rPr>
          <w:rFonts w:ascii="仿宋_GB2312" w:eastAsia="仿宋_GB2312"/>
          <w:kern w:val="0"/>
          <w:sz w:val="28"/>
          <w:szCs w:val="28"/>
        </w:rPr>
        <w:t>。可结合客户实际工艺需求，产能至少达到同类</w:t>
      </w:r>
      <w:r>
        <w:rPr>
          <w:rFonts w:ascii="仿宋_GB2312" w:eastAsia="仿宋_GB2312" w:hint="eastAsia"/>
          <w:kern w:val="0"/>
          <w:sz w:val="28"/>
          <w:szCs w:val="28"/>
        </w:rPr>
        <w:t>进口</w:t>
      </w:r>
      <w:r>
        <w:rPr>
          <w:rFonts w:ascii="仿宋_GB2312" w:eastAsia="仿宋_GB2312"/>
          <w:kern w:val="0"/>
          <w:sz w:val="28"/>
          <w:szCs w:val="28"/>
        </w:rPr>
        <w:t>设备同等水平。</w:t>
      </w:r>
      <w:r>
        <w:rPr>
          <w:rFonts w:ascii="仿宋_GB2312" w:eastAsia="仿宋_GB2312" w:hint="eastAsia"/>
          <w:kern w:val="0"/>
          <w:sz w:val="28"/>
          <w:szCs w:val="28"/>
        </w:rPr>
        <w:t>项目期间新增益销售收（产值）</w:t>
      </w:r>
      <w:r>
        <w:rPr>
          <w:rFonts w:eastAsia="仿宋_GB2312" w:hint="eastAsia"/>
          <w:kern w:val="0"/>
          <w:sz w:val="28"/>
          <w:szCs w:val="28"/>
        </w:rPr>
        <w:t>3000</w:t>
      </w:r>
      <w:r>
        <w:rPr>
          <w:rFonts w:ascii="仿宋_GB2312" w:eastAsia="仿宋_GB2312" w:hint="eastAsia"/>
          <w:kern w:val="0"/>
          <w:sz w:val="28"/>
          <w:szCs w:val="28"/>
        </w:rPr>
        <w:t>万</w:t>
      </w:r>
      <w:r>
        <w:rPr>
          <w:rFonts w:ascii="仿宋_GB2312" w:eastAsia="仿宋_GB2312"/>
          <w:kern w:val="0"/>
          <w:sz w:val="28"/>
          <w:szCs w:val="28"/>
        </w:rPr>
        <w:t>。</w:t>
      </w:r>
      <w:r>
        <w:rPr>
          <w:rFonts w:eastAsia="仿宋_GB2312"/>
          <w:kern w:val="0"/>
          <w:sz w:val="28"/>
          <w:szCs w:val="28"/>
        </w:rPr>
        <w:t xml:space="preserve"> </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eastAsia="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榜单名称：面向化合物半导体的氢氦离子注入机</w:t>
      </w:r>
      <w:r>
        <w:rPr>
          <w:rFonts w:eastAsia="仿宋_GB2312" w:hint="eastAsia"/>
          <w:b/>
          <w:bCs/>
          <w:kern w:val="0"/>
          <w:sz w:val="28"/>
          <w:szCs w:val="28"/>
        </w:rPr>
        <w:t xml:space="preserve"> </w:t>
      </w:r>
      <w:r>
        <w:rPr>
          <w:rFonts w:ascii="仿宋_GB2312" w:eastAsia="仿宋_GB2312" w:hint="eastAsia"/>
          <w:b/>
          <w:bCs/>
          <w:kern w:val="0"/>
          <w:sz w:val="28"/>
          <w:szCs w:val="28"/>
        </w:rPr>
        <w:t>（尖兵）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w:t>
      </w:r>
      <w:r>
        <w:rPr>
          <w:rFonts w:ascii="仿宋_GB2312" w:eastAsia="仿宋_GB2312"/>
          <w:kern w:val="0"/>
          <w:sz w:val="28"/>
          <w:szCs w:val="28"/>
        </w:rPr>
        <w:t>化合物半导体氢氦离子注入机整机</w:t>
      </w:r>
      <w:r>
        <w:rPr>
          <w:rFonts w:ascii="仿宋_GB2312" w:eastAsia="仿宋_GB2312" w:hint="eastAsia"/>
          <w:kern w:val="0"/>
          <w:sz w:val="28"/>
          <w:szCs w:val="28"/>
        </w:rPr>
        <w:t>设计技术，解决</w:t>
      </w:r>
      <w:r>
        <w:rPr>
          <w:rFonts w:ascii="仿宋_GB2312" w:eastAsia="仿宋_GB2312"/>
          <w:kern w:val="0"/>
          <w:sz w:val="28"/>
          <w:szCs w:val="28"/>
        </w:rPr>
        <w:t>中能大束流离子束传输</w:t>
      </w:r>
      <w:r>
        <w:rPr>
          <w:rFonts w:ascii="仿宋_GB2312" w:eastAsia="仿宋_GB2312" w:hint="eastAsia"/>
          <w:kern w:val="0"/>
          <w:sz w:val="28"/>
          <w:szCs w:val="28"/>
        </w:rPr>
        <w:t>、</w:t>
      </w:r>
      <w:r>
        <w:rPr>
          <w:rFonts w:ascii="仿宋_GB2312" w:eastAsia="仿宋_GB2312"/>
          <w:kern w:val="0"/>
          <w:sz w:val="28"/>
          <w:szCs w:val="28"/>
        </w:rPr>
        <w:t>大束流离子源引出</w:t>
      </w:r>
      <w:r>
        <w:rPr>
          <w:rFonts w:ascii="仿宋_GB2312" w:eastAsia="仿宋_GB2312" w:hint="eastAsia"/>
          <w:kern w:val="0"/>
          <w:sz w:val="28"/>
          <w:szCs w:val="28"/>
        </w:rPr>
        <w:t>、</w:t>
      </w:r>
      <w:r>
        <w:rPr>
          <w:rFonts w:ascii="仿宋_GB2312" w:eastAsia="仿宋_GB2312"/>
          <w:kern w:val="0"/>
          <w:sz w:val="28"/>
          <w:szCs w:val="28"/>
        </w:rPr>
        <w:t>大束流中能离子质量分析、离子束大比例减速、晶片表面电荷状态监测和控制、离子束角度监测和平行成形、注入剂量精确度与均匀性控制、整机系</w:t>
      </w:r>
      <w:r>
        <w:rPr>
          <w:rFonts w:ascii="仿宋_GB2312" w:eastAsia="仿宋_GB2312"/>
          <w:kern w:val="0"/>
          <w:sz w:val="28"/>
          <w:szCs w:val="28"/>
        </w:rPr>
        <w:lastRenderedPageBreak/>
        <w:t>统集成与智能控制等</w:t>
      </w:r>
      <w:r>
        <w:rPr>
          <w:rFonts w:ascii="仿宋_GB2312" w:eastAsia="仿宋_GB2312" w:hint="eastAsia"/>
          <w:kern w:val="0"/>
          <w:sz w:val="28"/>
          <w:szCs w:val="28"/>
        </w:rPr>
        <w:t>关键技术问题；</w:t>
      </w:r>
      <w:r>
        <w:rPr>
          <w:rFonts w:eastAsia="仿宋_GB2312" w:hint="eastAsia"/>
          <w:kern w:val="0"/>
          <w:sz w:val="28"/>
          <w:szCs w:val="28"/>
        </w:rPr>
        <w:t>2</w:t>
      </w:r>
      <w:r>
        <w:rPr>
          <w:rFonts w:ascii="仿宋_GB2312" w:eastAsia="仿宋_GB2312" w:hint="eastAsia"/>
          <w:kern w:val="0"/>
          <w:sz w:val="28"/>
          <w:szCs w:val="28"/>
        </w:rPr>
        <w:t>）研究</w:t>
      </w:r>
      <w:r>
        <w:rPr>
          <w:rFonts w:ascii="仿宋_GB2312" w:eastAsia="仿宋_GB2312"/>
          <w:kern w:val="0"/>
          <w:sz w:val="28"/>
          <w:szCs w:val="28"/>
        </w:rPr>
        <w:t>离子注入机离子光学系统的设计</w:t>
      </w:r>
      <w:r>
        <w:rPr>
          <w:rFonts w:ascii="仿宋_GB2312" w:eastAsia="仿宋_GB2312" w:hint="eastAsia"/>
          <w:kern w:val="0"/>
          <w:sz w:val="28"/>
          <w:szCs w:val="28"/>
        </w:rPr>
        <w:t>技术，解决</w:t>
      </w:r>
      <w:r>
        <w:rPr>
          <w:rFonts w:ascii="仿宋_GB2312" w:eastAsia="仿宋_GB2312"/>
          <w:kern w:val="0"/>
          <w:sz w:val="28"/>
          <w:szCs w:val="28"/>
        </w:rPr>
        <w:t>中能离子光学传输理论</w:t>
      </w:r>
      <w:r>
        <w:rPr>
          <w:rFonts w:ascii="仿宋_GB2312" w:eastAsia="仿宋_GB2312" w:hint="eastAsia"/>
          <w:kern w:val="0"/>
          <w:sz w:val="28"/>
          <w:szCs w:val="28"/>
        </w:rPr>
        <w:t>、</w:t>
      </w:r>
      <w:r>
        <w:rPr>
          <w:rFonts w:ascii="仿宋_GB2312" w:eastAsia="仿宋_GB2312"/>
          <w:kern w:val="0"/>
          <w:sz w:val="28"/>
          <w:szCs w:val="28"/>
        </w:rPr>
        <w:t>大束流输出及中能离子传输效率</w:t>
      </w:r>
      <w:r>
        <w:rPr>
          <w:rFonts w:ascii="仿宋_GB2312" w:eastAsia="仿宋_GB2312" w:hint="eastAsia"/>
          <w:kern w:val="0"/>
          <w:sz w:val="28"/>
          <w:szCs w:val="28"/>
        </w:rPr>
        <w:t>提升方法、</w:t>
      </w:r>
      <w:r>
        <w:rPr>
          <w:rFonts w:ascii="仿宋_GB2312" w:eastAsia="仿宋_GB2312"/>
          <w:kern w:val="0"/>
          <w:sz w:val="28"/>
          <w:szCs w:val="28"/>
        </w:rPr>
        <w:t>空间电荷效应计算处理方法</w:t>
      </w:r>
      <w:r>
        <w:rPr>
          <w:rFonts w:ascii="仿宋_GB2312" w:eastAsia="仿宋_GB2312" w:hint="eastAsia"/>
          <w:kern w:val="0"/>
          <w:sz w:val="28"/>
          <w:szCs w:val="28"/>
        </w:rPr>
        <w:t>、</w:t>
      </w:r>
      <w:r>
        <w:rPr>
          <w:rFonts w:ascii="仿宋_GB2312" w:eastAsia="仿宋_GB2312"/>
          <w:kern w:val="0"/>
          <w:sz w:val="28"/>
          <w:szCs w:val="28"/>
        </w:rPr>
        <w:t>束传输数学模型</w:t>
      </w:r>
      <w:r>
        <w:rPr>
          <w:rFonts w:ascii="仿宋_GB2312" w:eastAsia="仿宋_GB2312" w:hint="eastAsia"/>
          <w:kern w:val="0"/>
          <w:sz w:val="28"/>
          <w:szCs w:val="28"/>
        </w:rPr>
        <w:t>、</w:t>
      </w:r>
      <w:r>
        <w:rPr>
          <w:rFonts w:ascii="仿宋_GB2312" w:eastAsia="仿宋_GB2312"/>
          <w:kern w:val="0"/>
          <w:sz w:val="28"/>
          <w:szCs w:val="28"/>
        </w:rPr>
        <w:t>离子光学部件设计与制造技术</w:t>
      </w:r>
      <w:r>
        <w:rPr>
          <w:rFonts w:ascii="仿宋_GB2312" w:eastAsia="仿宋_GB2312" w:hint="eastAsia"/>
          <w:kern w:val="0"/>
          <w:sz w:val="28"/>
          <w:szCs w:val="28"/>
        </w:rPr>
        <w:t>等关键难题；</w:t>
      </w:r>
      <w:r>
        <w:rPr>
          <w:rFonts w:eastAsia="仿宋_GB2312" w:hint="eastAsia"/>
          <w:kern w:val="0"/>
          <w:sz w:val="28"/>
          <w:szCs w:val="28"/>
        </w:rPr>
        <w:t>3</w:t>
      </w:r>
      <w:r>
        <w:rPr>
          <w:rFonts w:ascii="仿宋_GB2312" w:eastAsia="仿宋_GB2312" w:hint="eastAsia"/>
          <w:kern w:val="0"/>
          <w:sz w:val="28"/>
          <w:szCs w:val="28"/>
        </w:rPr>
        <w:t>）研究</w:t>
      </w:r>
      <w:r>
        <w:rPr>
          <w:rFonts w:ascii="仿宋_GB2312" w:eastAsia="仿宋_GB2312"/>
          <w:kern w:val="0"/>
          <w:sz w:val="28"/>
          <w:szCs w:val="28"/>
        </w:rPr>
        <w:t>长寿命、大束流、高品质离子源设计技术</w:t>
      </w:r>
      <w:r>
        <w:rPr>
          <w:rFonts w:ascii="仿宋_GB2312" w:eastAsia="仿宋_GB2312" w:hint="eastAsia"/>
          <w:kern w:val="0"/>
          <w:sz w:val="28"/>
          <w:szCs w:val="28"/>
        </w:rPr>
        <w:t>，分析</w:t>
      </w:r>
      <w:r>
        <w:rPr>
          <w:rFonts w:ascii="仿宋_GB2312" w:eastAsia="仿宋_GB2312"/>
          <w:kern w:val="0"/>
          <w:sz w:val="28"/>
          <w:szCs w:val="28"/>
        </w:rPr>
        <w:t>离子源灯丝寿命的影响因素，优化等离子体产生系统，延长灯丝寿命至</w:t>
      </w:r>
      <w:r>
        <w:rPr>
          <w:rFonts w:eastAsia="仿宋_GB2312"/>
          <w:kern w:val="0"/>
          <w:sz w:val="28"/>
          <w:szCs w:val="28"/>
        </w:rPr>
        <w:t>200</w:t>
      </w:r>
      <w:r>
        <w:rPr>
          <w:rFonts w:ascii="仿宋_GB2312" w:eastAsia="仿宋_GB2312"/>
          <w:kern w:val="0"/>
          <w:sz w:val="28"/>
          <w:szCs w:val="28"/>
        </w:rPr>
        <w:t>小时以上</w:t>
      </w:r>
      <w:r>
        <w:rPr>
          <w:rFonts w:ascii="仿宋_GB2312" w:eastAsia="仿宋_GB2312" w:hint="eastAsia"/>
          <w:kern w:val="0"/>
          <w:sz w:val="28"/>
          <w:szCs w:val="28"/>
        </w:rPr>
        <w:t>，分析</w:t>
      </w:r>
      <w:r>
        <w:rPr>
          <w:rFonts w:ascii="仿宋_GB2312" w:eastAsia="仿宋_GB2312"/>
          <w:kern w:val="0"/>
          <w:sz w:val="28"/>
          <w:szCs w:val="28"/>
        </w:rPr>
        <w:t>离子束流品质的影响</w:t>
      </w:r>
      <w:r>
        <w:rPr>
          <w:rFonts w:ascii="仿宋_GB2312" w:eastAsia="仿宋_GB2312" w:hint="eastAsia"/>
          <w:kern w:val="0"/>
          <w:sz w:val="28"/>
          <w:szCs w:val="28"/>
        </w:rPr>
        <w:t>因素</w:t>
      </w:r>
      <w:r>
        <w:rPr>
          <w:rFonts w:ascii="仿宋_GB2312" w:eastAsia="仿宋_GB2312"/>
          <w:kern w:val="0"/>
          <w:sz w:val="28"/>
          <w:szCs w:val="28"/>
        </w:rPr>
        <w:t>，优化离子源引出系统</w:t>
      </w:r>
      <w:r>
        <w:rPr>
          <w:rFonts w:ascii="仿宋_GB2312" w:eastAsia="仿宋_GB2312" w:hint="eastAsia"/>
          <w:kern w:val="0"/>
          <w:sz w:val="28"/>
          <w:szCs w:val="28"/>
        </w:rPr>
        <w:t>，</w:t>
      </w:r>
      <w:r>
        <w:rPr>
          <w:rFonts w:ascii="仿宋_GB2312" w:eastAsia="仿宋_GB2312"/>
          <w:kern w:val="0"/>
          <w:sz w:val="28"/>
          <w:szCs w:val="28"/>
        </w:rPr>
        <w:t>实现高品质、大束流离子束的产生。</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kern w:val="0"/>
          <w:sz w:val="28"/>
          <w:szCs w:val="28"/>
        </w:rPr>
        <w:t>建设适用于化合物半导体的中能大束流离子注入机关键技术研究平台，建立相关关键技术及核心参数数据库，完成关键部件的国产化，</w:t>
      </w:r>
      <w:r>
        <w:rPr>
          <w:rFonts w:ascii="仿宋_GB2312" w:eastAsia="仿宋_GB2312" w:hint="eastAsia"/>
          <w:kern w:val="0"/>
          <w:sz w:val="28"/>
          <w:szCs w:val="28"/>
        </w:rPr>
        <w:t>研制具有自主知识产权的</w:t>
      </w:r>
      <w:r>
        <w:rPr>
          <w:rFonts w:ascii="仿宋_GB2312" w:eastAsia="仿宋_GB2312"/>
          <w:kern w:val="0"/>
          <w:sz w:val="28"/>
          <w:szCs w:val="28"/>
        </w:rPr>
        <w:t>化合物半导体离子注入机，</w:t>
      </w:r>
      <w:r>
        <w:rPr>
          <w:rFonts w:ascii="仿宋_GB2312" w:eastAsia="仿宋_GB2312" w:hint="eastAsia"/>
          <w:kern w:val="0"/>
          <w:sz w:val="28"/>
          <w:szCs w:val="28"/>
        </w:rPr>
        <w:t>实现</w:t>
      </w:r>
      <w:r>
        <w:rPr>
          <w:rFonts w:ascii="仿宋_GB2312" w:eastAsia="仿宋_GB2312"/>
          <w:kern w:val="0"/>
          <w:sz w:val="28"/>
          <w:szCs w:val="28"/>
        </w:rPr>
        <w:t>国产化替代。</w:t>
      </w:r>
      <w:r>
        <w:rPr>
          <w:rFonts w:ascii="仿宋_GB2312" w:eastAsia="仿宋_GB2312" w:hint="eastAsia"/>
          <w:kern w:val="0"/>
          <w:sz w:val="28"/>
          <w:szCs w:val="28"/>
        </w:rPr>
        <w:t>设备技术指标达到：适用</w:t>
      </w:r>
      <w:r>
        <w:rPr>
          <w:rFonts w:ascii="仿宋_GB2312" w:eastAsia="仿宋_GB2312"/>
          <w:kern w:val="0"/>
          <w:sz w:val="28"/>
          <w:szCs w:val="28"/>
        </w:rPr>
        <w:t>晶圆尺寸</w:t>
      </w:r>
      <w:r>
        <w:rPr>
          <w:rFonts w:ascii="仿宋_GB2312" w:eastAsia="仿宋_GB2312" w:hint="eastAsia"/>
          <w:kern w:val="0"/>
          <w:sz w:val="28"/>
          <w:szCs w:val="28"/>
        </w:rPr>
        <w:t>：</w:t>
      </w:r>
      <w:r>
        <w:rPr>
          <w:rFonts w:eastAsia="仿宋_GB2312"/>
          <w:kern w:val="0"/>
          <w:sz w:val="28"/>
          <w:szCs w:val="28"/>
        </w:rPr>
        <w:t>4-6</w:t>
      </w:r>
      <w:r>
        <w:rPr>
          <w:rFonts w:ascii="仿宋_GB2312" w:eastAsia="仿宋_GB2312"/>
          <w:kern w:val="0"/>
          <w:sz w:val="28"/>
          <w:szCs w:val="28"/>
        </w:rPr>
        <w:t>英寸</w:t>
      </w:r>
      <w:r>
        <w:rPr>
          <w:rFonts w:ascii="仿宋_GB2312" w:eastAsia="仿宋_GB2312" w:hint="eastAsia"/>
          <w:kern w:val="0"/>
          <w:sz w:val="28"/>
          <w:szCs w:val="28"/>
        </w:rPr>
        <w:t>；</w:t>
      </w:r>
      <w:r>
        <w:rPr>
          <w:rFonts w:ascii="仿宋_GB2312" w:eastAsia="仿宋_GB2312"/>
          <w:kern w:val="0"/>
          <w:sz w:val="28"/>
          <w:szCs w:val="28"/>
        </w:rPr>
        <w:t>最高注入能量：</w:t>
      </w:r>
      <w:r>
        <w:rPr>
          <w:rFonts w:eastAsia="仿宋_GB2312"/>
          <w:kern w:val="0"/>
          <w:sz w:val="28"/>
          <w:szCs w:val="28"/>
        </w:rPr>
        <w:t>400KeV</w:t>
      </w:r>
      <w:r>
        <w:rPr>
          <w:rFonts w:ascii="仿宋_GB2312" w:eastAsia="仿宋_GB2312" w:hint="eastAsia"/>
          <w:kern w:val="0"/>
          <w:sz w:val="28"/>
          <w:szCs w:val="28"/>
        </w:rPr>
        <w:t>；</w:t>
      </w:r>
      <w:r>
        <w:rPr>
          <w:rFonts w:ascii="仿宋_GB2312" w:eastAsia="仿宋_GB2312"/>
          <w:kern w:val="0"/>
          <w:sz w:val="28"/>
          <w:szCs w:val="28"/>
        </w:rPr>
        <w:t>注入</w:t>
      </w:r>
      <w:r>
        <w:rPr>
          <w:rFonts w:ascii="仿宋_GB2312" w:eastAsia="仿宋_GB2312" w:hint="eastAsia"/>
          <w:kern w:val="0"/>
          <w:sz w:val="28"/>
          <w:szCs w:val="28"/>
        </w:rPr>
        <w:t>片内</w:t>
      </w:r>
      <w:r>
        <w:rPr>
          <w:rFonts w:ascii="仿宋_GB2312" w:eastAsia="仿宋_GB2312"/>
          <w:kern w:val="0"/>
          <w:sz w:val="28"/>
          <w:szCs w:val="28"/>
        </w:rPr>
        <w:t>均匀性：</w:t>
      </w:r>
      <w:r>
        <w:rPr>
          <w:rFonts w:eastAsia="仿宋_GB2312"/>
          <w:kern w:val="0"/>
          <w:sz w:val="28"/>
          <w:szCs w:val="28"/>
        </w:rPr>
        <w:t>1σ≤1%</w:t>
      </w:r>
      <w:r>
        <w:rPr>
          <w:rFonts w:ascii="仿宋_GB2312" w:eastAsia="仿宋_GB2312" w:hint="eastAsia"/>
          <w:kern w:val="0"/>
          <w:sz w:val="28"/>
          <w:szCs w:val="28"/>
        </w:rPr>
        <w:t>；</w:t>
      </w:r>
      <w:r>
        <w:rPr>
          <w:rFonts w:ascii="仿宋_GB2312" w:eastAsia="仿宋_GB2312"/>
          <w:kern w:val="0"/>
          <w:sz w:val="28"/>
          <w:szCs w:val="28"/>
        </w:rPr>
        <w:t>注入元素：</w:t>
      </w:r>
      <w:r>
        <w:rPr>
          <w:rFonts w:eastAsia="仿宋_GB2312"/>
          <w:kern w:val="0"/>
          <w:sz w:val="28"/>
          <w:szCs w:val="28"/>
        </w:rPr>
        <w:t>H</w:t>
      </w:r>
      <w:r>
        <w:rPr>
          <w:rFonts w:ascii="仿宋_GB2312" w:eastAsia="仿宋_GB2312"/>
          <w:kern w:val="0"/>
          <w:sz w:val="28"/>
          <w:szCs w:val="28"/>
        </w:rPr>
        <w:t>、</w:t>
      </w:r>
      <w:r>
        <w:rPr>
          <w:rFonts w:eastAsia="仿宋_GB2312"/>
          <w:kern w:val="0"/>
          <w:sz w:val="28"/>
          <w:szCs w:val="28"/>
        </w:rPr>
        <w:t>He</w:t>
      </w:r>
      <w:r>
        <w:rPr>
          <w:rFonts w:ascii="仿宋_GB2312" w:eastAsia="仿宋_GB2312" w:hint="eastAsia"/>
          <w:kern w:val="0"/>
          <w:sz w:val="28"/>
          <w:szCs w:val="28"/>
        </w:rPr>
        <w:t>；</w:t>
      </w:r>
      <w:r>
        <w:rPr>
          <w:rFonts w:ascii="仿宋_GB2312" w:eastAsia="仿宋_GB2312"/>
          <w:kern w:val="0"/>
          <w:sz w:val="28"/>
          <w:szCs w:val="28"/>
        </w:rPr>
        <w:t>注入剂量</w:t>
      </w:r>
      <w:r>
        <w:rPr>
          <w:rFonts w:ascii="仿宋_GB2312" w:eastAsia="仿宋_GB2312" w:hint="eastAsia"/>
          <w:kern w:val="0"/>
          <w:sz w:val="28"/>
          <w:szCs w:val="28"/>
        </w:rPr>
        <w:t>：（</w:t>
      </w:r>
      <w:r>
        <w:rPr>
          <w:rFonts w:eastAsia="仿宋_GB2312"/>
          <w:kern w:val="0"/>
          <w:sz w:val="28"/>
          <w:szCs w:val="28"/>
        </w:rPr>
        <w:t>5E12-1E17</w:t>
      </w:r>
      <w:r>
        <w:rPr>
          <w:rFonts w:ascii="仿宋_GB2312" w:eastAsia="仿宋_GB2312"/>
          <w:kern w:val="0"/>
          <w:sz w:val="28"/>
          <w:szCs w:val="28"/>
        </w:rPr>
        <w:t>）</w:t>
      </w:r>
      <w:r>
        <w:rPr>
          <w:rFonts w:eastAsia="仿宋_GB2312"/>
          <w:kern w:val="0"/>
          <w:sz w:val="28"/>
          <w:szCs w:val="28"/>
        </w:rPr>
        <w:t>ions/</w:t>
      </w:r>
      <w:r>
        <w:rPr>
          <w:rFonts w:eastAsia="仿宋_GB2312" w:hint="eastAsia"/>
          <w:color w:val="FF0000"/>
          <w:kern w:val="0"/>
          <w:sz w:val="28"/>
          <w:szCs w:val="28"/>
        </w:rPr>
        <w:t>cm</w:t>
      </w:r>
      <w:r w:rsidRPr="00D73DCB">
        <w:rPr>
          <w:rFonts w:eastAsia="仿宋_GB2312"/>
          <w:color w:val="FF0000"/>
          <w:kern w:val="0"/>
          <w:sz w:val="28"/>
          <w:szCs w:val="28"/>
          <w:vertAlign w:val="superscript"/>
        </w:rPr>
        <w:t>2</w:t>
      </w:r>
      <w:r>
        <w:rPr>
          <w:rFonts w:ascii="仿宋_GB2312" w:eastAsia="仿宋_GB2312" w:hAnsi="Cambria Math" w:hint="eastAsia"/>
          <w:color w:val="FF0000"/>
          <w:kern w:val="0"/>
          <w:sz w:val="28"/>
          <w:szCs w:val="28"/>
        </w:rPr>
        <w:t>；</w:t>
      </w:r>
      <w:r>
        <w:rPr>
          <w:rFonts w:ascii="仿宋_GB2312" w:eastAsia="仿宋_GB2312" w:hAnsi="Cambria Math" w:hint="eastAsia"/>
          <w:kern w:val="0"/>
          <w:sz w:val="28"/>
          <w:szCs w:val="28"/>
        </w:rPr>
        <w:t>离子注入束流稳定性</w:t>
      </w:r>
      <w:r>
        <w:rPr>
          <w:rFonts w:eastAsia="仿宋_GB2312" w:hAnsi="Cambria Math" w:hint="eastAsia"/>
          <w:kern w:val="0"/>
          <w:sz w:val="28"/>
          <w:szCs w:val="28"/>
        </w:rPr>
        <w:t xml:space="preserve"> </w:t>
      </w:r>
      <w:r>
        <w:rPr>
          <w:rFonts w:ascii="仿宋_GB2312" w:eastAsia="仿宋_GB2312" w:hAnsi="Cambria Math" w:hint="eastAsia"/>
          <w:kern w:val="0"/>
          <w:sz w:val="28"/>
          <w:szCs w:val="28"/>
        </w:rPr>
        <w:t>：</w:t>
      </w:r>
      <w:r>
        <w:rPr>
          <w:rFonts w:eastAsia="仿宋_GB2312" w:hAnsi="Cambria Math" w:hint="eastAsia"/>
          <w:kern w:val="0"/>
          <w:sz w:val="28"/>
          <w:szCs w:val="28"/>
        </w:rPr>
        <w:t>≤</w:t>
      </w:r>
      <w:r>
        <w:rPr>
          <w:rFonts w:eastAsia="仿宋_GB2312" w:hAnsi="Cambria Math" w:hint="eastAsia"/>
          <w:kern w:val="0"/>
          <w:sz w:val="28"/>
          <w:szCs w:val="28"/>
        </w:rPr>
        <w:t xml:space="preserve"> </w:t>
      </w:r>
      <w:r>
        <w:rPr>
          <w:rFonts w:eastAsia="仿宋_GB2312" w:hint="eastAsia"/>
          <w:kern w:val="0"/>
          <w:sz w:val="28"/>
          <w:szCs w:val="28"/>
        </w:rPr>
        <w:t>10%/</w:t>
      </w:r>
      <w:r>
        <w:rPr>
          <w:rFonts w:ascii="仿宋_GB2312" w:eastAsia="仿宋_GB2312" w:hAnsi="Cambria Math" w:hint="eastAsia"/>
          <w:kern w:val="0"/>
          <w:sz w:val="28"/>
          <w:szCs w:val="28"/>
        </w:rPr>
        <w:t>小时；可靠性：</w:t>
      </w:r>
      <w:r>
        <w:rPr>
          <w:rFonts w:eastAsia="仿宋_GB2312" w:hint="eastAsia"/>
          <w:kern w:val="0"/>
          <w:sz w:val="28"/>
          <w:szCs w:val="28"/>
        </w:rPr>
        <w:t>MTBF</w:t>
      </w:r>
      <w:r>
        <w:rPr>
          <w:rFonts w:ascii="仿宋_GB2312" w:eastAsia="仿宋_GB2312" w:hAnsi="Cambria Math" w:hint="eastAsia"/>
          <w:kern w:val="0"/>
          <w:sz w:val="28"/>
          <w:szCs w:val="28"/>
        </w:rPr>
        <w:t>≥</w:t>
      </w:r>
      <w:r>
        <w:rPr>
          <w:rFonts w:eastAsia="仿宋_GB2312" w:hint="eastAsia"/>
          <w:kern w:val="0"/>
          <w:sz w:val="28"/>
          <w:szCs w:val="28"/>
        </w:rPr>
        <w:t>200</w:t>
      </w:r>
      <w:r>
        <w:rPr>
          <w:rFonts w:ascii="仿宋_GB2312" w:eastAsia="仿宋_GB2312" w:hAnsi="Cambria Math" w:hint="eastAsia"/>
          <w:kern w:val="0"/>
          <w:sz w:val="28"/>
          <w:szCs w:val="28"/>
        </w:rPr>
        <w:t>小时，</w:t>
      </w:r>
      <w:r>
        <w:rPr>
          <w:rFonts w:eastAsia="仿宋_GB2312" w:hint="eastAsia"/>
          <w:kern w:val="0"/>
          <w:sz w:val="28"/>
          <w:szCs w:val="28"/>
        </w:rPr>
        <w:t>MTTR</w:t>
      </w:r>
      <w:r>
        <w:rPr>
          <w:rFonts w:ascii="仿宋_GB2312" w:eastAsia="仿宋_GB2312" w:hAnsi="Cambria Math" w:hint="eastAsia"/>
          <w:kern w:val="0"/>
          <w:sz w:val="28"/>
          <w:szCs w:val="28"/>
        </w:rPr>
        <w:t>≤</w:t>
      </w:r>
      <w:r>
        <w:rPr>
          <w:rFonts w:eastAsia="仿宋_GB2312" w:hint="eastAsia"/>
          <w:kern w:val="0"/>
          <w:sz w:val="28"/>
          <w:szCs w:val="28"/>
        </w:rPr>
        <w:t>4</w:t>
      </w:r>
      <w:r>
        <w:rPr>
          <w:rFonts w:ascii="仿宋_GB2312" w:eastAsia="仿宋_GB2312" w:hAnsi="Cambria Math" w:hint="eastAsia"/>
          <w:kern w:val="0"/>
          <w:sz w:val="28"/>
          <w:szCs w:val="28"/>
        </w:rPr>
        <w:t>小时，</w:t>
      </w:r>
      <w:r>
        <w:rPr>
          <w:rFonts w:eastAsia="仿宋_GB2312" w:hint="eastAsia"/>
          <w:kern w:val="0"/>
          <w:sz w:val="28"/>
          <w:szCs w:val="28"/>
        </w:rPr>
        <w:t>Uptime</w:t>
      </w:r>
      <w:r>
        <w:rPr>
          <w:rFonts w:ascii="仿宋_GB2312" w:eastAsia="仿宋_GB2312" w:hAnsi="Cambria Math" w:hint="eastAsia"/>
          <w:kern w:val="0"/>
          <w:sz w:val="28"/>
          <w:szCs w:val="28"/>
        </w:rPr>
        <w:t>≥</w:t>
      </w:r>
      <w:r>
        <w:rPr>
          <w:rFonts w:eastAsia="仿宋_GB2312" w:hint="eastAsia"/>
          <w:kern w:val="0"/>
          <w:sz w:val="28"/>
          <w:szCs w:val="28"/>
        </w:rPr>
        <w:t>90%</w:t>
      </w:r>
      <w:r>
        <w:rPr>
          <w:rFonts w:ascii="仿宋_GB2312" w:eastAsia="仿宋_GB2312" w:hint="eastAsia"/>
          <w:kern w:val="0"/>
          <w:sz w:val="28"/>
          <w:szCs w:val="28"/>
        </w:rPr>
        <w:t>。项目期间新增益销售收（产值）</w:t>
      </w:r>
      <w:r>
        <w:rPr>
          <w:rFonts w:eastAsia="仿宋_GB2312" w:hint="eastAsia"/>
          <w:kern w:val="0"/>
          <w:sz w:val="28"/>
          <w:szCs w:val="28"/>
        </w:rPr>
        <w:t>3000</w:t>
      </w:r>
      <w:r>
        <w:rPr>
          <w:rFonts w:ascii="仿宋_GB2312" w:eastAsia="仿宋_GB2312" w:hint="eastAsia"/>
          <w:kern w:val="0"/>
          <w:sz w:val="28"/>
          <w:szCs w:val="28"/>
        </w:rPr>
        <w:t>万以上</w:t>
      </w:r>
      <w:r>
        <w:rPr>
          <w:rFonts w:ascii="仿宋_GB2312" w:eastAsia="仿宋_GB2312"/>
          <w:kern w:val="0"/>
          <w:sz w:val="28"/>
          <w:szCs w:val="28"/>
        </w:rPr>
        <w:t>。</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微电子与光电子</w:t>
      </w:r>
      <w:r>
        <w:rPr>
          <w:rFonts w:ascii="Times New Roman" w:eastAsia="楷体_GB2312" w:hAnsi="Times New Roman"/>
        </w:rPr>
        <w:t>-</w:t>
      </w:r>
      <w:r>
        <w:rPr>
          <w:rFonts w:ascii="楷体_GB2312" w:eastAsia="楷体_GB2312" w:hAnsi="Times New Roman" w:hint="eastAsia"/>
        </w:rPr>
        <w:t>智能光电</w:t>
      </w:r>
    </w:p>
    <w:p w:rsidR="00022EBC" w:rsidRDefault="00302F0A">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榜单名称：面向人工智能的光子计算芯片研制（尖兵）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b/>
          <w:bCs/>
          <w:kern w:val="0"/>
          <w:sz w:val="28"/>
          <w:szCs w:val="28"/>
        </w:rPr>
        <w:t xml:space="preserve"> </w:t>
      </w:r>
      <w:r>
        <w:rPr>
          <w:rFonts w:eastAsia="仿宋_GB2312" w:hint="eastAsia"/>
          <w:kern w:val="0"/>
          <w:sz w:val="28"/>
          <w:szCs w:val="28"/>
        </w:rPr>
        <w:t>1</w:t>
      </w:r>
      <w:r>
        <w:rPr>
          <w:rFonts w:ascii="仿宋_GB2312" w:eastAsia="仿宋_GB2312" w:hint="eastAsia"/>
          <w:kern w:val="0"/>
          <w:sz w:val="28"/>
          <w:szCs w:val="28"/>
        </w:rPr>
        <w:t>）大规模光电芯片同步设计与集成</w:t>
      </w:r>
      <w:r>
        <w:rPr>
          <w:rFonts w:ascii="仿宋_GB2312" w:eastAsia="仿宋_GB2312"/>
          <w:kern w:val="0"/>
          <w:sz w:val="28"/>
          <w:szCs w:val="28"/>
        </w:rPr>
        <w:t>。</w:t>
      </w:r>
      <w:r>
        <w:rPr>
          <w:rFonts w:ascii="仿宋_GB2312" w:eastAsia="仿宋_GB2312" w:hint="eastAsia"/>
          <w:kern w:val="0"/>
          <w:sz w:val="28"/>
          <w:szCs w:val="28"/>
        </w:rPr>
        <w:t>研究通过</w:t>
      </w:r>
      <w:r>
        <w:rPr>
          <w:rFonts w:eastAsia="仿宋_GB2312" w:hint="eastAsia"/>
          <w:kern w:val="0"/>
          <w:sz w:val="28"/>
          <w:szCs w:val="28"/>
        </w:rPr>
        <w:t>MZI</w:t>
      </w:r>
      <w:r>
        <w:rPr>
          <w:rFonts w:ascii="仿宋_GB2312" w:eastAsia="仿宋_GB2312" w:hint="eastAsia"/>
          <w:kern w:val="0"/>
          <w:sz w:val="28"/>
          <w:szCs w:val="28"/>
        </w:rPr>
        <w:t>或</w:t>
      </w:r>
      <w:r>
        <w:rPr>
          <w:rFonts w:eastAsia="仿宋_GB2312" w:hint="eastAsia"/>
          <w:kern w:val="0"/>
          <w:sz w:val="28"/>
          <w:szCs w:val="28"/>
        </w:rPr>
        <w:t>MR</w:t>
      </w:r>
      <w:r>
        <w:rPr>
          <w:rFonts w:ascii="仿宋_GB2312" w:eastAsia="仿宋_GB2312" w:hint="eastAsia"/>
          <w:kern w:val="0"/>
          <w:sz w:val="28"/>
          <w:szCs w:val="28"/>
        </w:rPr>
        <w:t>器件级联和规模扩展，设计规模为</w:t>
      </w:r>
      <w:r>
        <w:rPr>
          <w:rFonts w:eastAsia="仿宋_GB2312" w:hint="eastAsia"/>
          <w:kern w:val="0"/>
          <w:sz w:val="28"/>
          <w:szCs w:val="28"/>
        </w:rPr>
        <w:t>128</w:t>
      </w:r>
      <w:r>
        <w:rPr>
          <w:rFonts w:ascii="仿宋_GB2312" w:eastAsia="仿宋_GB2312" w:hint="eastAsia"/>
          <w:kern w:val="0"/>
          <w:sz w:val="28"/>
          <w:szCs w:val="28"/>
        </w:rPr>
        <w:t>×</w:t>
      </w:r>
      <w:r>
        <w:rPr>
          <w:rFonts w:eastAsia="仿宋_GB2312" w:hint="eastAsia"/>
          <w:kern w:val="0"/>
          <w:sz w:val="28"/>
          <w:szCs w:val="28"/>
        </w:rPr>
        <w:t>128</w:t>
      </w:r>
      <w:r>
        <w:rPr>
          <w:rFonts w:ascii="仿宋_GB2312" w:eastAsia="仿宋_GB2312" w:hint="eastAsia"/>
          <w:kern w:val="0"/>
          <w:sz w:val="28"/>
          <w:szCs w:val="28"/>
        </w:rPr>
        <w:t>的光矩阵卷积计算模块，同时借助</w:t>
      </w:r>
      <w:r>
        <w:rPr>
          <w:rFonts w:eastAsia="仿宋_GB2312" w:hint="eastAsia"/>
          <w:kern w:val="0"/>
          <w:sz w:val="28"/>
          <w:szCs w:val="28"/>
        </w:rPr>
        <w:t>PIN</w:t>
      </w:r>
      <w:r>
        <w:rPr>
          <w:rFonts w:ascii="仿宋_GB2312" w:eastAsia="仿宋_GB2312" w:hint="eastAsia"/>
          <w:kern w:val="0"/>
          <w:sz w:val="28"/>
          <w:szCs w:val="28"/>
        </w:rPr>
        <w:t>或</w:t>
      </w:r>
      <w:r>
        <w:rPr>
          <w:rFonts w:eastAsia="仿宋_GB2312" w:hint="eastAsia"/>
          <w:kern w:val="0"/>
          <w:sz w:val="28"/>
          <w:szCs w:val="28"/>
        </w:rPr>
        <w:t>PN</w:t>
      </w:r>
      <w:r>
        <w:rPr>
          <w:rFonts w:ascii="仿宋_GB2312" w:eastAsia="仿宋_GB2312" w:hint="eastAsia"/>
          <w:kern w:val="0"/>
          <w:sz w:val="28"/>
          <w:szCs w:val="28"/>
        </w:rPr>
        <w:t>电极等固态调制方式实现大规模、低损</w:t>
      </w:r>
      <w:r>
        <w:rPr>
          <w:rFonts w:ascii="仿宋_GB2312" w:eastAsia="仿宋_GB2312" w:hint="eastAsia"/>
          <w:kern w:val="0"/>
          <w:sz w:val="28"/>
          <w:szCs w:val="28"/>
        </w:rPr>
        <w:lastRenderedPageBreak/>
        <w:t>耗的光矩阵芯片；研究利用统一的</w:t>
      </w:r>
      <w:r>
        <w:rPr>
          <w:rFonts w:eastAsia="仿宋_GB2312" w:hint="eastAsia"/>
          <w:kern w:val="0"/>
          <w:sz w:val="28"/>
          <w:szCs w:val="28"/>
        </w:rPr>
        <w:t>CMOS</w:t>
      </w:r>
      <w:r>
        <w:rPr>
          <w:rFonts w:ascii="仿宋_GB2312" w:eastAsia="仿宋_GB2312" w:hint="eastAsia"/>
          <w:kern w:val="0"/>
          <w:sz w:val="28"/>
          <w:szCs w:val="28"/>
        </w:rPr>
        <w:t>工艺兼容材料平台制备光网络芯片；研究将光调制器、光探测器、光开关等</w:t>
      </w:r>
      <w:r>
        <w:rPr>
          <w:rFonts w:eastAsia="仿宋_GB2312" w:hint="eastAsia"/>
          <w:kern w:val="0"/>
          <w:sz w:val="28"/>
          <w:szCs w:val="28"/>
        </w:rPr>
        <w:t>I/O</w:t>
      </w:r>
      <w:r>
        <w:rPr>
          <w:rFonts w:ascii="仿宋_GB2312" w:eastAsia="仿宋_GB2312" w:hint="eastAsia"/>
          <w:kern w:val="0"/>
          <w:sz w:val="28"/>
          <w:szCs w:val="28"/>
        </w:rPr>
        <w:t>功能结构和器件集成在同一个集成光子芯片上的途径；研究大规模光矩阵网络的酉矩阵映射、网络架构、训练算法和分类应用等技术；研究多波复用的光矩阵网络，充分发挥光的并行计算潜力。设计及研制与光矩阵计算芯片适配的微电子单元，如计算与逻辑单元，控制单元，寄存器，缓存器等协同运作，实现高效的光电计算，突破微处理器的性能极限。发展大规模光电混合</w:t>
      </w:r>
      <w:r>
        <w:rPr>
          <w:rFonts w:eastAsia="仿宋_GB2312" w:hint="eastAsia"/>
          <w:kern w:val="0"/>
          <w:sz w:val="28"/>
          <w:szCs w:val="28"/>
        </w:rPr>
        <w:t>AI</w:t>
      </w:r>
      <w:r>
        <w:rPr>
          <w:rFonts w:ascii="仿宋_GB2312" w:eastAsia="仿宋_GB2312" w:hint="eastAsia"/>
          <w:kern w:val="0"/>
          <w:sz w:val="28"/>
          <w:szCs w:val="28"/>
        </w:rPr>
        <w:t>计算芯片集成制造技术，探索利用统一的</w:t>
      </w:r>
      <w:r>
        <w:rPr>
          <w:rFonts w:eastAsia="仿宋_GB2312" w:hint="eastAsia"/>
          <w:kern w:val="0"/>
          <w:sz w:val="28"/>
          <w:szCs w:val="28"/>
        </w:rPr>
        <w:t>CMOS</w:t>
      </w:r>
      <w:r>
        <w:rPr>
          <w:rFonts w:ascii="仿宋_GB2312" w:eastAsia="仿宋_GB2312" w:hint="eastAsia"/>
          <w:kern w:val="0"/>
          <w:sz w:val="28"/>
          <w:szCs w:val="28"/>
        </w:rPr>
        <w:t>工艺兼容材料平台制备光电微纳器件的途径；研究基于</w:t>
      </w:r>
      <w:r>
        <w:rPr>
          <w:rFonts w:eastAsia="仿宋_GB2312" w:hint="eastAsia"/>
          <w:kern w:val="0"/>
          <w:sz w:val="28"/>
          <w:szCs w:val="28"/>
        </w:rPr>
        <w:t xml:space="preserve">Flip chip </w:t>
      </w:r>
      <w:r>
        <w:rPr>
          <w:rFonts w:ascii="仿宋_GB2312" w:eastAsia="仿宋_GB2312" w:hint="eastAsia"/>
          <w:kern w:val="0"/>
          <w:sz w:val="28"/>
          <w:szCs w:val="28"/>
        </w:rPr>
        <w:t>和</w:t>
      </w:r>
      <w:r>
        <w:rPr>
          <w:rFonts w:eastAsia="仿宋_GB2312" w:hint="eastAsia"/>
          <w:kern w:val="0"/>
          <w:sz w:val="28"/>
          <w:szCs w:val="28"/>
        </w:rPr>
        <w:t>TSV</w:t>
      </w:r>
      <w:r>
        <w:rPr>
          <w:rFonts w:ascii="仿宋_GB2312" w:eastAsia="仿宋_GB2312" w:hint="eastAsia"/>
          <w:kern w:val="0"/>
          <w:sz w:val="28"/>
          <w:szCs w:val="28"/>
        </w:rPr>
        <w:t>技术的光电芯片多维混合封装技术；研究封装寄生参数补偿技术、封装潜在带宽分析方法等，解决光子集成器件由于结构特殊和芯片尺寸小等特点带来的阻抗匹配电路、偏置电路和温度控制电路排布空间不足，存在微波信号串扰和热串扰严重等问题。</w:t>
      </w:r>
      <w:r>
        <w:rPr>
          <w:rFonts w:eastAsia="仿宋_GB2312" w:hint="eastAsia"/>
          <w:kern w:val="0"/>
          <w:sz w:val="28"/>
          <w:szCs w:val="28"/>
        </w:rPr>
        <w:t>2</w:t>
      </w:r>
      <w:r>
        <w:rPr>
          <w:rFonts w:ascii="仿宋_GB2312" w:eastAsia="仿宋_GB2312" w:hint="eastAsia"/>
          <w:kern w:val="0"/>
          <w:sz w:val="28"/>
          <w:szCs w:val="28"/>
        </w:rPr>
        <w:t>）软硬件协同、算法优化与定制。针对不同应用场景，开展基于光计算芯片和板卡的可靠性验证研究，开展光芯片和标准服务器的适配性验证，设计、建模或功能验证及性能分析，确保</w:t>
      </w:r>
      <w:r>
        <w:rPr>
          <w:rFonts w:eastAsia="仿宋_GB2312" w:hint="eastAsia"/>
          <w:kern w:val="0"/>
          <w:sz w:val="28"/>
          <w:szCs w:val="28"/>
        </w:rPr>
        <w:t>AI</w:t>
      </w:r>
      <w:r>
        <w:rPr>
          <w:rFonts w:ascii="仿宋_GB2312" w:eastAsia="仿宋_GB2312" w:hint="eastAsia"/>
          <w:kern w:val="0"/>
          <w:sz w:val="28"/>
          <w:szCs w:val="28"/>
        </w:rPr>
        <w:t>光计算服务器符合应用要求。研究驱动器，编译器，算子库的功能实现与性能调优，实现应用示范中的神经网络算法与软件栈，硬件架构的性能联调等任务。</w:t>
      </w:r>
    </w:p>
    <w:p w:rsidR="00022EBC" w:rsidRDefault="00302F0A">
      <w:pPr>
        <w:overflowPunct w:val="0"/>
        <w:autoSpaceDE w:val="0"/>
        <w:autoSpaceDN w:val="0"/>
        <w:snapToGrid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研制出光电混合集成的光学卷积芯片，单芯片最大支持</w:t>
      </w:r>
      <w:r>
        <w:rPr>
          <w:rFonts w:eastAsia="仿宋_GB2312" w:hint="eastAsia"/>
          <w:kern w:val="0"/>
          <w:sz w:val="28"/>
          <w:szCs w:val="28"/>
        </w:rPr>
        <w:t>128</w:t>
      </w:r>
      <w:r>
        <w:rPr>
          <w:rFonts w:ascii="仿宋_GB2312" w:eastAsia="仿宋_GB2312" w:hint="eastAsia"/>
          <w:kern w:val="0"/>
          <w:sz w:val="28"/>
          <w:szCs w:val="28"/>
        </w:rPr>
        <w:t>×</w:t>
      </w:r>
      <w:r>
        <w:rPr>
          <w:rFonts w:eastAsia="仿宋_GB2312" w:hint="eastAsia"/>
          <w:kern w:val="0"/>
          <w:sz w:val="28"/>
          <w:szCs w:val="28"/>
        </w:rPr>
        <w:t>128</w:t>
      </w:r>
      <w:r>
        <w:rPr>
          <w:rFonts w:ascii="仿宋_GB2312" w:eastAsia="仿宋_GB2312" w:hint="eastAsia"/>
          <w:kern w:val="0"/>
          <w:sz w:val="28"/>
          <w:szCs w:val="28"/>
        </w:rPr>
        <w:t>规模矩阵，目标精度</w:t>
      </w:r>
      <w:r>
        <w:rPr>
          <w:rFonts w:eastAsia="仿宋_GB2312" w:hint="eastAsia"/>
          <w:kern w:val="0"/>
          <w:sz w:val="28"/>
          <w:szCs w:val="28"/>
        </w:rPr>
        <w:t>8 bit</w:t>
      </w:r>
      <w:r>
        <w:rPr>
          <w:rFonts w:ascii="仿宋_GB2312" w:eastAsia="仿宋_GB2312" w:hint="eastAsia"/>
          <w:kern w:val="0"/>
          <w:sz w:val="28"/>
          <w:szCs w:val="28"/>
        </w:rPr>
        <w:t>，端到端单次时延小于</w:t>
      </w:r>
      <w:r>
        <w:rPr>
          <w:rFonts w:eastAsia="仿宋_GB2312" w:hint="eastAsia"/>
          <w:kern w:val="0"/>
          <w:sz w:val="28"/>
          <w:szCs w:val="28"/>
        </w:rPr>
        <w:t>20ns</w:t>
      </w:r>
      <w:r>
        <w:rPr>
          <w:rFonts w:ascii="仿宋_GB2312" w:eastAsia="仿宋_GB2312" w:hint="eastAsia"/>
          <w:kern w:val="0"/>
          <w:sz w:val="28"/>
          <w:szCs w:val="28"/>
        </w:rPr>
        <w:t>，能效比高于</w:t>
      </w:r>
      <w:r>
        <w:rPr>
          <w:rFonts w:eastAsia="仿宋_GB2312" w:hint="eastAsia"/>
          <w:kern w:val="0"/>
          <w:sz w:val="28"/>
          <w:szCs w:val="28"/>
        </w:rPr>
        <w:t>1.5 TOPS/W</w:t>
      </w:r>
      <w:r>
        <w:rPr>
          <w:rFonts w:ascii="仿宋_GB2312" w:eastAsia="仿宋_GB2312" w:hint="eastAsia"/>
          <w:kern w:val="0"/>
          <w:sz w:val="28"/>
          <w:szCs w:val="28"/>
        </w:rPr>
        <w:t>，功耗：＜</w:t>
      </w:r>
      <w:r>
        <w:rPr>
          <w:rFonts w:eastAsia="仿宋_GB2312" w:hint="eastAsia"/>
          <w:kern w:val="0"/>
          <w:sz w:val="28"/>
          <w:szCs w:val="28"/>
        </w:rPr>
        <w:t>150 W</w:t>
      </w:r>
      <w:r>
        <w:rPr>
          <w:rFonts w:ascii="仿宋_GB2312" w:eastAsia="仿宋_GB2312" w:hint="eastAsia"/>
          <w:kern w:val="0"/>
          <w:sz w:val="28"/>
          <w:szCs w:val="28"/>
        </w:rPr>
        <w:t>，制程工艺：≥</w:t>
      </w:r>
      <w:r>
        <w:rPr>
          <w:rFonts w:eastAsia="仿宋_GB2312" w:hint="eastAsia"/>
          <w:kern w:val="0"/>
          <w:sz w:val="28"/>
          <w:szCs w:val="28"/>
        </w:rPr>
        <w:t>12 nm</w:t>
      </w:r>
      <w:r>
        <w:rPr>
          <w:rFonts w:ascii="仿宋_GB2312" w:eastAsia="仿宋_GB2312" w:hint="eastAsia"/>
          <w:kern w:val="0"/>
          <w:sz w:val="28"/>
          <w:szCs w:val="28"/>
        </w:rPr>
        <w:t>，光计算主动单元数量大于</w:t>
      </w:r>
      <w:r>
        <w:rPr>
          <w:rFonts w:eastAsia="仿宋_GB2312" w:hint="eastAsia"/>
          <w:kern w:val="0"/>
          <w:sz w:val="28"/>
          <w:szCs w:val="28"/>
        </w:rPr>
        <w:t>12000</w:t>
      </w:r>
      <w:r>
        <w:rPr>
          <w:rFonts w:ascii="仿宋_GB2312" w:eastAsia="仿宋_GB2312" w:hint="eastAsia"/>
          <w:kern w:val="0"/>
          <w:sz w:val="28"/>
          <w:szCs w:val="28"/>
        </w:rPr>
        <w:t>个，完成主流卷积神经网络指标测试和演示，实现光电混合计算芯片的深度学习应用场景并实现典型示范应用</w:t>
      </w:r>
      <w:r>
        <w:rPr>
          <w:rFonts w:eastAsia="仿宋_GB2312" w:hint="eastAsia"/>
          <w:kern w:val="0"/>
          <w:sz w:val="28"/>
          <w:szCs w:val="28"/>
        </w:rPr>
        <w:t>1</w:t>
      </w:r>
      <w:r>
        <w:rPr>
          <w:rFonts w:ascii="仿宋_GB2312" w:eastAsia="仿宋_GB2312" w:hint="eastAsia"/>
          <w:kern w:val="0"/>
          <w:sz w:val="28"/>
          <w:szCs w:val="28"/>
        </w:rPr>
        <w:t>个以上，并提供证明。</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lastRenderedPageBreak/>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napToGrid w:val="0"/>
        <w:spacing w:line="520" w:lineRule="exact"/>
        <w:ind w:firstLineChars="200" w:firstLine="562"/>
        <w:rPr>
          <w:szCs w:val="21"/>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rFonts w:ascii="楷体_GB2312" w:eastAsia="楷体_GB2312"/>
          <w:kern w:val="0"/>
          <w:sz w:val="28"/>
          <w:szCs w:val="28"/>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022EBC">
      <w:pPr>
        <w:pStyle w:val="a0"/>
      </w:pPr>
    </w:p>
    <w:p w:rsidR="00022EBC" w:rsidRDefault="00302F0A">
      <w:pPr>
        <w:pStyle w:val="2"/>
        <w:numPr>
          <w:ilvl w:val="0"/>
          <w:numId w:val="1"/>
        </w:numPr>
        <w:spacing w:before="0" w:after="0" w:line="520" w:lineRule="exact"/>
        <w:ind w:left="289" w:firstLineChars="100" w:firstLine="321"/>
        <w:rPr>
          <w:rFonts w:ascii="Times New Roman" w:eastAsia="楷体_GB2312" w:hAnsi="Times New Roman"/>
        </w:rPr>
      </w:pPr>
      <w:r>
        <w:rPr>
          <w:rFonts w:ascii="楷体_GB2312" w:eastAsia="楷体_GB2312" w:hAnsi="Times New Roman"/>
        </w:rPr>
        <w:t>专题名称：智能计算与人工智能</w:t>
      </w:r>
      <w:r>
        <w:rPr>
          <w:rFonts w:ascii="Times New Roman" w:eastAsia="楷体_GB2312" w:hAnsi="Times New Roman"/>
        </w:rPr>
        <w:t>-</w:t>
      </w:r>
      <w:r>
        <w:rPr>
          <w:rFonts w:ascii="楷体_GB2312" w:eastAsia="楷体_GB2312" w:hAnsi="Times New Roman" w:hint="eastAsia"/>
        </w:rPr>
        <w:t>新一代机器学习与类脑智能计算</w:t>
      </w:r>
    </w:p>
    <w:p w:rsidR="00022EBC" w:rsidRDefault="00302F0A">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w:t>
      </w:r>
      <w:r>
        <w:rPr>
          <w:rFonts w:eastAsia="仿宋_GB2312" w:hint="eastAsia"/>
          <w:b/>
          <w:bCs/>
          <w:kern w:val="0"/>
          <w:sz w:val="28"/>
          <w:szCs w:val="28"/>
        </w:rPr>
        <w:t>AI</w:t>
      </w:r>
      <w:r>
        <w:rPr>
          <w:rFonts w:ascii="仿宋_GB2312" w:eastAsia="仿宋_GB2312" w:hint="eastAsia"/>
          <w:b/>
          <w:bCs/>
          <w:kern w:val="0"/>
          <w:sz w:val="28"/>
          <w:szCs w:val="28"/>
        </w:rPr>
        <w:t>数据库系统（尖兵）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研究原生支持人工智能</w:t>
      </w:r>
      <w:r>
        <w:rPr>
          <w:rFonts w:eastAsia="仿宋_GB2312" w:hint="eastAsia"/>
          <w:kern w:val="0"/>
          <w:sz w:val="28"/>
          <w:szCs w:val="28"/>
        </w:rPr>
        <w:t>(AI)</w:t>
      </w:r>
      <w:r>
        <w:rPr>
          <w:rFonts w:ascii="仿宋_GB2312" w:eastAsia="仿宋_GB2312" w:hint="eastAsia"/>
          <w:kern w:val="0"/>
          <w:sz w:val="28"/>
          <w:szCs w:val="28"/>
        </w:rPr>
        <w:t>的数据库系统，在数据库中支持张量的计算和存储，打破智能系统和数据处理系统之间的“系统墙”，支持融合关系代数和机器学习模型预测的混合型查询，提供简单易用的声明式开发接口；在</w:t>
      </w:r>
      <w:r>
        <w:rPr>
          <w:rFonts w:eastAsia="仿宋_GB2312" w:hint="eastAsia"/>
          <w:kern w:val="0"/>
          <w:sz w:val="28"/>
          <w:szCs w:val="28"/>
        </w:rPr>
        <w:t>AI</w:t>
      </w:r>
      <w:r>
        <w:rPr>
          <w:rFonts w:ascii="仿宋_GB2312" w:eastAsia="仿宋_GB2312" w:hint="eastAsia"/>
          <w:kern w:val="0"/>
          <w:sz w:val="28"/>
          <w:szCs w:val="28"/>
        </w:rPr>
        <w:t>数据库内核中实现卷积、全连接、池化、正则化等深度学习算子，并支持模型蒸馏、二值网络、</w:t>
      </w:r>
      <w:r>
        <w:rPr>
          <w:rFonts w:eastAsia="仿宋_GB2312" w:hint="eastAsia"/>
          <w:kern w:val="0"/>
          <w:sz w:val="28"/>
          <w:szCs w:val="28"/>
        </w:rPr>
        <w:t>GPU</w:t>
      </w:r>
      <w:r>
        <w:rPr>
          <w:rFonts w:ascii="仿宋_GB2312" w:eastAsia="仿宋_GB2312" w:hint="eastAsia"/>
          <w:kern w:val="0"/>
          <w:sz w:val="28"/>
          <w:szCs w:val="28"/>
        </w:rPr>
        <w:t>并行等多种软硬件加速技术；研究基于</w:t>
      </w:r>
      <w:r>
        <w:rPr>
          <w:rFonts w:eastAsia="仿宋_GB2312" w:hint="eastAsia"/>
          <w:kern w:val="0"/>
          <w:sz w:val="28"/>
          <w:szCs w:val="28"/>
        </w:rPr>
        <w:t>AI</w:t>
      </w:r>
      <w:r>
        <w:rPr>
          <w:rFonts w:ascii="仿宋_GB2312" w:eastAsia="仿宋_GB2312" w:hint="eastAsia"/>
          <w:kern w:val="0"/>
          <w:sz w:val="28"/>
          <w:szCs w:val="28"/>
        </w:rPr>
        <w:t>数据库的云</w:t>
      </w:r>
      <w:r>
        <w:rPr>
          <w:rFonts w:eastAsia="仿宋_GB2312" w:hint="eastAsia"/>
          <w:kern w:val="0"/>
          <w:sz w:val="28"/>
          <w:szCs w:val="28"/>
        </w:rPr>
        <w:t>-</w:t>
      </w:r>
      <w:r>
        <w:rPr>
          <w:rFonts w:ascii="仿宋_GB2312" w:eastAsia="仿宋_GB2312" w:hint="eastAsia"/>
          <w:kern w:val="0"/>
          <w:sz w:val="28"/>
          <w:szCs w:val="28"/>
        </w:rPr>
        <w:t>端协同开发部署框架，支持云侧高效特征抽取、云端协同迭代训练、端侧轻量化部署相结合的开发模式；建立标准化的大数据智能开发流程，结合相关行业场景展开应用验证。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w:t>
      </w:r>
      <w:r>
        <w:rPr>
          <w:rFonts w:eastAsia="仿宋_GB2312" w:hint="eastAsia"/>
          <w:kern w:val="0"/>
          <w:sz w:val="28"/>
          <w:szCs w:val="28"/>
        </w:rPr>
        <w:t>AI</w:t>
      </w:r>
      <w:r>
        <w:rPr>
          <w:rFonts w:ascii="仿宋_GB2312" w:eastAsia="仿宋_GB2312" w:hint="eastAsia"/>
          <w:kern w:val="0"/>
          <w:sz w:val="28"/>
          <w:szCs w:val="28"/>
        </w:rPr>
        <w:t>数据库开源系统，支持融合关系代数和机器学习模型预测的混合型查询；支持不少于</w:t>
      </w:r>
      <w:r>
        <w:rPr>
          <w:rFonts w:eastAsia="仿宋_GB2312" w:hint="eastAsia"/>
          <w:kern w:val="0"/>
          <w:sz w:val="28"/>
          <w:szCs w:val="28"/>
        </w:rPr>
        <w:t>10</w:t>
      </w:r>
      <w:r>
        <w:rPr>
          <w:rFonts w:ascii="仿宋_GB2312" w:eastAsia="仿宋_GB2312" w:hint="eastAsia"/>
          <w:kern w:val="0"/>
          <w:sz w:val="28"/>
          <w:szCs w:val="28"/>
        </w:rPr>
        <w:t>种</w:t>
      </w:r>
      <w:r>
        <w:rPr>
          <w:rFonts w:eastAsia="仿宋_GB2312" w:hint="eastAsia"/>
          <w:kern w:val="0"/>
          <w:sz w:val="28"/>
          <w:szCs w:val="28"/>
        </w:rPr>
        <w:t>AI</w:t>
      </w:r>
      <w:r>
        <w:rPr>
          <w:rFonts w:ascii="仿宋_GB2312" w:eastAsia="仿宋_GB2312" w:hint="eastAsia"/>
          <w:kern w:val="0"/>
          <w:sz w:val="28"/>
          <w:szCs w:val="28"/>
        </w:rPr>
        <w:t>算子的数据库内实现；支持</w:t>
      </w:r>
      <w:r>
        <w:rPr>
          <w:rFonts w:eastAsia="仿宋_GB2312" w:hint="eastAsia"/>
          <w:kern w:val="0"/>
          <w:sz w:val="28"/>
          <w:szCs w:val="28"/>
        </w:rPr>
        <w:t>AI</w:t>
      </w:r>
      <w:r>
        <w:rPr>
          <w:rFonts w:ascii="仿宋_GB2312" w:eastAsia="仿宋_GB2312" w:hint="eastAsia"/>
          <w:kern w:val="0"/>
          <w:sz w:val="28"/>
          <w:szCs w:val="28"/>
        </w:rPr>
        <w:t>模型的元数据管理和超参数管理；支持数据库和</w:t>
      </w:r>
      <w:r>
        <w:rPr>
          <w:rFonts w:eastAsia="仿宋_GB2312" w:hint="eastAsia"/>
          <w:kern w:val="0"/>
          <w:sz w:val="28"/>
          <w:szCs w:val="28"/>
        </w:rPr>
        <w:t>AI</w:t>
      </w:r>
      <w:r>
        <w:rPr>
          <w:rFonts w:ascii="仿宋_GB2312" w:eastAsia="仿宋_GB2312" w:hint="eastAsia"/>
          <w:kern w:val="0"/>
          <w:sz w:val="28"/>
          <w:szCs w:val="28"/>
        </w:rPr>
        <w:t>模型的高效融合，混合查询速度提升</w:t>
      </w:r>
      <w:r>
        <w:rPr>
          <w:rFonts w:eastAsia="仿宋_GB2312" w:hint="eastAsia"/>
          <w:kern w:val="0"/>
          <w:sz w:val="28"/>
          <w:szCs w:val="28"/>
        </w:rPr>
        <w:t>2</w:t>
      </w:r>
      <w:r>
        <w:rPr>
          <w:rFonts w:ascii="仿宋_GB2312" w:eastAsia="仿宋_GB2312" w:hint="eastAsia"/>
          <w:kern w:val="0"/>
          <w:sz w:val="28"/>
          <w:szCs w:val="28"/>
        </w:rPr>
        <w:t>倍以上；支持类</w:t>
      </w:r>
      <w:r>
        <w:rPr>
          <w:rFonts w:eastAsia="仿宋_GB2312" w:hint="eastAsia"/>
          <w:kern w:val="0"/>
          <w:sz w:val="28"/>
          <w:szCs w:val="28"/>
        </w:rPr>
        <w:t>SQL</w:t>
      </w:r>
      <w:r>
        <w:rPr>
          <w:rFonts w:ascii="仿宋_GB2312" w:eastAsia="仿宋_GB2312" w:hint="eastAsia"/>
          <w:kern w:val="0"/>
          <w:sz w:val="28"/>
          <w:szCs w:val="28"/>
        </w:rPr>
        <w:t>的声明式语言进行开发，面向智能应用的开发周期与行业平均水平相比降低</w:t>
      </w:r>
      <w:r>
        <w:rPr>
          <w:rFonts w:eastAsia="仿宋_GB2312" w:hint="eastAsia"/>
          <w:kern w:val="0"/>
          <w:sz w:val="28"/>
          <w:szCs w:val="28"/>
        </w:rPr>
        <w:t>80%</w:t>
      </w:r>
      <w:r>
        <w:rPr>
          <w:rFonts w:ascii="仿宋_GB2312" w:eastAsia="仿宋_GB2312" w:hint="eastAsia"/>
          <w:kern w:val="0"/>
          <w:sz w:val="28"/>
          <w:szCs w:val="28"/>
        </w:rPr>
        <w:t>以上；在医疗卫生、智能制造、生物制药等浙江省重点行业进行示范应用。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w:t>
      </w:r>
      <w:r>
        <w:rPr>
          <w:rFonts w:eastAsia="仿宋_GB2312" w:hint="eastAsia"/>
          <w:kern w:val="0"/>
          <w:sz w:val="28"/>
          <w:szCs w:val="28"/>
        </w:rPr>
        <w:t>00</w:t>
      </w:r>
      <w:r>
        <w:rPr>
          <w:rFonts w:ascii="仿宋_GB2312" w:eastAsia="仿宋_GB2312" w:hint="eastAsia"/>
          <w:kern w:val="0"/>
          <w:sz w:val="28"/>
          <w:szCs w:val="28"/>
        </w:rPr>
        <w:t>万元</w:t>
      </w:r>
      <w:r>
        <w:rPr>
          <w:rFonts w:ascii="仿宋_GB2312" w:eastAsia="仿宋_GB2312"/>
          <w:kern w:val="0"/>
          <w:sz w:val="28"/>
          <w:szCs w:val="28"/>
        </w:rPr>
        <w:t>以内</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pStyle w:val="a0"/>
        <w:spacing w:line="520" w:lineRule="exact"/>
      </w:pPr>
      <w:r>
        <w:lastRenderedPageBreak/>
        <w:t xml:space="preserve"> </w:t>
      </w:r>
    </w:p>
    <w:p w:rsidR="00022EBC" w:rsidRDefault="00302F0A">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榜单名称：多模数据端云协同感知训练系统（尖兵）</w:t>
      </w:r>
    </w:p>
    <w:p w:rsidR="00022EBC" w:rsidRDefault="00302F0A">
      <w:pPr>
        <w:pStyle w:val="21"/>
        <w:spacing w:line="520" w:lineRule="exact"/>
        <w:ind w:firstLine="562"/>
        <w:rPr>
          <w:rFonts w:ascii="仿宋_GB2312" w:eastAsia="仿宋_GB2312" w:hAnsi="Times New Roman"/>
          <w:sz w:val="28"/>
          <w:szCs w:val="28"/>
        </w:rPr>
      </w:pPr>
      <w:r>
        <w:rPr>
          <w:rFonts w:ascii="仿宋_GB2312" w:eastAsia="仿宋_GB2312" w:hAnsi="Times New Roman" w:hint="eastAsia"/>
          <w:b/>
          <w:bCs/>
          <w:sz w:val="28"/>
          <w:szCs w:val="28"/>
        </w:rPr>
        <w:t>主要研究内容：</w:t>
      </w:r>
      <w:r>
        <w:rPr>
          <w:rFonts w:ascii="仿宋_GB2312" w:eastAsia="仿宋_GB2312" w:hAnsi="Times New Roman" w:hint="eastAsia"/>
          <w:sz w:val="28"/>
          <w:szCs w:val="28"/>
        </w:rPr>
        <w:t>研究端云异构训练框架，建立端云感知融合的协同训练范式，设计基于联邦学习的隐私数据共享机制，构建跨时空自适应的多模数据增量训练方法，突破数据孤岛和分布迁移带来的感知瓶颈；</w:t>
      </w:r>
      <w:r>
        <w:rPr>
          <w:rFonts w:ascii="宋体" w:hAnsi="宋体" w:hint="eastAsia"/>
          <w:sz w:val="24"/>
          <w:szCs w:val="24"/>
        </w:rPr>
        <w:t xml:space="preserve"> </w:t>
      </w:r>
      <w:r>
        <w:rPr>
          <w:rFonts w:ascii="仿宋_GB2312" w:eastAsia="仿宋_GB2312" w:hAnsi="Times New Roman" w:hint="eastAsia"/>
          <w:sz w:val="28"/>
          <w:szCs w:val="28"/>
        </w:rPr>
        <w:t>研究端侧轻量化的模型感知技术，设计简明灵活的底层核心算法计算逻辑和优化流程，构建低比特数据表示和低功耗运算指令集，实现端侧设备上深度模型的高效训练；研究安全可信的隐私数据共享方法,发明用户侧前置隐私标注技术，设计端侧特征脱敏及密态传输算法，实现数据在不可见、不可逆、不可解析、不可链接情况下的安全可信标注与训练；研究云侧多模数据融合训练方法，探索多模态异构互补学习原理，构建结构感知的多模联合表征方法，突破单模态模型性能瓶颈；研究跨时空跨尺度异构数据的交叉映射和验证方法，突破从厘米到公里、秒到月跨越多个空间与时间尺度的协同推理技术，在空天、智慧城市等领域开展应用。</w:t>
      </w:r>
    </w:p>
    <w:p w:rsidR="00022EBC" w:rsidRDefault="00302F0A">
      <w:pPr>
        <w:pStyle w:val="21"/>
        <w:spacing w:line="520" w:lineRule="exact"/>
        <w:ind w:firstLine="562"/>
        <w:rPr>
          <w:rFonts w:ascii="仿宋_GB2312" w:eastAsia="仿宋_GB2312" w:hAnsi="Times New Roman"/>
          <w:sz w:val="28"/>
          <w:szCs w:val="28"/>
        </w:rPr>
      </w:pPr>
      <w:r>
        <w:rPr>
          <w:rFonts w:ascii="仿宋_GB2312" w:eastAsia="仿宋_GB2312" w:hAnsi="Times New Roman" w:hint="eastAsia"/>
          <w:b/>
          <w:bCs/>
          <w:sz w:val="28"/>
          <w:szCs w:val="28"/>
        </w:rPr>
        <w:t>绩效目标：</w:t>
      </w:r>
      <w:r>
        <w:rPr>
          <w:rFonts w:ascii="仿宋_GB2312" w:eastAsia="仿宋_GB2312" w:hAnsi="Times New Roman" w:hint="eastAsia"/>
          <w:sz w:val="28"/>
          <w:szCs w:val="28"/>
        </w:rPr>
        <w:t>系统支持端侧混合精度训练，端侧训练能效比大于0.6TOPS/W；支持数据端侧采集云侧汇总；支持模型云侧训练端侧部署；系统支持不少于4种不同来源信息的融合训练，包括可见光、红外、激光雷达、卫星遥感等数据；经过系统训练模型精度提升不低于30%；支持从1厘米到10千米、1秒到12月的跨时空多模数据协同训练与计算；在空天、智慧城市、智慧林业、数字海洋等领域开展示范应用。</w:t>
      </w:r>
    </w:p>
    <w:p w:rsidR="00022EBC" w:rsidRDefault="00302F0A">
      <w:pPr>
        <w:pStyle w:val="21"/>
        <w:spacing w:line="520" w:lineRule="exact"/>
        <w:ind w:firstLine="562"/>
        <w:rPr>
          <w:rFonts w:ascii="仿宋_GB2312" w:eastAsia="仿宋_GB2312" w:hAnsi="Times New Roman"/>
          <w:sz w:val="28"/>
          <w:szCs w:val="28"/>
        </w:rPr>
      </w:pPr>
      <w:r>
        <w:rPr>
          <w:rFonts w:ascii="仿宋_GB2312" w:eastAsia="仿宋_GB2312" w:hAnsi="Times New Roman" w:hint="eastAsia"/>
          <w:b/>
          <w:bCs/>
          <w:sz w:val="28"/>
          <w:szCs w:val="28"/>
        </w:rPr>
        <w:t>申报主体：</w:t>
      </w:r>
      <w:r>
        <w:rPr>
          <w:rFonts w:ascii="仿宋_GB2312" w:eastAsia="仿宋_GB2312" w:hAnsi="Times New Roman" w:hint="eastAsia"/>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600</w:t>
      </w:r>
      <w:r>
        <w:rPr>
          <w:rFonts w:ascii="仿宋_GB2312" w:eastAsia="仿宋_GB2312" w:hint="eastAsia"/>
          <w:kern w:val="0"/>
          <w:sz w:val="28"/>
          <w:szCs w:val="28"/>
        </w:rPr>
        <w:t>万</w:t>
      </w:r>
      <w:r>
        <w:rPr>
          <w:rFonts w:ascii="仿宋_GB2312" w:eastAsia="仿宋_GB2312"/>
          <w:kern w:val="0"/>
          <w:sz w:val="28"/>
          <w:szCs w:val="28"/>
        </w:rPr>
        <w:t>以内</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lastRenderedPageBreak/>
        <w:t>*</w:t>
      </w:r>
      <w:r>
        <w:rPr>
          <w:rFonts w:ascii="楷体_GB2312" w:eastAsia="楷体_GB2312" w:hint="eastAsia"/>
          <w:kern w:val="0"/>
          <w:sz w:val="28"/>
          <w:szCs w:val="28"/>
        </w:rPr>
        <w:t>要求揭榜项目绩效目标全覆盖</w:t>
      </w:r>
    </w:p>
    <w:p w:rsidR="00022EBC" w:rsidRDefault="00302F0A">
      <w:pPr>
        <w:pStyle w:val="2"/>
        <w:numPr>
          <w:ilvl w:val="0"/>
          <w:numId w:val="1"/>
        </w:numPr>
        <w:spacing w:before="0" w:after="0" w:line="520" w:lineRule="exact"/>
        <w:ind w:left="289" w:firstLineChars="100" w:firstLine="321"/>
        <w:rPr>
          <w:rFonts w:ascii="Times New Roman" w:eastAsia="楷体_GB2312" w:hAnsi="Times New Roman"/>
        </w:rPr>
      </w:pPr>
      <w:r>
        <w:rPr>
          <w:rFonts w:ascii="楷体_GB2312" w:eastAsia="楷体_GB2312" w:hAnsi="Times New Roman"/>
        </w:rPr>
        <w:t>专题名称：智能计算与人工智能</w:t>
      </w:r>
      <w:r>
        <w:rPr>
          <w:rFonts w:ascii="Times New Roman" w:eastAsia="楷体_GB2312" w:hAnsi="Times New Roman"/>
        </w:rPr>
        <w:t>-</w:t>
      </w:r>
      <w:r>
        <w:rPr>
          <w:rFonts w:ascii="楷体_GB2312" w:eastAsia="楷体_GB2312" w:hAnsi="Times New Roman" w:hint="eastAsia"/>
        </w:rPr>
        <w:t>智能计算理论与技术、人工智能理论与方法</w:t>
      </w:r>
    </w:p>
    <w:p w:rsidR="00022EBC" w:rsidRDefault="00302F0A">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榜单名称：智能监管与合规风险监控一体化平台研发与应用（尖兵）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面向复杂监管需求描述的智能化解析方法，突破基于事件抽取的监管要素识别技术和面向智能监管全链条的自动监管过程建模技术，实现智能监管与合规风险监控的灵活定义。研究跨模态交互的语言进化计算模型，突破层次深、鲁棒性强、知识驱动的中文自然语言理解技术，实现自然语言驱动的大规模数据实时、精准查找及应用。研究多模态内容智能监管方法，突破基于时态图模式匹配与基于增量学习的多模态内容动态监管技术，在监管规则指引下实现服务内容的智能高效监管。研究资讯、公告、合同、服务对话等可迁移的超长文本抽取模型和多模态抽取模型，实现数据本地化智能生产，保证数据安全性和实时性。研究低成本智能监管与合规监控模型训练方法，突破基于元学习技术的小样本训练机制和不平衡学习机制，研制低资源环境下的容错学习框架。面向</w:t>
      </w:r>
      <w:r>
        <w:rPr>
          <w:rFonts w:ascii="仿宋_GB2312" w:eastAsia="仿宋_GB2312"/>
          <w:kern w:val="0"/>
          <w:sz w:val="28"/>
          <w:szCs w:val="28"/>
        </w:rPr>
        <w:t>证券、基金</w:t>
      </w:r>
      <w:r>
        <w:rPr>
          <w:rFonts w:ascii="仿宋_GB2312" w:eastAsia="仿宋_GB2312" w:hint="eastAsia"/>
          <w:kern w:val="0"/>
          <w:sz w:val="28"/>
          <w:szCs w:val="28"/>
        </w:rPr>
        <w:t>等</w:t>
      </w:r>
      <w:r>
        <w:rPr>
          <w:rFonts w:ascii="仿宋_GB2312" w:eastAsia="仿宋_GB2312"/>
          <w:kern w:val="0"/>
          <w:sz w:val="28"/>
          <w:szCs w:val="28"/>
        </w:rPr>
        <w:t>金融</w:t>
      </w:r>
      <w:r>
        <w:rPr>
          <w:rFonts w:ascii="仿宋_GB2312" w:eastAsia="仿宋_GB2312" w:hint="eastAsia"/>
          <w:kern w:val="0"/>
          <w:sz w:val="28"/>
          <w:szCs w:val="28"/>
        </w:rPr>
        <w:t>实时复杂监管场景，研制一体化平台，实现监管流程化和自动化，以支持服务规范质检、风险预警等典型场景服务需求。</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制面向智能监管与合规风险监控的一体化平台软件，实现监管行业内各孤岛系统间的风险数据联通与闭环管理，构建包括行为合规监管、内容合规监管、流程合规监管的各类合规业务的全过程监管基础平台；对规则要求等进行智能解读与指标量化提取，并支持</w:t>
      </w:r>
      <w:r>
        <w:rPr>
          <w:rFonts w:eastAsia="仿宋_GB2312" w:hint="eastAsia"/>
          <w:kern w:val="0"/>
          <w:sz w:val="28"/>
          <w:szCs w:val="28"/>
        </w:rPr>
        <w:t>2000</w:t>
      </w:r>
      <w:r>
        <w:rPr>
          <w:rFonts w:ascii="仿宋_GB2312" w:eastAsia="仿宋_GB2312" w:hint="eastAsia"/>
          <w:kern w:val="0"/>
          <w:sz w:val="28"/>
          <w:szCs w:val="28"/>
        </w:rPr>
        <w:t>个风险合规监控指标进行全局合规放行验证与管控；搭建行业通用数据生产和应用模型，研发规制文件</w:t>
      </w:r>
      <w:r>
        <w:rPr>
          <w:rFonts w:eastAsia="仿宋_GB2312" w:hint="eastAsia"/>
          <w:kern w:val="0"/>
          <w:sz w:val="28"/>
          <w:szCs w:val="28"/>
        </w:rPr>
        <w:t>/</w:t>
      </w:r>
      <w:r>
        <w:rPr>
          <w:rFonts w:ascii="仿宋_GB2312" w:eastAsia="仿宋_GB2312" w:hint="eastAsia"/>
          <w:kern w:val="0"/>
          <w:sz w:val="28"/>
          <w:szCs w:val="28"/>
        </w:rPr>
        <w:t>资讯</w:t>
      </w:r>
      <w:r>
        <w:rPr>
          <w:rFonts w:eastAsia="仿宋_GB2312" w:hint="eastAsia"/>
          <w:kern w:val="0"/>
          <w:sz w:val="28"/>
          <w:szCs w:val="28"/>
        </w:rPr>
        <w:t>/</w:t>
      </w:r>
      <w:r>
        <w:rPr>
          <w:rFonts w:ascii="仿宋_GB2312" w:eastAsia="仿宋_GB2312" w:hint="eastAsia"/>
          <w:kern w:val="0"/>
          <w:sz w:val="28"/>
          <w:szCs w:val="28"/>
        </w:rPr>
        <w:t>公告</w:t>
      </w:r>
      <w:r>
        <w:rPr>
          <w:rFonts w:eastAsia="仿宋_GB2312" w:hint="eastAsia"/>
          <w:kern w:val="0"/>
          <w:sz w:val="28"/>
          <w:szCs w:val="28"/>
        </w:rPr>
        <w:t>/</w:t>
      </w:r>
      <w:r>
        <w:rPr>
          <w:rFonts w:ascii="仿宋_GB2312" w:eastAsia="仿宋_GB2312" w:hint="eastAsia"/>
          <w:kern w:val="0"/>
          <w:sz w:val="28"/>
          <w:szCs w:val="28"/>
        </w:rPr>
        <w:t>合同</w:t>
      </w:r>
      <w:r>
        <w:rPr>
          <w:rFonts w:eastAsia="仿宋_GB2312" w:hint="eastAsia"/>
          <w:kern w:val="0"/>
          <w:sz w:val="28"/>
          <w:szCs w:val="28"/>
        </w:rPr>
        <w:t>/</w:t>
      </w:r>
      <w:r>
        <w:rPr>
          <w:rFonts w:ascii="仿宋_GB2312" w:eastAsia="仿宋_GB2312" w:hint="eastAsia"/>
          <w:kern w:val="0"/>
          <w:sz w:val="28"/>
          <w:szCs w:val="28"/>
        </w:rPr>
        <w:t>表单</w:t>
      </w:r>
      <w:r>
        <w:rPr>
          <w:rFonts w:eastAsia="仿宋_GB2312" w:hint="eastAsia"/>
          <w:kern w:val="0"/>
          <w:sz w:val="28"/>
          <w:szCs w:val="28"/>
        </w:rPr>
        <w:t>/</w:t>
      </w:r>
      <w:r>
        <w:rPr>
          <w:rFonts w:ascii="仿宋_GB2312" w:eastAsia="仿宋_GB2312" w:hint="eastAsia"/>
          <w:kern w:val="0"/>
          <w:sz w:val="28"/>
          <w:szCs w:val="28"/>
        </w:rPr>
        <w:t>扫描件等基础抽取模型、事件模型、业务分析模型等，在合同抽取、</w:t>
      </w:r>
      <w:r>
        <w:rPr>
          <w:rFonts w:ascii="仿宋_GB2312" w:eastAsia="仿宋_GB2312" w:hint="eastAsia"/>
          <w:kern w:val="0"/>
          <w:sz w:val="28"/>
          <w:szCs w:val="28"/>
        </w:rPr>
        <w:lastRenderedPageBreak/>
        <w:t>公告抽取等场景精度达到</w:t>
      </w:r>
      <w:r>
        <w:rPr>
          <w:rFonts w:eastAsia="仿宋_GB2312" w:hint="eastAsia"/>
          <w:kern w:val="0"/>
          <w:sz w:val="28"/>
          <w:szCs w:val="28"/>
        </w:rPr>
        <w:t>9</w:t>
      </w:r>
      <w:r>
        <w:rPr>
          <w:rFonts w:eastAsia="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以上；构建基于自然语言输入的精准数据查询助手，查询精度（</w:t>
      </w:r>
      <w:r>
        <w:rPr>
          <w:rFonts w:eastAsia="仿宋_GB2312" w:hint="eastAsia"/>
          <w:kern w:val="0"/>
          <w:sz w:val="28"/>
          <w:szCs w:val="28"/>
        </w:rPr>
        <w:t>TOP</w:t>
      </w:r>
      <w:r>
        <w:rPr>
          <w:rFonts w:eastAsia="仿宋_GB2312"/>
          <w:kern w:val="0"/>
          <w:sz w:val="28"/>
          <w:szCs w:val="28"/>
        </w:rPr>
        <w:t>1</w:t>
      </w:r>
      <w:r>
        <w:rPr>
          <w:rFonts w:ascii="仿宋_GB2312" w:eastAsia="仿宋_GB2312" w:hint="eastAsia"/>
          <w:kern w:val="0"/>
          <w:sz w:val="28"/>
          <w:szCs w:val="28"/>
        </w:rPr>
        <w:t>）达到</w:t>
      </w:r>
      <w:r>
        <w:rPr>
          <w:rFonts w:eastAsia="仿宋_GB2312" w:hint="eastAsia"/>
          <w:kern w:val="0"/>
          <w:sz w:val="28"/>
          <w:szCs w:val="28"/>
        </w:rPr>
        <w:t>9</w:t>
      </w:r>
      <w:r>
        <w:rPr>
          <w:rFonts w:eastAsia="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以上；识别事件类型数量达到</w:t>
      </w:r>
      <w:r>
        <w:rPr>
          <w:rFonts w:eastAsia="仿宋_GB2312" w:hint="eastAsia"/>
          <w:kern w:val="0"/>
          <w:sz w:val="28"/>
          <w:szCs w:val="28"/>
        </w:rPr>
        <w:t>200</w:t>
      </w:r>
      <w:r>
        <w:rPr>
          <w:rFonts w:ascii="仿宋_GB2312" w:eastAsia="仿宋_GB2312" w:hint="eastAsia"/>
          <w:kern w:val="0"/>
          <w:sz w:val="28"/>
          <w:szCs w:val="28"/>
        </w:rPr>
        <w:t>个，事件识别准确率达</w:t>
      </w:r>
      <w:r>
        <w:rPr>
          <w:rFonts w:eastAsia="仿宋_GB2312" w:hint="eastAsia"/>
          <w:kern w:val="0"/>
          <w:sz w:val="28"/>
          <w:szCs w:val="28"/>
        </w:rPr>
        <w:t>90%</w:t>
      </w:r>
      <w:r>
        <w:rPr>
          <w:rFonts w:ascii="仿宋_GB2312" w:eastAsia="仿宋_GB2312" w:hint="eastAsia"/>
          <w:kern w:val="0"/>
          <w:sz w:val="28"/>
          <w:szCs w:val="28"/>
        </w:rPr>
        <w:t>；监管算法具备强鲁棒性，在标签噪音比</w:t>
      </w:r>
      <w:r>
        <w:rPr>
          <w:rFonts w:eastAsia="仿宋_GB2312"/>
          <w:kern w:val="0"/>
          <w:sz w:val="28"/>
          <w:szCs w:val="28"/>
        </w:rPr>
        <w:t>10%</w:t>
      </w:r>
      <w:r>
        <w:rPr>
          <w:rFonts w:ascii="仿宋_GB2312" w:eastAsia="仿宋_GB2312" w:hint="eastAsia"/>
          <w:kern w:val="0"/>
          <w:sz w:val="28"/>
          <w:szCs w:val="28"/>
        </w:rPr>
        <w:t>以内情形下，监管算法准确率降低控制在</w:t>
      </w:r>
      <w:r>
        <w:rPr>
          <w:rFonts w:eastAsia="仿宋_GB2312"/>
          <w:kern w:val="0"/>
          <w:sz w:val="28"/>
          <w:szCs w:val="28"/>
        </w:rPr>
        <w:t>3%</w:t>
      </w:r>
      <w:r>
        <w:rPr>
          <w:rFonts w:ascii="仿宋_GB2312" w:eastAsia="仿宋_GB2312" w:hint="eastAsia"/>
          <w:kern w:val="0"/>
          <w:sz w:val="28"/>
          <w:szCs w:val="28"/>
        </w:rPr>
        <w:t>以内；对</w:t>
      </w:r>
      <w:r>
        <w:rPr>
          <w:rFonts w:eastAsia="仿宋_GB2312" w:hint="eastAsia"/>
          <w:kern w:val="0"/>
          <w:sz w:val="28"/>
          <w:szCs w:val="28"/>
        </w:rPr>
        <w:t>3</w:t>
      </w:r>
      <w:r>
        <w:rPr>
          <w:rFonts w:ascii="仿宋_GB2312" w:eastAsia="仿宋_GB2312" w:hint="eastAsia"/>
          <w:kern w:val="0"/>
          <w:sz w:val="28"/>
          <w:szCs w:val="28"/>
        </w:rPr>
        <w:t>类以上低资源监管场景，监管模型效果满足实际监管需求前提下，减少人工标注数据</w:t>
      </w:r>
      <w:r>
        <w:rPr>
          <w:rFonts w:eastAsia="仿宋_GB2312" w:hint="eastAsia"/>
          <w:kern w:val="0"/>
          <w:sz w:val="28"/>
          <w:szCs w:val="28"/>
        </w:rPr>
        <w:t>1</w:t>
      </w:r>
      <w:r>
        <w:rPr>
          <w:rFonts w:eastAsia="仿宋_GB2312"/>
          <w:kern w:val="0"/>
          <w:sz w:val="28"/>
          <w:szCs w:val="28"/>
        </w:rPr>
        <w:t>0%</w:t>
      </w:r>
      <w:r>
        <w:rPr>
          <w:rFonts w:ascii="仿宋_GB2312" w:eastAsia="仿宋_GB2312" w:hint="eastAsia"/>
          <w:kern w:val="0"/>
          <w:sz w:val="28"/>
          <w:szCs w:val="28"/>
        </w:rPr>
        <w:t>以上；</w:t>
      </w:r>
      <w:r>
        <w:rPr>
          <w:rFonts w:ascii="仿宋_GB2312" w:eastAsia="仿宋_GB2312"/>
          <w:kern w:val="0"/>
          <w:sz w:val="28"/>
          <w:szCs w:val="28"/>
        </w:rPr>
        <w:t>在</w:t>
      </w:r>
      <w:r>
        <w:rPr>
          <w:rFonts w:ascii="仿宋_GB2312" w:eastAsia="仿宋_GB2312" w:hint="eastAsia"/>
          <w:kern w:val="0"/>
          <w:sz w:val="28"/>
          <w:szCs w:val="28"/>
        </w:rPr>
        <w:t>面向</w:t>
      </w:r>
      <w:r>
        <w:rPr>
          <w:rFonts w:ascii="仿宋_GB2312" w:eastAsia="仿宋_GB2312"/>
          <w:kern w:val="0"/>
          <w:sz w:val="28"/>
          <w:szCs w:val="28"/>
        </w:rPr>
        <w:t>证券、基金等重要领域开展示范应用，</w:t>
      </w:r>
      <w:r>
        <w:rPr>
          <w:rFonts w:ascii="仿宋_GB2312" w:eastAsia="仿宋_GB2312" w:hint="eastAsia"/>
          <w:kern w:val="0"/>
          <w:sz w:val="28"/>
          <w:szCs w:val="28"/>
        </w:rPr>
        <w:t>执行期内在不少于</w:t>
      </w:r>
      <w:r>
        <w:rPr>
          <w:rFonts w:eastAsia="仿宋_GB2312" w:hint="eastAsia"/>
          <w:kern w:val="0"/>
          <w:sz w:val="28"/>
          <w:szCs w:val="28"/>
        </w:rPr>
        <w:t>1</w:t>
      </w:r>
      <w:r>
        <w:rPr>
          <w:rFonts w:eastAsia="仿宋_GB2312"/>
          <w:kern w:val="0"/>
          <w:sz w:val="28"/>
          <w:szCs w:val="28"/>
        </w:rPr>
        <w:t>0</w:t>
      </w:r>
      <w:r>
        <w:rPr>
          <w:rFonts w:ascii="仿宋_GB2312" w:eastAsia="仿宋_GB2312" w:hint="eastAsia"/>
          <w:kern w:val="0"/>
          <w:sz w:val="28"/>
          <w:szCs w:val="28"/>
        </w:rPr>
        <w:t>家单位进行示范应用；申请发明专利</w:t>
      </w:r>
      <w:r>
        <w:rPr>
          <w:rFonts w:eastAsia="仿宋_GB2312" w:hint="eastAsia"/>
          <w:kern w:val="0"/>
          <w:sz w:val="28"/>
          <w:szCs w:val="28"/>
        </w:rPr>
        <w:t>10</w:t>
      </w:r>
      <w:r>
        <w:rPr>
          <w:rFonts w:ascii="仿宋_GB2312" w:eastAsia="仿宋_GB2312" w:hint="eastAsia"/>
          <w:kern w:val="0"/>
          <w:sz w:val="28"/>
          <w:szCs w:val="28"/>
        </w:rPr>
        <w:t>项、登记软件著作权</w:t>
      </w:r>
      <w:r>
        <w:rPr>
          <w:rFonts w:eastAsia="仿宋_GB2312" w:hint="eastAsia"/>
          <w:kern w:val="0"/>
          <w:sz w:val="28"/>
          <w:szCs w:val="28"/>
        </w:rPr>
        <w:t>5</w:t>
      </w:r>
      <w:r>
        <w:rPr>
          <w:rFonts w:ascii="仿宋_GB2312" w:eastAsia="仿宋_GB2312" w:hint="eastAsia"/>
          <w:kern w:val="0"/>
          <w:sz w:val="28"/>
          <w:szCs w:val="28"/>
        </w:rPr>
        <w:t>项以上。</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600</w:t>
      </w:r>
      <w:r>
        <w:rPr>
          <w:rFonts w:ascii="仿宋_GB2312" w:eastAsia="仿宋_GB2312" w:hint="eastAsia"/>
          <w:kern w:val="0"/>
          <w:sz w:val="28"/>
          <w:szCs w:val="28"/>
        </w:rPr>
        <w:t>万元</w:t>
      </w:r>
      <w:r>
        <w:rPr>
          <w:rFonts w:ascii="仿宋_GB2312" w:eastAsia="仿宋_GB2312"/>
          <w:kern w:val="0"/>
          <w:sz w:val="28"/>
          <w:szCs w:val="28"/>
        </w:rPr>
        <w:t>以内</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2</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spacing w:line="520" w:lineRule="exact"/>
      </w:pPr>
      <w:r>
        <w:t xml:space="preserve"> </w:t>
      </w:r>
    </w:p>
    <w:p w:rsidR="00022EBC" w:rsidRDefault="00302F0A">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榜单名称：碳账户金融工程共性关键技术研究与应用示范（尖兵）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研究不同</w:t>
      </w:r>
      <w:r>
        <w:rPr>
          <w:rFonts w:ascii="仿宋_GB2312" w:eastAsia="仿宋_GB2312"/>
          <w:kern w:val="0"/>
          <w:sz w:val="28"/>
          <w:szCs w:val="28"/>
        </w:rPr>
        <w:t>行业</w:t>
      </w:r>
      <w:r>
        <w:rPr>
          <w:rFonts w:ascii="仿宋_GB2312" w:eastAsia="仿宋_GB2312" w:hint="eastAsia"/>
          <w:kern w:val="0"/>
          <w:sz w:val="28"/>
          <w:szCs w:val="28"/>
        </w:rPr>
        <w:t>、不同项目的碳数据维度</w:t>
      </w:r>
      <w:r>
        <w:rPr>
          <w:rFonts w:ascii="仿宋_GB2312" w:eastAsia="仿宋_GB2312"/>
          <w:kern w:val="0"/>
          <w:sz w:val="28"/>
          <w:szCs w:val="28"/>
        </w:rPr>
        <w:t>差异</w:t>
      </w:r>
      <w:r>
        <w:rPr>
          <w:rFonts w:ascii="仿宋_GB2312" w:eastAsia="仿宋_GB2312" w:hint="eastAsia"/>
          <w:kern w:val="0"/>
          <w:sz w:val="28"/>
          <w:szCs w:val="28"/>
        </w:rPr>
        <w:t>，制定</w:t>
      </w:r>
      <w:r>
        <w:rPr>
          <w:rFonts w:eastAsia="仿宋_GB2312"/>
          <w:kern w:val="0"/>
          <w:sz w:val="28"/>
          <w:szCs w:val="28"/>
        </w:rPr>
        <w:t>ESG</w:t>
      </w:r>
      <w:r>
        <w:rPr>
          <w:rFonts w:ascii="仿宋_GB2312" w:eastAsia="仿宋_GB2312"/>
          <w:kern w:val="0"/>
          <w:sz w:val="28"/>
          <w:szCs w:val="28"/>
        </w:rPr>
        <w:t>信息披露数据标准</w:t>
      </w:r>
      <w:r>
        <w:rPr>
          <w:rFonts w:ascii="仿宋_GB2312" w:eastAsia="仿宋_GB2312" w:hint="eastAsia"/>
          <w:kern w:val="0"/>
          <w:sz w:val="28"/>
          <w:szCs w:val="28"/>
        </w:rPr>
        <w:t>，构建基于区块链网络的碳信息披露系统，支持</w:t>
      </w:r>
      <w:r>
        <w:rPr>
          <w:rFonts w:ascii="仿宋_GB2312" w:eastAsia="仿宋_GB2312"/>
          <w:kern w:val="0"/>
          <w:sz w:val="28"/>
          <w:szCs w:val="28"/>
        </w:rPr>
        <w:t>碳排放、碳信用、碳账户等数据上链</w:t>
      </w:r>
      <w:r>
        <w:rPr>
          <w:rFonts w:ascii="仿宋_GB2312" w:eastAsia="仿宋_GB2312" w:hint="eastAsia"/>
          <w:kern w:val="0"/>
          <w:sz w:val="28"/>
          <w:szCs w:val="28"/>
        </w:rPr>
        <w:t>；研究支持矩阵运算、差分隐私等安全多方计算的专用算法框架，保障企业碳信息安全；研究面向绿色低碳信用评价的企业</w:t>
      </w:r>
      <w:r>
        <w:rPr>
          <w:rFonts w:eastAsia="仿宋_GB2312" w:hint="eastAsia"/>
          <w:kern w:val="0"/>
          <w:sz w:val="28"/>
          <w:szCs w:val="28"/>
        </w:rPr>
        <w:t>ESG</w:t>
      </w:r>
      <w:r>
        <w:rPr>
          <w:rFonts w:ascii="仿宋_GB2312" w:eastAsia="仿宋_GB2312" w:hint="eastAsia"/>
          <w:kern w:val="0"/>
          <w:sz w:val="28"/>
          <w:szCs w:val="28"/>
        </w:rPr>
        <w:t>多维综合评级体系，突破基于大数据分析挖掘技术的绿色低碳信用有效性建模方法，实现多维碳数据的异常值检测、特征融合、相关性分析、权重赋值、模型验证等功能；研究基于机器学习的碳信用报告自动生成技术，</w:t>
      </w:r>
      <w:r>
        <w:rPr>
          <w:rFonts w:ascii="仿宋_GB2312" w:eastAsia="仿宋_GB2312"/>
          <w:kern w:val="0"/>
          <w:sz w:val="28"/>
          <w:szCs w:val="28"/>
        </w:rPr>
        <w:t>持续对碳减排效果进行监测和环境信息披露</w:t>
      </w:r>
      <w:r>
        <w:rPr>
          <w:rFonts w:ascii="仿宋_GB2312" w:eastAsia="仿宋_GB2312" w:hint="eastAsia"/>
          <w:kern w:val="0"/>
          <w:sz w:val="28"/>
          <w:szCs w:val="28"/>
        </w:rPr>
        <w:t>，促使</w:t>
      </w:r>
      <w:r>
        <w:rPr>
          <w:rFonts w:ascii="仿宋_GB2312" w:eastAsia="仿宋_GB2312"/>
          <w:kern w:val="0"/>
          <w:sz w:val="28"/>
          <w:szCs w:val="28"/>
        </w:rPr>
        <w:t>企业主动减碳降碳</w:t>
      </w:r>
      <w:r>
        <w:rPr>
          <w:rFonts w:ascii="仿宋_GB2312" w:eastAsia="仿宋_GB2312" w:hint="eastAsia"/>
          <w:kern w:val="0"/>
          <w:sz w:val="28"/>
          <w:szCs w:val="28"/>
        </w:rPr>
        <w:t>；研制</w:t>
      </w:r>
      <w:r>
        <w:rPr>
          <w:rFonts w:ascii="仿宋_GB2312" w:eastAsia="仿宋_GB2312"/>
          <w:kern w:val="0"/>
          <w:sz w:val="28"/>
          <w:szCs w:val="28"/>
        </w:rPr>
        <w:t>碳账户金融</w:t>
      </w:r>
      <w:r>
        <w:rPr>
          <w:rFonts w:ascii="仿宋_GB2312" w:eastAsia="仿宋_GB2312" w:hint="eastAsia"/>
          <w:kern w:val="0"/>
          <w:sz w:val="28"/>
          <w:szCs w:val="28"/>
        </w:rPr>
        <w:t>基础平台，依照</w:t>
      </w:r>
      <w:r>
        <w:rPr>
          <w:rFonts w:eastAsia="仿宋_GB2312"/>
          <w:kern w:val="0"/>
          <w:sz w:val="28"/>
          <w:szCs w:val="28"/>
        </w:rPr>
        <w:t>“</w:t>
      </w:r>
      <w:r>
        <w:rPr>
          <w:rFonts w:ascii="仿宋_GB2312" w:eastAsia="仿宋_GB2312"/>
          <w:kern w:val="0"/>
          <w:sz w:val="28"/>
          <w:szCs w:val="28"/>
        </w:rPr>
        <w:t>可操作、可计算、可验证</w:t>
      </w:r>
      <w:r>
        <w:rPr>
          <w:rFonts w:eastAsia="仿宋_GB2312"/>
          <w:kern w:val="0"/>
          <w:sz w:val="28"/>
          <w:szCs w:val="28"/>
        </w:rPr>
        <w:t>”</w:t>
      </w:r>
      <w:r>
        <w:rPr>
          <w:rFonts w:ascii="仿宋_GB2312" w:eastAsia="仿宋_GB2312"/>
          <w:kern w:val="0"/>
          <w:sz w:val="28"/>
          <w:szCs w:val="28"/>
        </w:rPr>
        <w:t>的原则进行应用场景设计，</w:t>
      </w:r>
      <w:r>
        <w:rPr>
          <w:rFonts w:ascii="仿宋_GB2312" w:eastAsia="仿宋_GB2312" w:hint="eastAsia"/>
          <w:kern w:val="0"/>
          <w:sz w:val="28"/>
          <w:szCs w:val="28"/>
        </w:rPr>
        <w:t>突</w:t>
      </w:r>
      <w:r>
        <w:rPr>
          <w:rFonts w:ascii="仿宋_GB2312" w:eastAsia="仿宋_GB2312" w:hint="eastAsia"/>
          <w:kern w:val="0"/>
          <w:sz w:val="28"/>
          <w:szCs w:val="28"/>
        </w:rPr>
        <w:lastRenderedPageBreak/>
        <w:t>破</w:t>
      </w:r>
      <w:r>
        <w:rPr>
          <w:rFonts w:ascii="仿宋_GB2312" w:eastAsia="仿宋_GB2312"/>
          <w:kern w:val="0"/>
          <w:sz w:val="28"/>
          <w:szCs w:val="28"/>
        </w:rPr>
        <w:t>与</w:t>
      </w:r>
      <w:r>
        <w:rPr>
          <w:rFonts w:eastAsia="仿宋_GB2312"/>
          <w:kern w:val="0"/>
          <w:sz w:val="28"/>
          <w:szCs w:val="28"/>
        </w:rPr>
        <w:t>“</w:t>
      </w:r>
      <w:r>
        <w:rPr>
          <w:rFonts w:ascii="仿宋_GB2312" w:eastAsia="仿宋_GB2312"/>
          <w:kern w:val="0"/>
          <w:sz w:val="28"/>
          <w:szCs w:val="28"/>
        </w:rPr>
        <w:t>央行资金</w:t>
      </w:r>
      <w:r>
        <w:rPr>
          <w:rFonts w:eastAsia="仿宋_GB2312"/>
          <w:kern w:val="0"/>
          <w:sz w:val="28"/>
          <w:szCs w:val="28"/>
        </w:rPr>
        <w:t>”</w:t>
      </w:r>
      <w:r>
        <w:rPr>
          <w:rFonts w:ascii="仿宋_GB2312" w:eastAsia="仿宋_GB2312"/>
          <w:kern w:val="0"/>
          <w:sz w:val="28"/>
          <w:szCs w:val="28"/>
        </w:rPr>
        <w:t>模块的衔接机制</w:t>
      </w:r>
      <w:r>
        <w:rPr>
          <w:rFonts w:ascii="仿宋_GB2312" w:eastAsia="仿宋_GB2312" w:hint="eastAsia"/>
          <w:kern w:val="0"/>
          <w:sz w:val="28"/>
          <w:szCs w:val="28"/>
        </w:rPr>
        <w:t>，实现相关</w:t>
      </w:r>
      <w:r>
        <w:rPr>
          <w:rFonts w:ascii="仿宋_GB2312" w:eastAsia="仿宋_GB2312"/>
          <w:kern w:val="0"/>
          <w:sz w:val="28"/>
          <w:szCs w:val="28"/>
        </w:rPr>
        <w:t>碳减排支持工具的有效</w:t>
      </w:r>
      <w:r>
        <w:rPr>
          <w:rFonts w:ascii="仿宋_GB2312" w:eastAsia="仿宋_GB2312" w:hint="eastAsia"/>
          <w:kern w:val="0"/>
          <w:sz w:val="28"/>
          <w:szCs w:val="28"/>
        </w:rPr>
        <w:t>互通。</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构建一套ESG信息披露数据标准，研制基于区块链和隐私保护技术的碳信息披露系统，实现区块链节点和隐私计算节点的融合，完成碳信用评估指标的计算并且上链，TPS值达到2万;优化安全多方计算技术（包括：四则运算，比较运算，矩阵运算，隐私集合求交集，隐私数据查询，差分隐私等）的专用算法框架，提升计算效率为通用算法框架的10倍；形成一套企业ESG信用评价模型，绿色低碳信用评估结果与绿色低碳定义之间的AUC值大于0.75、KS值大于0.3;</w:t>
      </w:r>
      <w:r>
        <w:rPr>
          <w:rFonts w:eastAsia="仿宋_GB2312" w:hint="eastAsia"/>
          <w:kern w:val="0"/>
          <w:sz w:val="28"/>
          <w:szCs w:val="28"/>
        </w:rPr>
        <w:t xml:space="preserve"> </w:t>
      </w:r>
      <w:r>
        <w:rPr>
          <w:rFonts w:ascii="仿宋_GB2312" w:eastAsia="仿宋_GB2312" w:hint="eastAsia"/>
          <w:kern w:val="0"/>
          <w:sz w:val="28"/>
          <w:szCs w:val="28"/>
        </w:rPr>
        <w:t>研制出</w:t>
      </w:r>
      <w:r>
        <w:rPr>
          <w:rFonts w:ascii="仿宋_GB2312" w:eastAsia="仿宋_GB2312"/>
          <w:kern w:val="0"/>
          <w:sz w:val="28"/>
          <w:szCs w:val="28"/>
        </w:rPr>
        <w:t>碳账户金融</w:t>
      </w:r>
      <w:r>
        <w:rPr>
          <w:rFonts w:ascii="仿宋_GB2312" w:eastAsia="仿宋_GB2312" w:hint="eastAsia"/>
          <w:kern w:val="0"/>
          <w:sz w:val="28"/>
          <w:szCs w:val="28"/>
        </w:rPr>
        <w:t>基础平台并进行应用，企业绿色低碳信用评估覆盖重点排放行业70%以上，项目绿色低碳信用评估覆盖常用碳减排方法学20%以上。</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800</w:t>
      </w:r>
      <w:r>
        <w:rPr>
          <w:rFonts w:ascii="仿宋_GB2312" w:eastAsia="仿宋_GB2312" w:hint="eastAsia"/>
          <w:kern w:val="0"/>
          <w:sz w:val="28"/>
          <w:szCs w:val="28"/>
        </w:rPr>
        <w:t>万元</w:t>
      </w:r>
      <w:r>
        <w:rPr>
          <w:rFonts w:ascii="仿宋_GB2312" w:eastAsia="仿宋_GB2312"/>
          <w:kern w:val="0"/>
          <w:sz w:val="28"/>
          <w:szCs w:val="28"/>
        </w:rPr>
        <w:t>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spacing w:line="520" w:lineRule="exact"/>
      </w:pPr>
      <w:r>
        <w:t xml:space="preserve"> </w:t>
      </w:r>
    </w:p>
    <w:p w:rsidR="00022EBC" w:rsidRDefault="00302F0A">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榜单名称：面向技术创新云服务的新一代智能决策系统研发及应用（领雁）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面向产业技术创新云服务的共性需求，深入研究开放式创新网络群智模式的运行机理，设计基于核心本体的产业技术创新知识表示模型，实现全产业领域技术概念体系的快速构建与学习。研发基于机器智能与群体智能融合的人机协同知识图谱构建技术，实现专利、论文、标准、科研项目等科创数据资源的实体信息抽取与知识图谱编织。研制新一代智能决策系统实现产业技术创新路线</w:t>
      </w:r>
      <w:r>
        <w:rPr>
          <w:rFonts w:ascii="仿宋_GB2312" w:eastAsia="仿宋_GB2312" w:hint="eastAsia"/>
          <w:kern w:val="0"/>
          <w:sz w:val="28"/>
          <w:szCs w:val="28"/>
        </w:rPr>
        <w:lastRenderedPageBreak/>
        <w:t>图探查、前沿技术挖掘预测、新产品研发方向甄选、技术创新精准合作等核心功能；建立产业技术创新云服务平台，面向省市级政府科技攻关、国家级智库战略咨询、龙头企业产品研发等决策场景开展示范应用。</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研制新一代智能决策系统，建立产业技术创新云服务平台，支持政产学研多主体开放式协同创新；支持专利、论文、标准、项目等</w:t>
      </w:r>
      <w:r>
        <w:rPr>
          <w:rFonts w:eastAsia="仿宋_GB2312" w:hint="eastAsia"/>
          <w:kern w:val="0"/>
          <w:sz w:val="28"/>
          <w:szCs w:val="28"/>
        </w:rPr>
        <w:t>4</w:t>
      </w:r>
      <w:r>
        <w:rPr>
          <w:rFonts w:ascii="仿宋_GB2312" w:eastAsia="仿宋_GB2312" w:hint="eastAsia"/>
          <w:kern w:val="0"/>
          <w:sz w:val="28"/>
          <w:szCs w:val="28"/>
        </w:rPr>
        <w:t>种以上科创数据资源的细粒度概念信息抽取，技术概念抽取准确率</w:t>
      </w:r>
      <w:r>
        <w:rPr>
          <w:rFonts w:eastAsia="仿宋_GB2312" w:hint="eastAsia"/>
          <w:kern w:val="0"/>
          <w:sz w:val="28"/>
          <w:szCs w:val="28"/>
        </w:rPr>
        <w:t>90%</w:t>
      </w:r>
      <w:r>
        <w:rPr>
          <w:rFonts w:ascii="仿宋_GB2312" w:eastAsia="仿宋_GB2312" w:hint="eastAsia"/>
          <w:kern w:val="0"/>
          <w:sz w:val="28"/>
          <w:szCs w:val="28"/>
        </w:rPr>
        <w:t>以上、技术概念分类准确率</w:t>
      </w:r>
      <w:r>
        <w:rPr>
          <w:rFonts w:eastAsia="仿宋_GB2312" w:hint="eastAsia"/>
          <w:kern w:val="0"/>
          <w:sz w:val="28"/>
          <w:szCs w:val="28"/>
        </w:rPr>
        <w:t>90%</w:t>
      </w:r>
      <w:r>
        <w:rPr>
          <w:rFonts w:ascii="仿宋_GB2312" w:eastAsia="仿宋_GB2312" w:hint="eastAsia"/>
          <w:kern w:val="0"/>
          <w:sz w:val="28"/>
          <w:szCs w:val="28"/>
        </w:rPr>
        <w:t>以上，并覆盖主要国民经济行业分类；建立的产业技术创新知识图谱实体规模亿级别以上，涵盖技术、产品、人才、项目、创新载体等等实体类型；研制的新一代智能决策系统要求具备技术创新路线图探查、前沿技术挖掘预测、新产品研发方向甄选、技术创新精准合作等核心功能，在省市级政府科技攻关、国家级智库战略咨询、龙头企业产品研发等决策场景上形成</w:t>
      </w:r>
      <w:r>
        <w:rPr>
          <w:rFonts w:eastAsia="仿宋_GB2312" w:hint="eastAsia"/>
          <w:kern w:val="0"/>
          <w:sz w:val="28"/>
          <w:szCs w:val="28"/>
        </w:rPr>
        <w:t>3</w:t>
      </w:r>
      <w:r>
        <w:rPr>
          <w:rFonts w:ascii="仿宋_GB2312" w:eastAsia="仿宋_GB2312" w:hint="eastAsia"/>
          <w:kern w:val="0"/>
          <w:sz w:val="28"/>
          <w:szCs w:val="28"/>
        </w:rPr>
        <w:t>个以上典型示范。</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r>
        <w:rPr>
          <w:rFonts w:eastAsia="仿宋_GB2312" w:hint="eastAsia"/>
          <w:kern w:val="0"/>
          <w:sz w:val="28"/>
          <w:szCs w:val="28"/>
        </w:rPr>
        <w:t xml:space="preserve"> </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600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2</w:t>
      </w:r>
      <w:r>
        <w:rPr>
          <w:rFonts w:ascii="仿宋_GB2312" w:eastAsia="仿宋_GB2312"/>
          <w:kern w:val="0"/>
          <w:sz w:val="28"/>
          <w:szCs w:val="28"/>
        </w:rPr>
        <w:t>年</w:t>
      </w:r>
      <w:r>
        <w:rPr>
          <w:rFonts w:ascii="仿宋_GB2312" w:eastAsia="仿宋_GB2312" w:hint="eastAsia"/>
          <w:kern w:val="0"/>
          <w:sz w:val="28"/>
          <w:szCs w:val="28"/>
        </w:rPr>
        <w:t>内</w:t>
      </w:r>
    </w:p>
    <w:p w:rsidR="00022EBC" w:rsidRDefault="00302F0A">
      <w:pPr>
        <w:pStyle w:val="a0"/>
        <w:spacing w:line="520" w:lineRule="exact"/>
      </w:pPr>
      <w:r>
        <w:t xml:space="preserve"> </w:t>
      </w:r>
    </w:p>
    <w:p w:rsidR="00022EBC" w:rsidRDefault="00302F0A">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榜单名称：服装产业核心基础软件（</w:t>
      </w:r>
      <w:r>
        <w:rPr>
          <w:rFonts w:eastAsia="仿宋_GB2312" w:hint="eastAsia"/>
          <w:b/>
          <w:bCs/>
          <w:kern w:val="0"/>
          <w:sz w:val="28"/>
          <w:szCs w:val="28"/>
        </w:rPr>
        <w:t>CAD</w:t>
      </w:r>
      <w:r>
        <w:rPr>
          <w:rFonts w:ascii="仿宋_GB2312" w:eastAsia="仿宋_GB2312" w:hint="eastAsia"/>
          <w:b/>
          <w:bCs/>
          <w:kern w:val="0"/>
          <w:sz w:val="28"/>
          <w:szCs w:val="28"/>
        </w:rPr>
        <w:t>）研发及应用示范（尖兵）</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服装等时尚产业基础软件缺乏的痛点，研发一套具有自主知识产权、可突破国外断供和贸易管控的服装时尚产业工业CAD基础软件，并研发一个融合全产业链的智能化、数字化设计平台，占据数字经济制高点；研究能准确模拟重力、阻尼力、摩擦力、缝合力和环境力作用下的服装复杂动态着装效果的布料物理模型，攻</w:t>
      </w:r>
      <w:r>
        <w:rPr>
          <w:rFonts w:ascii="仿宋_GB2312" w:eastAsia="仿宋_GB2312" w:hint="eastAsia"/>
          <w:kern w:val="0"/>
          <w:sz w:val="28"/>
          <w:szCs w:val="28"/>
        </w:rPr>
        <w:lastRenderedPageBreak/>
        <w:t>克基于众核加速和深度学习的实时服装仿真技术；研究支持服装与人体、服装自身、服装与服装的快速碰撞和响应的处理方法；支持符合服装产业多种缝合、模拟、碰撞和渲染参数调整功能；研究从2D版片出发，通过虚拟缝合及面辅料添加，可快速制作3D虚拟服装，从而缩短开发周期、降低开发成本的解决方案。</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具有自主知识产权的商业化大型数字化服装CAD设计软件，并申请专利，功能超越国外该领域一流软件Clo3D，并研发全球首个时尚产业链3D数字化服务平台；支持200种以上预置布料材质属性，10万种以上面料，5万种以上辅料；支持时间步长为0.01秒条件下100万以上面片服装的实时交互，帧率大于12fps；完成10万套以上成衣CAD板式模型库的建设；设计的工业软件服务于10家以上服装设计院校的教学，实现200家以上成衣供应商和成衣制造商示范应用落地。</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建议财政补助经费：</w:t>
      </w:r>
      <w:r>
        <w:rPr>
          <w:rFonts w:ascii="仿宋_GB2312" w:eastAsia="仿宋_GB2312" w:hint="eastAsia"/>
          <w:kern w:val="0"/>
          <w:sz w:val="28"/>
          <w:szCs w:val="28"/>
        </w:rPr>
        <w:t>700万元</w:t>
      </w:r>
      <w:r>
        <w:rPr>
          <w:rFonts w:ascii="仿宋_GB2312" w:eastAsia="仿宋_GB2312"/>
          <w:kern w:val="0"/>
          <w:sz w:val="24"/>
        </w:rPr>
        <w:t>以内</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攻关时限要求：</w:t>
      </w:r>
      <w:r>
        <w:rPr>
          <w:rFonts w:ascii="仿宋_GB2312" w:eastAsia="仿宋_GB2312" w:hint="eastAsia"/>
          <w:kern w:val="0"/>
          <w:sz w:val="28"/>
          <w:szCs w:val="28"/>
        </w:rPr>
        <w:t>3年内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spacing w:line="520" w:lineRule="exact"/>
      </w:pPr>
      <w:r>
        <w:t xml:space="preserve"> </w:t>
      </w:r>
    </w:p>
    <w:p w:rsidR="00022EBC" w:rsidRDefault="00022EBC">
      <w:pPr>
        <w:spacing w:line="520" w:lineRule="exact"/>
      </w:pPr>
    </w:p>
    <w:p w:rsidR="00022EBC" w:rsidRDefault="00302F0A">
      <w:pPr>
        <w:pStyle w:val="2"/>
        <w:numPr>
          <w:ilvl w:val="0"/>
          <w:numId w:val="1"/>
        </w:numPr>
        <w:spacing w:before="0" w:after="0" w:line="520" w:lineRule="exact"/>
        <w:ind w:left="289" w:firstLineChars="100" w:firstLine="321"/>
        <w:rPr>
          <w:rFonts w:ascii="Times New Roman" w:eastAsia="楷体_GB2312" w:hAnsi="Times New Roman"/>
        </w:rPr>
      </w:pPr>
      <w:r>
        <w:rPr>
          <w:rFonts w:ascii="楷体_GB2312" w:eastAsia="楷体_GB2312" w:hAnsi="Times New Roman"/>
        </w:rPr>
        <w:t>专题名称：智能计算与人工智能</w:t>
      </w:r>
      <w:r>
        <w:rPr>
          <w:rFonts w:ascii="Times New Roman" w:eastAsia="楷体_GB2312" w:hAnsi="Times New Roman"/>
        </w:rPr>
        <w:t>-</w:t>
      </w:r>
      <w:r>
        <w:rPr>
          <w:rFonts w:ascii="楷体_GB2312" w:eastAsia="楷体_GB2312" w:hAnsi="Times New Roman" w:hint="eastAsia"/>
        </w:rPr>
        <w:t>人工智能软硬件系统</w:t>
      </w:r>
    </w:p>
    <w:p w:rsidR="00022EBC" w:rsidRDefault="00302F0A">
      <w:pPr>
        <w:numPr>
          <w:ilvl w:val="0"/>
          <w:numId w:val="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榜单名称：量子计算机操作系统及云服务平台（尖兵）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研究从量子计算表达式到量子门电路的综合技术，对量子计算进行代数抽象，并综合考虑量子门噪声干扰，建立一系列优化技术；研发量子计算分析模型，在软件仿真层分析计算复杂</w:t>
      </w:r>
      <w:r>
        <w:rPr>
          <w:rFonts w:ascii="仿宋_GB2312" w:eastAsia="仿宋_GB2312" w:hint="eastAsia"/>
          <w:kern w:val="0"/>
          <w:sz w:val="28"/>
          <w:szCs w:val="28"/>
        </w:rPr>
        <w:lastRenderedPageBreak/>
        <w:t>度和噪音导致的误差，基于模型提出抗噪音的电路优化和芯片调控技术，帮助建立高效的量子计算操作系统；研究多量子芯片协同计算技术，以量子集群模式，实现复杂量子算法计算，构建量子集群计算框架；研制量子计算云平台，构建从物理底层、计算引擎、软件开发到上层应用的生态体系，结合实际的领域应用，发现和证明量子计算相比经典计算机的优势。</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实现</w:t>
      </w:r>
      <w:r>
        <w:rPr>
          <w:rFonts w:eastAsia="仿宋_GB2312"/>
          <w:kern w:val="0"/>
          <w:sz w:val="28"/>
          <w:szCs w:val="28"/>
        </w:rPr>
        <w:t>10</w:t>
      </w:r>
      <w:r>
        <w:rPr>
          <w:rFonts w:ascii="仿宋_GB2312" w:eastAsia="仿宋_GB2312" w:hint="eastAsia"/>
          <w:kern w:val="0"/>
          <w:sz w:val="28"/>
          <w:szCs w:val="28"/>
        </w:rPr>
        <w:t>种以上量子算法到量子门电路的映射，相比主流量子计算框架例如</w:t>
      </w:r>
      <w:r>
        <w:rPr>
          <w:rFonts w:eastAsia="仿宋_GB2312"/>
          <w:kern w:val="0"/>
          <w:sz w:val="28"/>
          <w:szCs w:val="28"/>
        </w:rPr>
        <w:t>Qiskit</w:t>
      </w:r>
      <w:r>
        <w:rPr>
          <w:rFonts w:ascii="仿宋_GB2312" w:eastAsia="仿宋_GB2312" w:hint="eastAsia"/>
          <w:kern w:val="0"/>
          <w:sz w:val="28"/>
          <w:szCs w:val="28"/>
        </w:rPr>
        <w:t>，</w:t>
      </w:r>
      <w:r>
        <w:rPr>
          <w:rFonts w:eastAsia="仿宋_GB2312"/>
          <w:kern w:val="0"/>
          <w:sz w:val="28"/>
          <w:szCs w:val="28"/>
        </w:rPr>
        <w:t>Qutip</w:t>
      </w:r>
      <w:r>
        <w:rPr>
          <w:rFonts w:ascii="仿宋_GB2312" w:eastAsia="仿宋_GB2312" w:hint="eastAsia"/>
          <w:kern w:val="0"/>
          <w:sz w:val="28"/>
          <w:szCs w:val="28"/>
        </w:rPr>
        <w:t>，将量子门数量减少</w:t>
      </w:r>
      <w:r>
        <w:rPr>
          <w:rFonts w:eastAsia="仿宋_GB2312" w:hint="eastAsia"/>
          <w:kern w:val="0"/>
          <w:sz w:val="28"/>
          <w:szCs w:val="28"/>
        </w:rPr>
        <w:t>20%</w:t>
      </w:r>
      <w:r>
        <w:rPr>
          <w:rFonts w:ascii="仿宋_GB2312" w:eastAsia="仿宋_GB2312" w:hint="eastAsia"/>
          <w:kern w:val="0"/>
          <w:sz w:val="28"/>
          <w:szCs w:val="28"/>
        </w:rPr>
        <w:t>以上，并且可以在电路综合层面、信号读取层面降低计算误差，研发具有自主知识产权的</w:t>
      </w:r>
      <w:r>
        <w:rPr>
          <w:rFonts w:ascii="仿宋_GB2312" w:eastAsia="仿宋_GB2312"/>
          <w:kern w:val="0"/>
          <w:sz w:val="28"/>
          <w:szCs w:val="28"/>
        </w:rPr>
        <w:t>通用</w:t>
      </w:r>
      <w:r>
        <w:rPr>
          <w:rFonts w:ascii="仿宋_GB2312" w:eastAsia="仿宋_GB2312" w:hint="eastAsia"/>
          <w:kern w:val="0"/>
          <w:sz w:val="28"/>
          <w:szCs w:val="28"/>
        </w:rPr>
        <w:t>量子计算机操作系统。研制量子计算集群，具备多量子芯片并行处理能力，构建不少于</w:t>
      </w:r>
      <w:r>
        <w:rPr>
          <w:rFonts w:eastAsia="仿宋_GB2312"/>
          <w:kern w:val="0"/>
          <w:sz w:val="28"/>
          <w:szCs w:val="28"/>
        </w:rPr>
        <w:t>2</w:t>
      </w:r>
      <w:r>
        <w:rPr>
          <w:rFonts w:ascii="仿宋_GB2312" w:eastAsia="仿宋_GB2312" w:hint="eastAsia"/>
          <w:kern w:val="0"/>
          <w:sz w:val="28"/>
          <w:szCs w:val="28"/>
        </w:rPr>
        <w:t>个量子集群应用算法。量子计算仿真软件覆盖当前主流的量子算法和编程模式，提高优化和调控速度</w:t>
      </w:r>
      <w:r>
        <w:rPr>
          <w:rFonts w:eastAsia="仿宋_GB2312"/>
          <w:kern w:val="0"/>
          <w:sz w:val="28"/>
          <w:szCs w:val="28"/>
        </w:rPr>
        <w:t>85%</w:t>
      </w:r>
      <w:r>
        <w:rPr>
          <w:rFonts w:ascii="仿宋_GB2312" w:eastAsia="仿宋_GB2312" w:hint="eastAsia"/>
          <w:kern w:val="0"/>
          <w:sz w:val="28"/>
          <w:szCs w:val="28"/>
        </w:rPr>
        <w:t>以上，实现国内领先、国际先进的量子电路保真度。研制量子操作系统软件</w:t>
      </w:r>
      <w:r>
        <w:rPr>
          <w:rFonts w:eastAsia="仿宋_GB2312"/>
          <w:kern w:val="0"/>
          <w:sz w:val="28"/>
          <w:szCs w:val="28"/>
        </w:rPr>
        <w:t>1</w:t>
      </w:r>
      <w:r>
        <w:rPr>
          <w:rFonts w:ascii="仿宋_GB2312" w:eastAsia="仿宋_GB2312" w:hint="eastAsia"/>
          <w:kern w:val="0"/>
          <w:sz w:val="28"/>
          <w:szCs w:val="28"/>
        </w:rPr>
        <w:t>套和量子云服务系统</w:t>
      </w:r>
      <w:r>
        <w:rPr>
          <w:rFonts w:eastAsia="仿宋_GB2312"/>
          <w:kern w:val="0"/>
          <w:sz w:val="28"/>
          <w:szCs w:val="28"/>
        </w:rPr>
        <w:t>1</w:t>
      </w:r>
      <w:r>
        <w:rPr>
          <w:rFonts w:ascii="仿宋_GB2312" w:eastAsia="仿宋_GB2312" w:hint="eastAsia"/>
          <w:kern w:val="0"/>
          <w:sz w:val="28"/>
          <w:szCs w:val="28"/>
        </w:rPr>
        <w:t>套；面向金融、医疗</w:t>
      </w:r>
      <w:r>
        <w:rPr>
          <w:rFonts w:ascii="仿宋_GB2312" w:eastAsia="仿宋_GB2312"/>
          <w:kern w:val="0"/>
          <w:sz w:val="28"/>
          <w:szCs w:val="28"/>
        </w:rPr>
        <w:t>、制造</w:t>
      </w:r>
      <w:r>
        <w:rPr>
          <w:rFonts w:ascii="仿宋_GB2312" w:eastAsia="仿宋_GB2312" w:hint="eastAsia"/>
          <w:kern w:val="0"/>
          <w:sz w:val="28"/>
          <w:szCs w:val="28"/>
        </w:rPr>
        <w:t>等领域，开发不少于</w:t>
      </w:r>
      <w:r>
        <w:rPr>
          <w:rFonts w:eastAsia="仿宋_GB2312"/>
          <w:kern w:val="0"/>
          <w:sz w:val="28"/>
          <w:szCs w:val="28"/>
        </w:rPr>
        <w:t>3</w:t>
      </w:r>
      <w:r>
        <w:rPr>
          <w:rFonts w:ascii="仿宋_GB2312" w:eastAsia="仿宋_GB2312" w:hint="eastAsia"/>
          <w:kern w:val="0"/>
          <w:sz w:val="28"/>
          <w:szCs w:val="28"/>
        </w:rPr>
        <w:t>项量子应用算法。提供云平台接口，使用户可自定义构建量子神经网络，并支持构建多个量子门操作；云平台支持量子电路真机和模拟器两种调度方式，并可进行代码在线调试。</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w:t>
      </w:r>
      <w:r>
        <w:rPr>
          <w:rFonts w:ascii="仿宋_GB2312" w:eastAsia="仿宋_GB2312" w:hint="eastAsia"/>
          <w:kern w:val="0"/>
          <w:sz w:val="28"/>
          <w:szCs w:val="28"/>
        </w:rPr>
        <w:t>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w:t>
      </w:r>
      <w:r>
        <w:rPr>
          <w:rFonts w:ascii="仿宋_GB2312" w:eastAsia="仿宋_GB2312" w:hint="eastAsia"/>
          <w:kern w:val="0"/>
          <w:sz w:val="28"/>
          <w:szCs w:val="28"/>
        </w:rPr>
        <w:t>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spacing w:line="520" w:lineRule="exact"/>
      </w:pPr>
      <w:r>
        <w:t xml:space="preserve"> </w:t>
      </w:r>
    </w:p>
    <w:p w:rsidR="00022EBC" w:rsidRDefault="00302F0A">
      <w:pPr>
        <w:numPr>
          <w:ilvl w:val="0"/>
          <w:numId w:val="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榜单名称：新一代分布式数据资源体系关键技术和模型研究（领雁）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围绕打造先进完备、支撑有力的新一代</w:t>
      </w:r>
      <w:r>
        <w:rPr>
          <w:rFonts w:ascii="仿宋_GB2312" w:eastAsia="仿宋_GB2312"/>
          <w:kern w:val="0"/>
          <w:sz w:val="28"/>
          <w:szCs w:val="28"/>
        </w:rPr>
        <w:t>分布式</w:t>
      </w:r>
      <w:r>
        <w:rPr>
          <w:rFonts w:ascii="仿宋_GB2312" w:eastAsia="仿宋_GB2312" w:hint="eastAsia"/>
          <w:kern w:val="0"/>
          <w:sz w:val="28"/>
          <w:szCs w:val="28"/>
        </w:rPr>
        <w:t>数</w:t>
      </w:r>
      <w:r>
        <w:rPr>
          <w:rFonts w:ascii="仿宋_GB2312" w:eastAsia="仿宋_GB2312" w:hint="eastAsia"/>
          <w:kern w:val="0"/>
          <w:sz w:val="28"/>
          <w:szCs w:val="28"/>
        </w:rPr>
        <w:lastRenderedPageBreak/>
        <w:t>据资源体系，</w:t>
      </w:r>
      <w:r>
        <w:rPr>
          <w:rFonts w:ascii="仿宋_GB2312" w:eastAsia="仿宋_GB2312"/>
          <w:kern w:val="0"/>
          <w:sz w:val="28"/>
          <w:szCs w:val="28"/>
        </w:rPr>
        <w:t>研究</w:t>
      </w:r>
      <w:r>
        <w:rPr>
          <w:rFonts w:ascii="仿宋_GB2312" w:eastAsia="仿宋_GB2312" w:hint="eastAsia"/>
          <w:kern w:val="0"/>
          <w:sz w:val="28"/>
          <w:szCs w:val="28"/>
        </w:rPr>
        <w:t>高性能统一网关技术，建立一体化的智能调度中心，形成全省多跨的数据高速流通通道，支撑超大规模异构系统间的数据实时汇聚和共享；</w:t>
      </w:r>
      <w:r>
        <w:rPr>
          <w:rFonts w:ascii="仿宋_GB2312" w:eastAsia="仿宋_GB2312"/>
          <w:kern w:val="0"/>
          <w:sz w:val="28"/>
          <w:szCs w:val="28"/>
        </w:rPr>
        <w:t>研究</w:t>
      </w:r>
      <w:r>
        <w:rPr>
          <w:rFonts w:ascii="仿宋_GB2312" w:eastAsia="仿宋_GB2312" w:hint="eastAsia"/>
          <w:kern w:val="0"/>
          <w:sz w:val="28"/>
          <w:szCs w:val="28"/>
        </w:rPr>
        <w:t>省市县三级数据仓库</w:t>
      </w:r>
      <w:r>
        <w:rPr>
          <w:rFonts w:ascii="仿宋_GB2312" w:eastAsia="仿宋_GB2312"/>
          <w:kern w:val="0"/>
          <w:sz w:val="28"/>
          <w:szCs w:val="28"/>
        </w:rPr>
        <w:t>建设技术与</w:t>
      </w:r>
      <w:r>
        <w:rPr>
          <w:rFonts w:ascii="仿宋_GB2312" w:eastAsia="仿宋_GB2312" w:hint="eastAsia"/>
          <w:kern w:val="0"/>
          <w:sz w:val="28"/>
          <w:szCs w:val="28"/>
        </w:rPr>
        <w:t>体系，</w:t>
      </w:r>
      <w:r>
        <w:rPr>
          <w:rFonts w:ascii="仿宋_GB2312" w:eastAsia="仿宋_GB2312"/>
          <w:kern w:val="0"/>
          <w:sz w:val="28"/>
          <w:szCs w:val="28"/>
        </w:rPr>
        <w:t>研究</w:t>
      </w:r>
      <w:r>
        <w:rPr>
          <w:rFonts w:ascii="仿宋_GB2312" w:eastAsia="仿宋_GB2312" w:hint="eastAsia"/>
          <w:kern w:val="0"/>
          <w:sz w:val="28"/>
          <w:szCs w:val="28"/>
        </w:rPr>
        <w:t>原始数据建模、整合、重组</w:t>
      </w:r>
      <w:r>
        <w:rPr>
          <w:rFonts w:ascii="仿宋_GB2312" w:eastAsia="仿宋_GB2312"/>
          <w:kern w:val="0"/>
          <w:sz w:val="28"/>
          <w:szCs w:val="28"/>
        </w:rPr>
        <w:t>的数字孪生技术</w:t>
      </w:r>
      <w:r>
        <w:rPr>
          <w:rFonts w:ascii="仿宋_GB2312" w:eastAsia="仿宋_GB2312" w:hint="eastAsia"/>
          <w:kern w:val="0"/>
          <w:sz w:val="28"/>
          <w:szCs w:val="28"/>
        </w:rPr>
        <w:t>，支撑领域大脑和城市大脑的建设；</w:t>
      </w:r>
      <w:r>
        <w:rPr>
          <w:rFonts w:ascii="仿宋_GB2312" w:eastAsia="仿宋_GB2312"/>
          <w:kern w:val="0"/>
          <w:sz w:val="28"/>
          <w:szCs w:val="28"/>
        </w:rPr>
        <w:t>研究分布式</w:t>
      </w:r>
      <w:r>
        <w:rPr>
          <w:rFonts w:ascii="仿宋_GB2312" w:eastAsia="仿宋_GB2312" w:hint="eastAsia"/>
          <w:kern w:val="0"/>
          <w:sz w:val="28"/>
          <w:szCs w:val="28"/>
        </w:rPr>
        <w:t>隐私计算技术，破除部分部门数据难以共享的鸿沟，支撑安全、合规的多方数据融合利用，建立多元协同治理体系；</w:t>
      </w:r>
      <w:r>
        <w:rPr>
          <w:rFonts w:ascii="仿宋_GB2312" w:eastAsia="仿宋_GB2312"/>
          <w:kern w:val="0"/>
          <w:sz w:val="28"/>
          <w:szCs w:val="28"/>
        </w:rPr>
        <w:t>研究分步式多跨场景的</w:t>
      </w:r>
      <w:r>
        <w:rPr>
          <w:rFonts w:ascii="仿宋_GB2312" w:eastAsia="仿宋_GB2312" w:hint="eastAsia"/>
          <w:kern w:val="0"/>
          <w:sz w:val="28"/>
          <w:szCs w:val="28"/>
        </w:rPr>
        <w:t>数据安全技术，建立数据广泛流通场景下的动态安全防护模型，消除流通性与安全性的冲突。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设计开发高性能统一网关，支持</w:t>
      </w:r>
      <w:r>
        <w:rPr>
          <w:rFonts w:eastAsia="仿宋_GB2312" w:hint="eastAsia"/>
          <w:kern w:val="0"/>
          <w:sz w:val="28"/>
          <w:szCs w:val="28"/>
        </w:rPr>
        <w:t>MySQL</w:t>
      </w:r>
      <w:r>
        <w:rPr>
          <w:rFonts w:ascii="仿宋_GB2312" w:eastAsia="仿宋_GB2312" w:hint="eastAsia"/>
          <w:kern w:val="0"/>
          <w:sz w:val="28"/>
          <w:szCs w:val="28"/>
        </w:rPr>
        <w:t>、</w:t>
      </w:r>
      <w:r>
        <w:rPr>
          <w:rFonts w:eastAsia="仿宋_GB2312" w:hint="eastAsia"/>
          <w:kern w:val="0"/>
          <w:sz w:val="28"/>
          <w:szCs w:val="28"/>
        </w:rPr>
        <w:t>Oracle</w:t>
      </w:r>
      <w:r>
        <w:rPr>
          <w:rFonts w:ascii="仿宋_GB2312" w:eastAsia="仿宋_GB2312" w:hint="eastAsia"/>
          <w:kern w:val="0"/>
          <w:sz w:val="28"/>
          <w:szCs w:val="28"/>
        </w:rPr>
        <w:t>、</w:t>
      </w:r>
      <w:r>
        <w:rPr>
          <w:rFonts w:eastAsia="仿宋_GB2312" w:hint="eastAsia"/>
          <w:kern w:val="0"/>
          <w:sz w:val="28"/>
          <w:szCs w:val="28"/>
        </w:rPr>
        <w:t>Kafka</w:t>
      </w:r>
      <w:r>
        <w:rPr>
          <w:rFonts w:ascii="仿宋_GB2312" w:eastAsia="仿宋_GB2312" w:hint="eastAsia"/>
          <w:kern w:val="0"/>
          <w:sz w:val="28"/>
          <w:szCs w:val="28"/>
        </w:rPr>
        <w:t>等计算机领域常见事务数据库的数据日志、元数据处理，结构化数据处理及元数据处理能力单节点</w:t>
      </w:r>
      <w:r>
        <w:rPr>
          <w:rFonts w:eastAsia="仿宋_GB2312" w:hint="eastAsia"/>
          <w:kern w:val="0"/>
          <w:sz w:val="28"/>
          <w:szCs w:val="28"/>
        </w:rPr>
        <w:t xml:space="preserve">RPS </w:t>
      </w:r>
      <w:r>
        <w:rPr>
          <w:rFonts w:ascii="仿宋_GB2312" w:eastAsia="仿宋_GB2312" w:hint="eastAsia"/>
          <w:kern w:val="0"/>
          <w:sz w:val="28"/>
          <w:szCs w:val="28"/>
        </w:rPr>
        <w:t>达</w:t>
      </w:r>
      <w:r>
        <w:rPr>
          <w:rFonts w:eastAsia="仿宋_GB2312" w:hint="eastAsia"/>
          <w:kern w:val="0"/>
          <w:sz w:val="28"/>
          <w:szCs w:val="28"/>
        </w:rPr>
        <w:t>1000</w:t>
      </w:r>
      <w:r>
        <w:rPr>
          <w:rFonts w:ascii="仿宋_GB2312" w:eastAsia="仿宋_GB2312" w:hint="eastAsia"/>
          <w:kern w:val="0"/>
          <w:sz w:val="28"/>
          <w:szCs w:val="28"/>
        </w:rPr>
        <w:t>以上、集群</w:t>
      </w:r>
      <w:r>
        <w:rPr>
          <w:rFonts w:eastAsia="仿宋_GB2312" w:hint="eastAsia"/>
          <w:kern w:val="0"/>
          <w:sz w:val="28"/>
          <w:szCs w:val="28"/>
        </w:rPr>
        <w:t xml:space="preserve">RPS </w:t>
      </w:r>
      <w:r>
        <w:rPr>
          <w:rFonts w:ascii="仿宋_GB2312" w:eastAsia="仿宋_GB2312" w:hint="eastAsia"/>
          <w:kern w:val="0"/>
          <w:sz w:val="28"/>
          <w:szCs w:val="28"/>
        </w:rPr>
        <w:t>规模达</w:t>
      </w:r>
      <w:r>
        <w:rPr>
          <w:rFonts w:eastAsia="仿宋_GB2312" w:hint="eastAsia"/>
          <w:kern w:val="0"/>
          <w:sz w:val="28"/>
          <w:szCs w:val="28"/>
        </w:rPr>
        <w:t>10</w:t>
      </w:r>
      <w:r>
        <w:rPr>
          <w:rFonts w:ascii="仿宋_GB2312" w:eastAsia="仿宋_GB2312" w:hint="eastAsia"/>
          <w:kern w:val="0"/>
          <w:sz w:val="28"/>
          <w:szCs w:val="28"/>
        </w:rPr>
        <w:t>万以上、平均解析延时在</w:t>
      </w:r>
      <w:r>
        <w:rPr>
          <w:rFonts w:eastAsia="仿宋_GB2312" w:hint="eastAsia"/>
          <w:kern w:val="0"/>
          <w:sz w:val="28"/>
          <w:szCs w:val="28"/>
        </w:rPr>
        <w:t>5s</w:t>
      </w:r>
      <w:r>
        <w:rPr>
          <w:rFonts w:ascii="仿宋_GB2312" w:eastAsia="仿宋_GB2312" w:hint="eastAsia"/>
          <w:kern w:val="0"/>
          <w:sz w:val="28"/>
          <w:szCs w:val="28"/>
        </w:rPr>
        <w:t>内，数据传输完整率达到</w:t>
      </w:r>
      <w:r>
        <w:rPr>
          <w:rFonts w:eastAsia="仿宋_GB2312" w:hint="eastAsia"/>
          <w:kern w:val="0"/>
          <w:sz w:val="28"/>
          <w:szCs w:val="28"/>
        </w:rPr>
        <w:t>100%</w:t>
      </w:r>
      <w:r>
        <w:rPr>
          <w:rFonts w:ascii="仿宋_GB2312" w:eastAsia="仿宋_GB2312" w:hint="eastAsia"/>
          <w:kern w:val="0"/>
          <w:sz w:val="28"/>
          <w:szCs w:val="28"/>
        </w:rPr>
        <w:t>，</w:t>
      </w:r>
      <w:r>
        <w:rPr>
          <w:rFonts w:eastAsia="仿宋_GB2312" w:hint="eastAsia"/>
          <w:kern w:val="0"/>
          <w:sz w:val="28"/>
          <w:szCs w:val="28"/>
        </w:rPr>
        <w:t>99.9%</w:t>
      </w:r>
      <w:r>
        <w:rPr>
          <w:rFonts w:ascii="仿宋_GB2312" w:eastAsia="仿宋_GB2312" w:hint="eastAsia"/>
          <w:kern w:val="0"/>
          <w:sz w:val="28"/>
          <w:szCs w:val="28"/>
        </w:rPr>
        <w:t>事务数据可在</w:t>
      </w:r>
      <w:r>
        <w:rPr>
          <w:rFonts w:eastAsia="仿宋_GB2312" w:hint="eastAsia"/>
          <w:kern w:val="0"/>
          <w:sz w:val="28"/>
          <w:szCs w:val="28"/>
        </w:rPr>
        <w:t>3s</w:t>
      </w:r>
      <w:r>
        <w:rPr>
          <w:rFonts w:ascii="仿宋_GB2312" w:eastAsia="仿宋_GB2312" w:hint="eastAsia"/>
          <w:kern w:val="0"/>
          <w:sz w:val="28"/>
          <w:szCs w:val="28"/>
        </w:rPr>
        <w:t>内同步写入落地，接口稳定性超</w:t>
      </w:r>
      <w:r>
        <w:rPr>
          <w:rFonts w:eastAsia="仿宋_GB2312" w:hint="eastAsia"/>
          <w:kern w:val="0"/>
          <w:sz w:val="28"/>
          <w:szCs w:val="28"/>
        </w:rPr>
        <w:t>9</w:t>
      </w:r>
      <w:r>
        <w:rPr>
          <w:rFonts w:eastAsia="仿宋_GB2312"/>
          <w:kern w:val="0"/>
          <w:sz w:val="28"/>
          <w:szCs w:val="28"/>
        </w:rPr>
        <w:t>9</w:t>
      </w:r>
      <w:r>
        <w:rPr>
          <w:rFonts w:eastAsia="仿宋_GB2312" w:hint="eastAsia"/>
          <w:kern w:val="0"/>
          <w:sz w:val="28"/>
          <w:szCs w:val="28"/>
        </w:rPr>
        <w:t>.</w:t>
      </w:r>
      <w:r>
        <w:rPr>
          <w:rFonts w:eastAsia="仿宋_GB2312"/>
          <w:kern w:val="0"/>
          <w:sz w:val="28"/>
          <w:szCs w:val="28"/>
        </w:rPr>
        <w:t>99</w:t>
      </w:r>
      <w:r>
        <w:rPr>
          <w:rFonts w:eastAsia="仿宋_GB2312" w:hint="eastAsia"/>
          <w:kern w:val="0"/>
          <w:sz w:val="28"/>
          <w:szCs w:val="28"/>
        </w:rPr>
        <w:t>%</w:t>
      </w:r>
      <w:r>
        <w:rPr>
          <w:rFonts w:ascii="仿宋_GB2312" w:eastAsia="仿宋_GB2312" w:hint="eastAsia"/>
          <w:kern w:val="0"/>
          <w:sz w:val="28"/>
          <w:szCs w:val="28"/>
        </w:rPr>
        <w:t>；建立面向管理、业务、技术的三维数字孪生体系和知识体系，实现多维数据融合、多算法模拟仿真推演，建立底层数据标准及物联网协议，物联感知数据的编目率超过</w:t>
      </w:r>
      <w:r>
        <w:rPr>
          <w:rFonts w:eastAsia="仿宋_GB2312"/>
          <w:kern w:val="0"/>
          <w:sz w:val="28"/>
          <w:szCs w:val="28"/>
        </w:rPr>
        <w:t>50</w:t>
      </w:r>
      <w:r>
        <w:rPr>
          <w:rFonts w:eastAsia="仿宋_GB2312"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设计开发面向公共数据的分布式</w:t>
      </w:r>
      <w:r>
        <w:rPr>
          <w:rFonts w:ascii="仿宋_GB2312" w:eastAsia="仿宋_GB2312" w:hint="eastAsia"/>
          <w:kern w:val="0"/>
          <w:sz w:val="28"/>
          <w:szCs w:val="28"/>
        </w:rPr>
        <w:t>隐私计算</w:t>
      </w:r>
      <w:r>
        <w:rPr>
          <w:rFonts w:ascii="仿宋_GB2312" w:eastAsia="仿宋_GB2312"/>
          <w:kern w:val="0"/>
          <w:sz w:val="28"/>
          <w:szCs w:val="28"/>
        </w:rPr>
        <w:t>平台，支持超过</w:t>
      </w:r>
      <w:r>
        <w:rPr>
          <w:rFonts w:eastAsia="仿宋_GB2312"/>
          <w:kern w:val="0"/>
          <w:sz w:val="28"/>
          <w:szCs w:val="28"/>
        </w:rPr>
        <w:t>100</w:t>
      </w:r>
      <w:r>
        <w:rPr>
          <w:rFonts w:ascii="仿宋_GB2312" w:eastAsia="仿宋_GB2312"/>
          <w:kern w:val="0"/>
          <w:sz w:val="28"/>
          <w:szCs w:val="28"/>
        </w:rPr>
        <w:t>个节点的异构联邦学习和多智能体仿真模拟</w:t>
      </w:r>
      <w:r>
        <w:rPr>
          <w:rFonts w:ascii="仿宋_GB2312" w:eastAsia="仿宋_GB2312" w:hint="eastAsia"/>
          <w:kern w:val="0"/>
          <w:sz w:val="28"/>
          <w:szCs w:val="28"/>
        </w:rPr>
        <w:t>；设计开发密态流转的数据安全技术与大运维体系，建立公共数据全生命周期密态流转的新模式，建立完善的态势感知规则库和风险监测模型，实现省市县三级数据安全态势感知平台一体化贯通。并完善配套的数据标准体系和数据运营制度规范。技术成果需实际应用于数字化改革应用，</w:t>
      </w:r>
      <w:r>
        <w:rPr>
          <w:rFonts w:ascii="仿宋_GB2312" w:eastAsia="仿宋_GB2312"/>
          <w:kern w:val="0"/>
          <w:sz w:val="28"/>
          <w:szCs w:val="28"/>
        </w:rPr>
        <w:t>提供重要技术支撑，</w:t>
      </w:r>
      <w:r>
        <w:rPr>
          <w:rFonts w:ascii="仿宋_GB2312" w:eastAsia="仿宋_GB2312" w:hint="eastAsia"/>
          <w:kern w:val="0"/>
          <w:sz w:val="28"/>
          <w:szCs w:val="28"/>
        </w:rPr>
        <w:t>服务于</w:t>
      </w:r>
      <w:r>
        <w:rPr>
          <w:rFonts w:ascii="仿宋_GB2312" w:eastAsia="仿宋_GB2312"/>
          <w:kern w:val="0"/>
          <w:sz w:val="28"/>
          <w:szCs w:val="28"/>
        </w:rPr>
        <w:t>政务服务</w:t>
      </w:r>
      <w:r>
        <w:rPr>
          <w:rFonts w:ascii="仿宋_GB2312" w:eastAsia="仿宋_GB2312" w:hint="eastAsia"/>
          <w:kern w:val="0"/>
          <w:sz w:val="28"/>
          <w:szCs w:val="28"/>
        </w:rPr>
        <w:t>、</w:t>
      </w:r>
      <w:r>
        <w:rPr>
          <w:rFonts w:ascii="仿宋_GB2312" w:eastAsia="仿宋_GB2312"/>
          <w:kern w:val="0"/>
          <w:sz w:val="28"/>
          <w:szCs w:val="28"/>
        </w:rPr>
        <w:t>疫情防控</w:t>
      </w:r>
      <w:r>
        <w:rPr>
          <w:rFonts w:ascii="仿宋_GB2312" w:eastAsia="仿宋_GB2312" w:hint="eastAsia"/>
          <w:kern w:val="0"/>
          <w:sz w:val="28"/>
          <w:szCs w:val="28"/>
        </w:rPr>
        <w:t>、科学研究</w:t>
      </w:r>
      <w:r>
        <w:rPr>
          <w:rFonts w:ascii="仿宋_GB2312" w:eastAsia="仿宋_GB2312"/>
          <w:kern w:val="0"/>
          <w:sz w:val="28"/>
          <w:szCs w:val="28"/>
        </w:rPr>
        <w:t>等领域</w:t>
      </w:r>
      <w:r>
        <w:rPr>
          <w:rFonts w:ascii="仿宋_GB2312" w:eastAsia="仿宋_GB2312" w:hint="eastAsia"/>
          <w:kern w:val="0"/>
          <w:sz w:val="28"/>
          <w:szCs w:val="28"/>
        </w:rPr>
        <w:t>。申请发明专利不少于</w:t>
      </w:r>
      <w:r>
        <w:rPr>
          <w:rFonts w:eastAsia="仿宋_GB2312"/>
          <w:kern w:val="0"/>
          <w:sz w:val="28"/>
          <w:szCs w:val="28"/>
        </w:rPr>
        <w:t>5</w:t>
      </w:r>
      <w:r>
        <w:rPr>
          <w:rFonts w:ascii="仿宋_GB2312" w:eastAsia="仿宋_GB2312" w:hint="eastAsia"/>
          <w:kern w:val="0"/>
          <w:sz w:val="28"/>
          <w:szCs w:val="28"/>
        </w:rPr>
        <w:t>项，获得软件著作版权不少于</w:t>
      </w:r>
      <w:r>
        <w:rPr>
          <w:rFonts w:eastAsia="仿宋_GB2312"/>
          <w:kern w:val="0"/>
          <w:sz w:val="28"/>
          <w:szCs w:val="28"/>
        </w:rPr>
        <w:t>15</w:t>
      </w:r>
      <w:r>
        <w:rPr>
          <w:rFonts w:ascii="仿宋_GB2312" w:eastAsia="仿宋_GB2312" w:hint="eastAsia"/>
          <w:kern w:val="0"/>
          <w:sz w:val="28"/>
          <w:szCs w:val="28"/>
        </w:rPr>
        <w:t>项。</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800</w:t>
      </w:r>
      <w:r>
        <w:rPr>
          <w:rFonts w:ascii="仿宋_GB2312" w:eastAsia="仿宋_GB2312" w:hint="eastAsia"/>
          <w:kern w:val="0"/>
          <w:sz w:val="28"/>
          <w:szCs w:val="28"/>
        </w:rPr>
        <w:t>万元</w:t>
      </w:r>
      <w:r>
        <w:rPr>
          <w:rFonts w:ascii="仿宋_GB2312" w:eastAsia="仿宋_GB2312"/>
          <w:kern w:val="0"/>
          <w:sz w:val="28"/>
          <w:szCs w:val="28"/>
        </w:rPr>
        <w:t>以内</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lastRenderedPageBreak/>
        <w:t>攻关时限要求：</w:t>
      </w:r>
      <w:r>
        <w:rPr>
          <w:rFonts w:eastAsia="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spacing w:line="520" w:lineRule="exact"/>
        <w:ind w:firstLineChars="200" w:firstLine="420"/>
        <w:rPr>
          <w:rFonts w:eastAsia="楷体_GB2312"/>
        </w:rPr>
      </w:pPr>
      <w:r>
        <w:rPr>
          <w:rFonts w:eastAsia="楷体_GB2312"/>
        </w:rPr>
        <w:t xml:space="preserve"> </w:t>
      </w:r>
    </w:p>
    <w:p w:rsidR="00022EBC" w:rsidRDefault="00302F0A">
      <w:pPr>
        <w:pStyle w:val="2"/>
        <w:numPr>
          <w:ilvl w:val="0"/>
          <w:numId w:val="1"/>
        </w:numPr>
        <w:spacing w:before="0" w:after="0" w:line="560" w:lineRule="exact"/>
        <w:rPr>
          <w:rFonts w:ascii="Times New Roman" w:eastAsia="楷体_GB2312" w:hAnsi="Times New Roman"/>
        </w:rPr>
      </w:pPr>
      <w:r>
        <w:rPr>
          <w:rFonts w:ascii="楷体_GB2312" w:eastAsia="楷体_GB2312" w:hAnsi="Times New Roman" w:hint="eastAsia"/>
        </w:rPr>
        <w:t>专</w:t>
      </w:r>
      <w:r>
        <w:rPr>
          <w:rFonts w:ascii="楷体_GB2312" w:eastAsia="楷体_GB2312" w:hAnsi="Times New Roman"/>
        </w:rPr>
        <w:t>题名称：智能计算与人工智能</w:t>
      </w:r>
      <w:r>
        <w:rPr>
          <w:rFonts w:ascii="Times New Roman" w:eastAsia="楷体_GB2312" w:hAnsi="Times New Roman"/>
        </w:rPr>
        <w:t>-</w:t>
      </w:r>
      <w:r>
        <w:rPr>
          <w:rFonts w:ascii="楷体_GB2312" w:eastAsia="楷体_GB2312" w:hAnsi="Times New Roman"/>
        </w:rPr>
        <w:t>现代服务业</w:t>
      </w:r>
    </w:p>
    <w:p w:rsidR="00022EBC" w:rsidRDefault="00302F0A">
      <w:pPr>
        <w:overflowPunct w:val="0"/>
        <w:autoSpaceDE w:val="0"/>
        <w:autoSpaceDN w:val="0"/>
        <w:spacing w:line="560" w:lineRule="exact"/>
        <w:ind w:firstLineChars="200" w:firstLine="562"/>
        <w:rPr>
          <w:rFonts w:eastAsia="仿宋_GB2312"/>
          <w:kern w:val="0"/>
          <w:sz w:val="28"/>
          <w:szCs w:val="28"/>
        </w:rPr>
      </w:pPr>
      <w:r>
        <w:rPr>
          <w:rFonts w:eastAsia="仿宋_GB2312" w:hint="eastAsia"/>
          <w:b/>
          <w:bCs/>
          <w:i/>
          <w:iCs/>
          <w:kern w:val="0"/>
          <w:sz w:val="28"/>
          <w:szCs w:val="28"/>
        </w:rPr>
        <w:t>*</w:t>
      </w:r>
      <w:r>
        <w:rPr>
          <w:rFonts w:ascii="仿宋_GB2312" w:eastAsia="仿宋_GB2312" w:hint="eastAsia"/>
          <w:b/>
          <w:bCs/>
          <w:i/>
          <w:iCs/>
          <w:kern w:val="0"/>
          <w:sz w:val="28"/>
          <w:szCs w:val="28"/>
        </w:rPr>
        <w:t>“现代服务</w:t>
      </w:r>
      <w:r>
        <w:rPr>
          <w:rFonts w:ascii="仿宋_GB2312" w:eastAsia="仿宋_GB2312"/>
          <w:b/>
          <w:bCs/>
          <w:i/>
          <w:iCs/>
          <w:kern w:val="0"/>
          <w:sz w:val="28"/>
          <w:szCs w:val="28"/>
        </w:rPr>
        <w:t>业</w:t>
      </w:r>
      <w:r>
        <w:rPr>
          <w:rFonts w:eastAsia="仿宋_GB2312" w:hint="eastAsia"/>
          <w:b/>
          <w:bCs/>
          <w:i/>
          <w:iCs/>
          <w:kern w:val="0"/>
          <w:sz w:val="28"/>
          <w:szCs w:val="28"/>
        </w:rPr>
        <w:t>”创新联合体重大攻关任务榜单：面向复杂场景的数据服务平台关键技术研究及应用</w:t>
      </w:r>
    </w:p>
    <w:p w:rsidR="00022EBC" w:rsidRDefault="00302F0A">
      <w:pPr>
        <w:spacing w:line="540" w:lineRule="exact"/>
        <w:ind w:firstLineChars="200" w:firstLine="562"/>
        <w:rPr>
          <w:rFonts w:eastAsia="仿宋_GB2312"/>
          <w:kern w:val="0"/>
          <w:sz w:val="28"/>
          <w:szCs w:val="28"/>
        </w:rPr>
      </w:pPr>
      <w:r>
        <w:rPr>
          <w:rFonts w:ascii="仿宋_GB2312" w:eastAsia="仿宋_GB2312" w:hint="eastAsia"/>
          <w:b/>
          <w:bCs/>
          <w:kern w:val="0"/>
          <w:sz w:val="28"/>
          <w:szCs w:val="28"/>
        </w:rPr>
        <w:t>攻关任务：</w:t>
      </w:r>
      <w:r>
        <w:rPr>
          <w:rFonts w:ascii="仿宋_GB2312" w:eastAsia="仿宋_GB2312" w:hint="eastAsia"/>
          <w:kern w:val="0"/>
          <w:sz w:val="28"/>
          <w:szCs w:val="28"/>
        </w:rPr>
        <w:t>面向数据服务前沿技术，融合多平台数据源，实现数据的沉淀、整合、分析挖掘与互通，实现数据标准化，数据资产化、数据服务化；支持数据的场景模型研究，提高数据洞察能力，攻关基于数据智能的发现问题、分析问题、解决问题的决策模型，实现数字化管理。推动服务业务转型升级，引导业务模式从</w:t>
      </w:r>
      <w:r>
        <w:rPr>
          <w:rFonts w:eastAsia="仿宋_GB2312" w:hint="eastAsia"/>
          <w:kern w:val="0"/>
          <w:sz w:val="28"/>
          <w:szCs w:val="28"/>
        </w:rPr>
        <w:t>“经验”到“数据”转变，实现数据驱动运营，形成一体化业务模式。</w:t>
      </w:r>
    </w:p>
    <w:p w:rsidR="00022EBC" w:rsidRDefault="00302F0A">
      <w:pPr>
        <w:spacing w:line="540" w:lineRule="exact"/>
        <w:ind w:firstLineChars="200" w:firstLine="562"/>
        <w:rPr>
          <w:rFonts w:eastAsia="仿宋_GB2312"/>
          <w:kern w:val="0"/>
          <w:sz w:val="28"/>
          <w:szCs w:val="28"/>
        </w:rPr>
      </w:pPr>
      <w:r>
        <w:rPr>
          <w:rFonts w:ascii="仿宋_GB2312" w:eastAsia="仿宋_GB2312" w:hint="eastAsia"/>
          <w:b/>
          <w:bCs/>
          <w:kern w:val="0"/>
          <w:sz w:val="28"/>
          <w:szCs w:val="28"/>
        </w:rPr>
        <w:t>攻关目标：</w:t>
      </w:r>
      <w:r>
        <w:rPr>
          <w:rFonts w:ascii="仿宋_GB2312" w:eastAsia="仿宋_GB2312" w:hint="eastAsia"/>
          <w:kern w:val="0"/>
          <w:sz w:val="28"/>
          <w:szCs w:val="28"/>
        </w:rPr>
        <w:t>面向数据服务前沿技术，研究数据融合的关键问题，多跨场景下的纵横级联和多源异构数据的集成融合技术，包括多跨多平台数据互联互通和基于标准及质量数据融合、多模态数据的批流一体集成和数据融合服务能力的一体化、智能化和标准化；研究数据资产化关键技术，包括多模态海量数据的统一资产化管理关键技术、数据关系发现、数据价值评估模型、精准数据集的智能搜索和推荐技术；研发复杂场景化数据服务与应用建模，包括多跨数据智能模型构建和评价、场景化增量分析算法、数据智能模型的演进优化、跨场景智能模型链接组网技术；数据工程与服务标准化，包括构建数据集、行业数据标准、主专题模型、数据集到主专题模型加工逻辑关系，从数源部门数据归集，完成清洗到主专题模型加工等标准化交付到数据服务全流程。</w:t>
      </w:r>
    </w:p>
    <w:p w:rsidR="00022EBC" w:rsidRDefault="00302F0A">
      <w:pPr>
        <w:spacing w:line="540" w:lineRule="exact"/>
        <w:ind w:firstLineChars="200" w:firstLine="560"/>
        <w:rPr>
          <w:rFonts w:eastAsia="仿宋_GB2312"/>
          <w:kern w:val="0"/>
          <w:sz w:val="28"/>
          <w:szCs w:val="28"/>
        </w:rPr>
      </w:pPr>
      <w:r>
        <w:rPr>
          <w:rFonts w:ascii="仿宋_GB2312" w:eastAsia="仿宋_GB2312" w:hint="eastAsia"/>
          <w:kern w:val="0"/>
          <w:sz w:val="28"/>
          <w:szCs w:val="28"/>
        </w:rPr>
        <w:t>今年部署</w:t>
      </w:r>
      <w:r>
        <w:rPr>
          <w:rFonts w:eastAsia="仿宋_GB2312" w:hint="eastAsia"/>
          <w:kern w:val="0"/>
          <w:sz w:val="28"/>
          <w:szCs w:val="28"/>
        </w:rPr>
        <w:t>“面向复杂场景的数据服务平台关键技术研究及应用”</w:t>
      </w:r>
      <w:r>
        <w:rPr>
          <w:rFonts w:eastAsia="仿宋_GB2312"/>
          <w:kern w:val="0"/>
          <w:sz w:val="28"/>
          <w:szCs w:val="28"/>
        </w:rPr>
        <w:lastRenderedPageBreak/>
        <w:t>1</w:t>
      </w:r>
      <w:r>
        <w:rPr>
          <w:rFonts w:ascii="仿宋_GB2312" w:eastAsia="仿宋_GB2312" w:hint="eastAsia"/>
          <w:kern w:val="0"/>
          <w:sz w:val="28"/>
          <w:szCs w:val="28"/>
        </w:rPr>
        <w:t>个子任务榜单。</w:t>
      </w:r>
    </w:p>
    <w:p w:rsidR="00022EBC" w:rsidRDefault="00302F0A">
      <w:pPr>
        <w:spacing w:line="540" w:lineRule="exact"/>
        <w:ind w:firstLineChars="200" w:firstLine="562"/>
        <w:rPr>
          <w:rFonts w:eastAsia="仿宋_GB2312"/>
          <w:kern w:val="0"/>
          <w:sz w:val="28"/>
          <w:szCs w:val="28"/>
        </w:rPr>
      </w:pPr>
      <w:r>
        <w:rPr>
          <w:rFonts w:ascii="仿宋_GB2312" w:eastAsia="仿宋_GB2312" w:hint="eastAsia"/>
          <w:b/>
          <w:bCs/>
          <w:kern w:val="0"/>
          <w:sz w:val="28"/>
          <w:szCs w:val="28"/>
        </w:rPr>
        <w:t>联合体组建：</w:t>
      </w:r>
      <w:r>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022EBC" w:rsidRDefault="00302F0A">
      <w:pPr>
        <w:numPr>
          <w:ilvl w:val="0"/>
          <w:numId w:val="9"/>
        </w:numPr>
        <w:overflowPunct w:val="0"/>
        <w:autoSpaceDE w:val="0"/>
        <w:autoSpaceDN w:val="0"/>
        <w:spacing w:line="54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榜单名称：面向复杂场景的数据服务平台关键技术研究及应用（尖兵）</w:t>
      </w:r>
    </w:p>
    <w:p w:rsidR="00022EBC" w:rsidRDefault="00302F0A">
      <w:pPr>
        <w:spacing w:line="54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多跨多平台的数据融合和数据服务问题，研究多跨场景下的纵横级联和多源异构数据的集成融合技术，实现多跨多平台数据互联互通和基于标准及质量数据流通融合、多模态数据的批流一体集成；研究多模态海量数据的统一资产化管理关键技术，包括元数据知识图谱、多类型多源异构数据的元数据管理、基于用户行为和</w:t>
      </w:r>
      <w:r>
        <w:rPr>
          <w:rFonts w:eastAsia="仿宋_GB2312"/>
          <w:kern w:val="0"/>
          <w:sz w:val="28"/>
          <w:szCs w:val="28"/>
        </w:rPr>
        <w:t>AI</w:t>
      </w:r>
      <w:r>
        <w:rPr>
          <w:rFonts w:ascii="仿宋_GB2312" w:eastAsia="仿宋_GB2312"/>
          <w:kern w:val="0"/>
          <w:sz w:val="28"/>
          <w:szCs w:val="28"/>
        </w:rPr>
        <w:t>技术的数据关系发现，基于业务支撑和</w:t>
      </w:r>
      <w:r>
        <w:rPr>
          <w:rFonts w:eastAsia="仿宋_GB2312"/>
          <w:kern w:val="0"/>
          <w:sz w:val="28"/>
          <w:szCs w:val="28"/>
        </w:rPr>
        <w:t>AI</w:t>
      </w:r>
      <w:r>
        <w:rPr>
          <w:rFonts w:ascii="仿宋_GB2312" w:eastAsia="仿宋_GB2312"/>
          <w:kern w:val="0"/>
          <w:sz w:val="28"/>
          <w:szCs w:val="28"/>
        </w:rPr>
        <w:t>技术的数据价值评估模型，精准数据集的智能搜索和推荐技术；研究复杂场景化数据智能模型与服务，包括多场景的数据智能模型构建和评价、场景化机器学习模型增量调优、多场景智能模型共享技术；基于数据治理工具优化的</w:t>
      </w:r>
      <w:r>
        <w:rPr>
          <w:rFonts w:eastAsia="仿宋_GB2312"/>
          <w:kern w:val="0"/>
          <w:sz w:val="28"/>
          <w:szCs w:val="28"/>
        </w:rPr>
        <w:t>“</w:t>
      </w:r>
      <w:r>
        <w:rPr>
          <w:rFonts w:ascii="仿宋_GB2312" w:eastAsia="仿宋_GB2312"/>
          <w:kern w:val="0"/>
          <w:sz w:val="28"/>
          <w:szCs w:val="28"/>
        </w:rPr>
        <w:t>一地建设，多地复用</w:t>
      </w:r>
      <w:r>
        <w:rPr>
          <w:rFonts w:eastAsia="仿宋_GB2312"/>
          <w:kern w:val="0"/>
          <w:sz w:val="28"/>
          <w:szCs w:val="28"/>
        </w:rPr>
        <w:t>”</w:t>
      </w:r>
      <w:r>
        <w:rPr>
          <w:rFonts w:ascii="仿宋_GB2312" w:eastAsia="仿宋_GB2312"/>
          <w:kern w:val="0"/>
          <w:sz w:val="28"/>
          <w:szCs w:val="28"/>
        </w:rPr>
        <w:t>的数据工程标准化交付模式与应用示范，具备构建数据集、行业数据标准、主专题模型、数据集到主专题模型加工逻辑关系，从数源部门数据归集，完成清洗到主专题模型加工等标准化交付等数据服务全流程。</w:t>
      </w:r>
    </w:p>
    <w:p w:rsidR="00022EBC" w:rsidRDefault="00302F0A">
      <w:pPr>
        <w:spacing w:line="54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研制具有自主知识产权的面向复杂场景的数据服务平台，提供</w:t>
      </w:r>
      <w:r>
        <w:rPr>
          <w:rFonts w:eastAsia="仿宋_GB2312"/>
          <w:kern w:val="0"/>
          <w:sz w:val="28"/>
          <w:szCs w:val="28"/>
        </w:rPr>
        <w:t>10</w:t>
      </w:r>
      <w:r>
        <w:rPr>
          <w:rFonts w:ascii="仿宋_GB2312" w:eastAsia="仿宋_GB2312"/>
          <w:kern w:val="0"/>
          <w:sz w:val="28"/>
          <w:szCs w:val="28"/>
        </w:rPr>
        <w:t>种以上场景化的通用流通、治理服务，提供插件化服务框架和丰富灵活的服务功能，提供适配多模态数据的数据资产管理能力；面向行业场景化数据应用的智能建模能力实现快速、灵活、低代码化，内置</w:t>
      </w:r>
      <w:r>
        <w:rPr>
          <w:rFonts w:eastAsia="仿宋_GB2312"/>
          <w:kern w:val="0"/>
          <w:sz w:val="28"/>
          <w:szCs w:val="28"/>
        </w:rPr>
        <w:t>20</w:t>
      </w:r>
      <w:r>
        <w:rPr>
          <w:rFonts w:ascii="仿宋_GB2312" w:eastAsia="仿宋_GB2312"/>
          <w:kern w:val="0"/>
          <w:sz w:val="28"/>
          <w:szCs w:val="28"/>
        </w:rPr>
        <w:t>个数字政府</w:t>
      </w:r>
      <w:r>
        <w:rPr>
          <w:rFonts w:eastAsia="仿宋_GB2312"/>
          <w:kern w:val="0"/>
          <w:sz w:val="28"/>
          <w:szCs w:val="28"/>
        </w:rPr>
        <w:t>/</w:t>
      </w:r>
      <w:r>
        <w:rPr>
          <w:rFonts w:ascii="仿宋_GB2312" w:eastAsia="仿宋_GB2312"/>
          <w:kern w:val="0"/>
          <w:sz w:val="28"/>
          <w:szCs w:val="28"/>
        </w:rPr>
        <w:t>应急</w:t>
      </w:r>
      <w:r>
        <w:rPr>
          <w:rFonts w:eastAsia="仿宋_GB2312"/>
          <w:kern w:val="0"/>
          <w:sz w:val="28"/>
          <w:szCs w:val="28"/>
        </w:rPr>
        <w:t>/</w:t>
      </w:r>
      <w:r>
        <w:rPr>
          <w:rFonts w:ascii="仿宋_GB2312" w:eastAsia="仿宋_GB2312"/>
          <w:kern w:val="0"/>
          <w:sz w:val="28"/>
          <w:szCs w:val="28"/>
        </w:rPr>
        <w:t>生态</w:t>
      </w:r>
      <w:r>
        <w:rPr>
          <w:rFonts w:eastAsia="仿宋_GB2312"/>
          <w:kern w:val="0"/>
          <w:sz w:val="28"/>
          <w:szCs w:val="28"/>
        </w:rPr>
        <w:t>/</w:t>
      </w:r>
      <w:r>
        <w:rPr>
          <w:rFonts w:ascii="仿宋_GB2312" w:eastAsia="仿宋_GB2312"/>
          <w:kern w:val="0"/>
          <w:sz w:val="28"/>
          <w:szCs w:val="28"/>
        </w:rPr>
        <w:t>教育</w:t>
      </w:r>
      <w:r>
        <w:rPr>
          <w:rFonts w:eastAsia="仿宋_GB2312"/>
          <w:kern w:val="0"/>
          <w:sz w:val="28"/>
          <w:szCs w:val="28"/>
        </w:rPr>
        <w:t>/</w:t>
      </w:r>
      <w:r>
        <w:rPr>
          <w:rFonts w:ascii="仿宋_GB2312" w:eastAsia="仿宋_GB2312"/>
          <w:kern w:val="0"/>
          <w:sz w:val="28"/>
          <w:szCs w:val="28"/>
        </w:rPr>
        <w:t>灾害普查等行业的智能算法模型；在数字政府</w:t>
      </w:r>
      <w:r>
        <w:rPr>
          <w:rFonts w:eastAsia="仿宋_GB2312"/>
          <w:kern w:val="0"/>
          <w:sz w:val="28"/>
          <w:szCs w:val="28"/>
        </w:rPr>
        <w:t>/</w:t>
      </w:r>
      <w:r>
        <w:rPr>
          <w:rFonts w:ascii="仿宋_GB2312" w:eastAsia="仿宋_GB2312"/>
          <w:kern w:val="0"/>
          <w:sz w:val="28"/>
          <w:szCs w:val="28"/>
        </w:rPr>
        <w:t>应急</w:t>
      </w:r>
      <w:r>
        <w:rPr>
          <w:rFonts w:eastAsia="仿宋_GB2312"/>
          <w:kern w:val="0"/>
          <w:sz w:val="28"/>
          <w:szCs w:val="28"/>
        </w:rPr>
        <w:t>/</w:t>
      </w:r>
      <w:r>
        <w:rPr>
          <w:rFonts w:ascii="仿宋_GB2312" w:eastAsia="仿宋_GB2312"/>
          <w:kern w:val="0"/>
          <w:sz w:val="28"/>
          <w:szCs w:val="28"/>
        </w:rPr>
        <w:t>生态</w:t>
      </w:r>
      <w:r>
        <w:rPr>
          <w:rFonts w:eastAsia="仿宋_GB2312"/>
          <w:kern w:val="0"/>
          <w:sz w:val="28"/>
          <w:szCs w:val="28"/>
        </w:rPr>
        <w:t>/</w:t>
      </w:r>
      <w:r>
        <w:rPr>
          <w:rFonts w:ascii="仿宋_GB2312" w:eastAsia="仿宋_GB2312"/>
          <w:kern w:val="0"/>
          <w:sz w:val="28"/>
          <w:szCs w:val="28"/>
        </w:rPr>
        <w:t>灾害普查</w:t>
      </w:r>
      <w:r>
        <w:rPr>
          <w:rFonts w:eastAsia="仿宋_GB2312"/>
          <w:kern w:val="0"/>
          <w:sz w:val="28"/>
          <w:szCs w:val="28"/>
        </w:rPr>
        <w:t>/</w:t>
      </w:r>
      <w:r>
        <w:rPr>
          <w:rFonts w:ascii="仿宋_GB2312" w:eastAsia="仿宋_GB2312"/>
          <w:kern w:val="0"/>
          <w:sz w:val="28"/>
          <w:szCs w:val="28"/>
        </w:rPr>
        <w:t>教育等至少</w:t>
      </w:r>
      <w:r>
        <w:rPr>
          <w:rFonts w:eastAsia="仿宋_GB2312"/>
          <w:kern w:val="0"/>
          <w:sz w:val="28"/>
          <w:szCs w:val="28"/>
        </w:rPr>
        <w:t>5</w:t>
      </w:r>
      <w:r>
        <w:rPr>
          <w:rFonts w:ascii="仿宋_GB2312" w:eastAsia="仿宋_GB2312"/>
          <w:kern w:val="0"/>
          <w:sz w:val="28"/>
          <w:szCs w:val="28"/>
        </w:rPr>
        <w:t>个行业实现数</w:t>
      </w:r>
      <w:r>
        <w:rPr>
          <w:rFonts w:ascii="仿宋_GB2312" w:eastAsia="仿宋_GB2312"/>
          <w:kern w:val="0"/>
          <w:sz w:val="28"/>
          <w:szCs w:val="28"/>
        </w:rPr>
        <w:lastRenderedPageBreak/>
        <w:t>据工程标准化交付模式；在数字政府</w:t>
      </w:r>
      <w:r>
        <w:rPr>
          <w:rFonts w:eastAsia="仿宋_GB2312"/>
          <w:kern w:val="0"/>
          <w:sz w:val="28"/>
          <w:szCs w:val="28"/>
        </w:rPr>
        <w:t>/</w:t>
      </w:r>
      <w:r>
        <w:rPr>
          <w:rFonts w:ascii="仿宋_GB2312" w:eastAsia="仿宋_GB2312"/>
          <w:kern w:val="0"/>
          <w:sz w:val="28"/>
          <w:szCs w:val="28"/>
        </w:rPr>
        <w:t>应急</w:t>
      </w:r>
      <w:r>
        <w:rPr>
          <w:rFonts w:eastAsia="仿宋_GB2312"/>
          <w:kern w:val="0"/>
          <w:sz w:val="28"/>
          <w:szCs w:val="28"/>
        </w:rPr>
        <w:t>/</w:t>
      </w:r>
      <w:r>
        <w:rPr>
          <w:rFonts w:ascii="仿宋_GB2312" w:eastAsia="仿宋_GB2312"/>
          <w:kern w:val="0"/>
          <w:sz w:val="28"/>
          <w:szCs w:val="28"/>
        </w:rPr>
        <w:t>生态</w:t>
      </w:r>
      <w:r>
        <w:rPr>
          <w:rFonts w:eastAsia="仿宋_GB2312"/>
          <w:kern w:val="0"/>
          <w:sz w:val="28"/>
          <w:szCs w:val="28"/>
        </w:rPr>
        <w:t>/</w:t>
      </w:r>
      <w:r>
        <w:rPr>
          <w:rFonts w:ascii="仿宋_GB2312" w:eastAsia="仿宋_GB2312"/>
          <w:kern w:val="0"/>
          <w:sz w:val="28"/>
          <w:szCs w:val="28"/>
        </w:rPr>
        <w:t>灾害普查</w:t>
      </w:r>
      <w:r>
        <w:rPr>
          <w:rFonts w:eastAsia="仿宋_GB2312"/>
          <w:kern w:val="0"/>
          <w:sz w:val="28"/>
          <w:szCs w:val="28"/>
        </w:rPr>
        <w:t>/</w:t>
      </w:r>
      <w:r>
        <w:rPr>
          <w:rFonts w:ascii="仿宋_GB2312" w:eastAsia="仿宋_GB2312"/>
          <w:kern w:val="0"/>
          <w:sz w:val="28"/>
          <w:szCs w:val="28"/>
        </w:rPr>
        <w:t>教育等至少</w:t>
      </w:r>
      <w:r>
        <w:rPr>
          <w:rFonts w:eastAsia="仿宋_GB2312"/>
          <w:kern w:val="0"/>
          <w:sz w:val="28"/>
          <w:szCs w:val="28"/>
        </w:rPr>
        <w:t>3</w:t>
      </w:r>
      <w:r>
        <w:rPr>
          <w:rFonts w:ascii="仿宋_GB2312" w:eastAsia="仿宋_GB2312"/>
          <w:kern w:val="0"/>
          <w:sz w:val="28"/>
          <w:szCs w:val="28"/>
        </w:rPr>
        <w:t>个领域形成规模化部署应用，形成相关地方</w:t>
      </w:r>
      <w:r>
        <w:rPr>
          <w:rFonts w:eastAsia="仿宋_GB2312"/>
          <w:kern w:val="0"/>
          <w:sz w:val="28"/>
          <w:szCs w:val="28"/>
        </w:rPr>
        <w:t>/</w:t>
      </w:r>
      <w:r>
        <w:rPr>
          <w:rFonts w:ascii="仿宋_GB2312" w:eastAsia="仿宋_GB2312"/>
          <w:kern w:val="0"/>
          <w:sz w:val="28"/>
          <w:szCs w:val="28"/>
        </w:rPr>
        <w:t>行业</w:t>
      </w:r>
      <w:r>
        <w:rPr>
          <w:rFonts w:eastAsia="仿宋_GB2312"/>
          <w:kern w:val="0"/>
          <w:sz w:val="28"/>
          <w:szCs w:val="28"/>
        </w:rPr>
        <w:t>/</w:t>
      </w:r>
      <w:r>
        <w:rPr>
          <w:rFonts w:ascii="仿宋_GB2312" w:eastAsia="仿宋_GB2312"/>
          <w:kern w:val="0"/>
          <w:sz w:val="28"/>
          <w:szCs w:val="28"/>
        </w:rPr>
        <w:t>国家标准规范三项。</w:t>
      </w:r>
    </w:p>
    <w:p w:rsidR="00022EBC" w:rsidRDefault="00302F0A">
      <w:pPr>
        <w:spacing w:line="54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spacing w:line="54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spacing w:line="54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022EBC" w:rsidRDefault="00302F0A">
      <w:pPr>
        <w:spacing w:line="54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4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pStyle w:val="7"/>
        <w:ind w:leftChars="0" w:left="0"/>
        <w:rPr>
          <w:rFonts w:eastAsia="仿宋_GB2312"/>
          <w:b/>
          <w:bCs/>
          <w:i/>
          <w:iCs/>
          <w:kern w:val="0"/>
          <w:sz w:val="28"/>
          <w:szCs w:val="28"/>
        </w:rPr>
      </w:pPr>
      <w:r>
        <w:rPr>
          <w:rFonts w:ascii="仿宋_GB2312" w:eastAsia="仿宋_GB2312" w:hint="eastAsia"/>
          <w:b/>
          <w:bCs/>
          <w:i/>
          <w:iCs/>
          <w:kern w:val="0"/>
          <w:sz w:val="28"/>
          <w:szCs w:val="28"/>
        </w:rPr>
        <w:t>其他榜单：</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榜单名称：复杂产品全生命周期价值链协同服务关键技术与平台研发（领雁）</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制造企业复杂产品研发、生产和运维服务全生命周期价值链跨企业主体数据孤立、质量管控追溯和运维反馈困难等问题，研究复杂产品全生命周期价值链上多企业主体协同模式，形成支持多企业核心的价值链协同体系与平台架构；研究数字主线驱动的领域知识关联挖掘技术，构建信息共享的全链统一数据空间；采用基于模型的系统工程方法，实现复杂产品质量特征演化追踪与质量缺陷溯源；研究产品服役周期内故障形成机理，突破多模态数据驱动的运行状态监控与预测运维技术。构建支持跨企业主体的复杂产品全生命周期价值链协同平台，在国家重大战略工程领域与国民经济领域进行应用示范。</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突破复杂产品全生命周期价值链协同、领域知识耦合挖掘、质量管控溯源、预测运维与反馈等不少于</w:t>
      </w:r>
      <w:r>
        <w:rPr>
          <w:rFonts w:eastAsia="仿宋_GB2312"/>
          <w:kern w:val="0"/>
          <w:sz w:val="28"/>
          <w:szCs w:val="28"/>
        </w:rPr>
        <w:t>5</w:t>
      </w:r>
      <w:r>
        <w:rPr>
          <w:rFonts w:ascii="仿宋_GB2312" w:eastAsia="仿宋_GB2312"/>
          <w:kern w:val="0"/>
          <w:sz w:val="28"/>
          <w:szCs w:val="28"/>
        </w:rPr>
        <w:t>类价值链关键算法与业务模型，开发支持复杂产品设计研发、制造管控和服务反馈等不少于</w:t>
      </w:r>
      <w:r>
        <w:rPr>
          <w:rFonts w:eastAsia="仿宋_GB2312"/>
          <w:kern w:val="0"/>
          <w:sz w:val="28"/>
          <w:szCs w:val="28"/>
        </w:rPr>
        <w:t>20</w:t>
      </w:r>
      <w:r>
        <w:rPr>
          <w:rFonts w:ascii="仿宋_GB2312" w:eastAsia="仿宋_GB2312"/>
          <w:kern w:val="0"/>
          <w:sz w:val="28"/>
          <w:szCs w:val="28"/>
        </w:rPr>
        <w:t>项软件构件。研发具备</w:t>
      </w:r>
      <w:r>
        <w:rPr>
          <w:rFonts w:eastAsia="仿宋_GB2312"/>
          <w:kern w:val="0"/>
          <w:sz w:val="28"/>
          <w:szCs w:val="28"/>
        </w:rPr>
        <w:t>TB</w:t>
      </w:r>
      <w:r>
        <w:rPr>
          <w:rFonts w:ascii="仿宋_GB2312" w:eastAsia="仿宋_GB2312"/>
          <w:kern w:val="0"/>
          <w:sz w:val="28"/>
          <w:szCs w:val="28"/>
        </w:rPr>
        <w:t>级数据处理能力的复杂产品全生命周期价值链协同平台，支持价值链上不少于</w:t>
      </w:r>
      <w:r>
        <w:rPr>
          <w:rFonts w:eastAsia="仿宋_GB2312"/>
          <w:kern w:val="0"/>
          <w:sz w:val="28"/>
          <w:szCs w:val="28"/>
        </w:rPr>
        <w:t>500</w:t>
      </w:r>
      <w:r>
        <w:rPr>
          <w:rFonts w:ascii="仿宋_GB2312" w:eastAsia="仿宋_GB2312"/>
          <w:kern w:val="0"/>
          <w:sz w:val="28"/>
          <w:szCs w:val="28"/>
        </w:rPr>
        <w:t>家企业开展协同。</w:t>
      </w:r>
      <w:r>
        <w:rPr>
          <w:rFonts w:ascii="仿宋_GB2312" w:eastAsia="仿宋_GB2312"/>
          <w:kern w:val="0"/>
          <w:sz w:val="28"/>
          <w:szCs w:val="28"/>
        </w:rPr>
        <w:lastRenderedPageBreak/>
        <w:t>选择国家重大战略工程领域和工业缝制等国民经济重点民生领域典型装备进行应用示范，申请发明专利</w:t>
      </w:r>
      <w:r>
        <w:rPr>
          <w:rFonts w:eastAsia="仿宋_GB2312"/>
          <w:kern w:val="0"/>
          <w:sz w:val="28"/>
          <w:szCs w:val="28"/>
        </w:rPr>
        <w:t>3</w:t>
      </w:r>
      <w:r>
        <w:rPr>
          <w:rFonts w:ascii="仿宋_GB2312" w:eastAsia="仿宋_GB2312"/>
          <w:kern w:val="0"/>
          <w:sz w:val="28"/>
          <w:szCs w:val="28"/>
        </w:rPr>
        <w:t>项，获得软件著作权</w:t>
      </w:r>
      <w:r>
        <w:rPr>
          <w:rFonts w:eastAsia="仿宋_GB2312"/>
          <w:kern w:val="0"/>
          <w:sz w:val="28"/>
          <w:szCs w:val="28"/>
        </w:rPr>
        <w:t>3</w:t>
      </w:r>
      <w:r>
        <w:rPr>
          <w:rFonts w:ascii="仿宋_GB2312" w:eastAsia="仿宋_GB2312"/>
          <w:kern w:val="0"/>
          <w:sz w:val="28"/>
          <w:szCs w:val="28"/>
        </w:rPr>
        <w:t>项。</w:t>
      </w:r>
    </w:p>
    <w:p w:rsidR="00022EBC" w:rsidRDefault="00302F0A">
      <w:pPr>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spacing w:line="520" w:lineRule="exact"/>
        <w:ind w:firstLine="200"/>
        <w:rPr>
          <w:szCs w:val="21"/>
        </w:rPr>
      </w:pPr>
      <w:r>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榜单名称：超大型企业集团数字生态与智慧供应链协同集成平台（尖兵）</w:t>
      </w:r>
    </w:p>
    <w:p w:rsidR="00022EBC" w:rsidRDefault="00302F0A">
      <w:pPr>
        <w:overflowPunct w:val="0"/>
        <w:autoSpaceDE w:val="0"/>
        <w:autoSpaceDN w:val="0"/>
        <w:spacing w:line="520" w:lineRule="exact"/>
        <w:ind w:firstLineChars="200" w:firstLine="602"/>
        <w:rPr>
          <w:rFonts w:eastAsia="仿宋"/>
          <w:sz w:val="30"/>
          <w:szCs w:val="30"/>
        </w:rPr>
      </w:pPr>
      <w:r>
        <w:rPr>
          <w:rFonts w:ascii="仿宋" w:eastAsia="仿宋" w:hAnsi="仿宋"/>
          <w:b/>
          <w:bCs/>
          <w:kern w:val="0"/>
          <w:sz w:val="30"/>
          <w:szCs w:val="30"/>
        </w:rPr>
        <w:t>主要研究内容：</w:t>
      </w:r>
      <w:r>
        <w:rPr>
          <w:rFonts w:ascii="仿宋" w:eastAsia="仿宋" w:hAnsi="仿宋"/>
          <w:sz w:val="30"/>
          <w:szCs w:val="30"/>
        </w:rPr>
        <w:t>研究超大型企业集团复杂业务模式下的供应链协同模型和业务生态模型，实现经济运行、服务感知、深度洞察和敏捷响应的一体化运营管控能力；研究超大型企业集团覆盖市场、生产、仓储物流、金融服务等供应链集成领域的全域大数据体系，突破复杂业务应用场景下数据治理、数据建模关键技术，探索智慧供应链核心智能算法库和业务模型库，突破海量交易数据的敏捷分析、智能建模、智能风控、隐私保护与数据安全等关键挑战，构建供应链服务体系的智能化引擎、供应链云服务智算体系；研发超大型企业集团大规模在线协同的智慧供应链集成服务数字化平台，实现大宗商品在线采购、制造、分销、仓储、物流、配送、融资等供应链集成服务功能，覆盖生产商、供应商、客户、银行、仓库、物流及保险等众多环节业务流程。</w:t>
      </w:r>
    </w:p>
    <w:p w:rsidR="00022EBC" w:rsidRDefault="00302F0A">
      <w:pPr>
        <w:overflowPunct w:val="0"/>
        <w:autoSpaceDE w:val="0"/>
        <w:autoSpaceDN w:val="0"/>
        <w:spacing w:line="520" w:lineRule="exact"/>
        <w:ind w:firstLineChars="200" w:firstLine="602"/>
        <w:rPr>
          <w:rFonts w:eastAsia="仿宋"/>
          <w:kern w:val="0"/>
          <w:sz w:val="30"/>
          <w:szCs w:val="30"/>
        </w:rPr>
      </w:pPr>
      <w:r>
        <w:rPr>
          <w:rFonts w:ascii="仿宋" w:eastAsia="仿宋" w:hAnsi="仿宋"/>
          <w:b/>
          <w:bCs/>
          <w:kern w:val="0"/>
          <w:sz w:val="30"/>
          <w:szCs w:val="30"/>
        </w:rPr>
        <w:t>绩效目标：</w:t>
      </w:r>
      <w:r>
        <w:rPr>
          <w:rFonts w:ascii="仿宋" w:eastAsia="仿宋" w:hAnsi="仿宋"/>
          <w:kern w:val="0"/>
          <w:sz w:val="30"/>
          <w:szCs w:val="30"/>
        </w:rPr>
        <w:t>研发超大型企业集团大规模在线协同的智慧供应链集成服务数字化平台，实现大宗商品在线采购、制造、分销、仓储、物流、配送、融资等供应链集成服务功能；突破复杂业务需求预测、供应链资源动态优化、跨企业敏捷协同等关键技术，</w:t>
      </w:r>
      <w:r>
        <w:rPr>
          <w:rFonts w:ascii="仿宋" w:eastAsia="仿宋" w:hAnsi="仿宋"/>
          <w:kern w:val="0"/>
          <w:sz w:val="30"/>
          <w:szCs w:val="30"/>
        </w:rPr>
        <w:lastRenderedPageBreak/>
        <w:t>研发不少于</w:t>
      </w:r>
      <w:r>
        <w:rPr>
          <w:rFonts w:eastAsia="仿宋"/>
          <w:kern w:val="0"/>
          <w:sz w:val="30"/>
          <w:szCs w:val="30"/>
        </w:rPr>
        <w:t>8</w:t>
      </w:r>
      <w:r>
        <w:rPr>
          <w:rFonts w:ascii="仿宋" w:eastAsia="仿宋" w:hAnsi="仿宋"/>
          <w:kern w:val="0"/>
          <w:sz w:val="30"/>
          <w:szCs w:val="30"/>
        </w:rPr>
        <w:t>类智慧供应链核心算法，并构建智能分析算法库和业务模型库；支持贸工一体化超大型企业集团化供应链集成服务企业应用，要求</w:t>
      </w:r>
      <w:r>
        <w:rPr>
          <w:rFonts w:eastAsia="仿宋"/>
          <w:kern w:val="0"/>
          <w:sz w:val="30"/>
          <w:szCs w:val="30"/>
        </w:rPr>
        <w:t>300</w:t>
      </w:r>
      <w:r>
        <w:rPr>
          <w:rFonts w:ascii="仿宋" w:eastAsia="仿宋" w:hAnsi="仿宋"/>
          <w:kern w:val="0"/>
          <w:sz w:val="30"/>
          <w:szCs w:val="30"/>
        </w:rPr>
        <w:t>家及以上成员企业、</w:t>
      </w:r>
      <w:r>
        <w:rPr>
          <w:rFonts w:eastAsia="仿宋"/>
          <w:kern w:val="0"/>
          <w:sz w:val="30"/>
          <w:szCs w:val="30"/>
        </w:rPr>
        <w:t>10</w:t>
      </w:r>
      <w:r>
        <w:rPr>
          <w:rFonts w:ascii="仿宋" w:eastAsia="仿宋" w:hAnsi="仿宋"/>
          <w:kern w:val="0"/>
          <w:sz w:val="30"/>
          <w:szCs w:val="30"/>
        </w:rPr>
        <w:t>大品类以上流通大宗商品、</w:t>
      </w:r>
      <w:r>
        <w:rPr>
          <w:rFonts w:eastAsia="仿宋"/>
          <w:kern w:val="0"/>
          <w:sz w:val="30"/>
          <w:szCs w:val="30"/>
        </w:rPr>
        <w:t>50</w:t>
      </w:r>
      <w:r>
        <w:rPr>
          <w:rFonts w:ascii="仿宋" w:eastAsia="仿宋" w:hAnsi="仿宋"/>
          <w:kern w:val="0"/>
          <w:sz w:val="30"/>
          <w:szCs w:val="30"/>
        </w:rPr>
        <w:t>个以上国家的跨境贸易，供应链集成服务规模不少于</w:t>
      </w:r>
      <w:r>
        <w:rPr>
          <w:rFonts w:eastAsia="仿宋"/>
          <w:kern w:val="0"/>
          <w:sz w:val="30"/>
          <w:szCs w:val="30"/>
        </w:rPr>
        <w:t>4000</w:t>
      </w:r>
      <w:r>
        <w:rPr>
          <w:rFonts w:ascii="仿宋" w:eastAsia="仿宋" w:hAnsi="仿宋"/>
          <w:kern w:val="0"/>
          <w:sz w:val="30"/>
          <w:szCs w:val="30"/>
        </w:rPr>
        <w:t>亿元</w:t>
      </w:r>
      <w:r>
        <w:rPr>
          <w:rFonts w:eastAsia="仿宋"/>
          <w:kern w:val="0"/>
          <w:sz w:val="30"/>
          <w:szCs w:val="30"/>
        </w:rPr>
        <w:t>/</w:t>
      </w:r>
      <w:r>
        <w:rPr>
          <w:rFonts w:ascii="仿宋" w:eastAsia="仿宋" w:hAnsi="仿宋"/>
          <w:kern w:val="0"/>
          <w:sz w:val="30"/>
          <w:szCs w:val="30"/>
        </w:rPr>
        <w:t>年；平台具备</w:t>
      </w:r>
      <w:r>
        <w:rPr>
          <w:rFonts w:eastAsia="仿宋"/>
          <w:kern w:val="0"/>
          <w:sz w:val="30"/>
          <w:szCs w:val="30"/>
        </w:rPr>
        <w:t>TB</w:t>
      </w:r>
      <w:r>
        <w:rPr>
          <w:rFonts w:ascii="仿宋" w:eastAsia="仿宋" w:hAnsi="仿宋"/>
          <w:kern w:val="0"/>
          <w:sz w:val="30"/>
          <w:szCs w:val="30"/>
        </w:rPr>
        <w:t>级数据处理能力，支持万级用户并发访问；申请或授权以智慧供应链为核心的国家发明专利群</w:t>
      </w:r>
      <w:r>
        <w:rPr>
          <w:rFonts w:eastAsia="仿宋"/>
          <w:kern w:val="0"/>
          <w:sz w:val="30"/>
          <w:szCs w:val="30"/>
        </w:rPr>
        <w:t>10</w:t>
      </w:r>
      <w:r>
        <w:rPr>
          <w:rFonts w:ascii="仿宋" w:eastAsia="仿宋" w:hAnsi="仿宋"/>
          <w:kern w:val="0"/>
          <w:sz w:val="30"/>
          <w:szCs w:val="30"/>
        </w:rPr>
        <w:t>件。</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pStyle w:val="a0"/>
        <w:spacing w:line="520" w:lineRule="exact"/>
        <w:rPr>
          <w:rFonts w:eastAsia="楷体_GB2312"/>
          <w:kern w:val="0"/>
          <w:sz w:val="28"/>
          <w:szCs w:val="28"/>
        </w:rPr>
      </w:pPr>
      <w:r>
        <w:rPr>
          <w:rFonts w:eastAsia="楷体_GB2312"/>
          <w:kern w:val="0"/>
          <w:sz w:val="28"/>
          <w:szCs w:val="28"/>
        </w:rPr>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榜单名称：全流程直播电商的关键技术研究及应用（领雁）</w:t>
      </w:r>
    </w:p>
    <w:p w:rsidR="00022EBC" w:rsidRDefault="00302F0A">
      <w:pPr>
        <w:widowControl/>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直播电商领域规模化、可复制、合规性等不断提升的要求，研究面向图文信息的图像处理及自然语言处理技术，实现海量商品的自动分类及归并、直播及短视频评论的语义分析和理解、商品及主播合规性的自动检查；研究消息系统和消息中间件，优化消息网络，提高云协作系统的稳定性与时效性；研究直播电商领域供应链进、销、存优化控制算法，实现销量拐点预测、商品仓储和库存最佳分布；研究直播电商</w:t>
      </w:r>
      <w:r>
        <w:rPr>
          <w:rFonts w:eastAsia="仿宋_GB2312"/>
          <w:kern w:val="0"/>
          <w:sz w:val="28"/>
          <w:szCs w:val="28"/>
        </w:rPr>
        <w:t>“</w:t>
      </w:r>
      <w:r>
        <w:rPr>
          <w:rFonts w:ascii="仿宋_GB2312" w:eastAsia="仿宋_GB2312"/>
          <w:kern w:val="0"/>
          <w:sz w:val="28"/>
          <w:szCs w:val="28"/>
        </w:rPr>
        <w:t>人</w:t>
      </w:r>
      <w:r>
        <w:rPr>
          <w:rFonts w:eastAsia="仿宋_GB2312"/>
          <w:kern w:val="0"/>
          <w:sz w:val="28"/>
          <w:szCs w:val="28"/>
        </w:rPr>
        <w:t>-</w:t>
      </w:r>
      <w:r>
        <w:rPr>
          <w:rFonts w:ascii="仿宋_GB2312" w:eastAsia="仿宋_GB2312"/>
          <w:kern w:val="0"/>
          <w:sz w:val="28"/>
          <w:szCs w:val="28"/>
        </w:rPr>
        <w:t>货</w:t>
      </w:r>
      <w:r>
        <w:rPr>
          <w:rFonts w:eastAsia="仿宋_GB2312"/>
          <w:kern w:val="0"/>
          <w:sz w:val="28"/>
          <w:szCs w:val="28"/>
        </w:rPr>
        <w:t>-</w:t>
      </w:r>
      <w:r>
        <w:rPr>
          <w:rFonts w:ascii="仿宋_GB2312" w:eastAsia="仿宋_GB2312"/>
          <w:kern w:val="0"/>
          <w:sz w:val="28"/>
          <w:szCs w:val="28"/>
        </w:rPr>
        <w:t>场</w:t>
      </w:r>
      <w:r>
        <w:rPr>
          <w:rFonts w:eastAsia="仿宋_GB2312"/>
          <w:kern w:val="0"/>
          <w:sz w:val="28"/>
          <w:szCs w:val="28"/>
        </w:rPr>
        <w:t>”</w:t>
      </w:r>
      <w:r>
        <w:rPr>
          <w:rFonts w:ascii="仿宋_GB2312" w:eastAsia="仿宋_GB2312"/>
          <w:kern w:val="0"/>
          <w:sz w:val="28"/>
          <w:szCs w:val="28"/>
        </w:rPr>
        <w:t>的深度建模，实现品牌差异度分析，提高人货场匹配置信度，实现直播运营的可复制；研发具有合规检验、园区管理、人货场匹配、任务协同等一体化的直播电商全流程标准化服务平台，并进行应用示范</w:t>
      </w:r>
      <w:r>
        <w:rPr>
          <w:rFonts w:eastAsia="仿宋_GB2312"/>
          <w:kern w:val="0"/>
          <w:sz w:val="28"/>
          <w:szCs w:val="28"/>
        </w:rPr>
        <w:t xml:space="preserve"> </w:t>
      </w:r>
      <w:r>
        <w:rPr>
          <w:rFonts w:ascii="仿宋_GB2312" w:eastAsia="仿宋_GB2312"/>
          <w:kern w:val="0"/>
          <w:sz w:val="28"/>
          <w:szCs w:val="28"/>
        </w:rPr>
        <w:t>。</w:t>
      </w:r>
    </w:p>
    <w:p w:rsidR="00022EBC" w:rsidRDefault="00302F0A">
      <w:pPr>
        <w:widowControl/>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研发自主可控的一体化的直播电商全流程标准化平台，为企业用户或个体主播团队提供包含园区入驻、潜爆品分析、好货推荐、供应链管理、合规性检查等一整套服务，突破直播电商领域</w:t>
      </w:r>
      <w:r>
        <w:rPr>
          <w:rFonts w:ascii="仿宋_GB2312" w:eastAsia="仿宋_GB2312"/>
          <w:kern w:val="0"/>
          <w:sz w:val="28"/>
          <w:szCs w:val="28"/>
        </w:rPr>
        <w:lastRenderedPageBreak/>
        <w:t>运营缺乏标准流程、合规检查有难度、运营使用效率低等，助推我省直播电商行业大量网红、机构快速获取全产业链能力支持。要求达到以下技术和经济指标：实现日新增</w:t>
      </w:r>
      <w:r>
        <w:rPr>
          <w:rFonts w:eastAsia="仿宋_GB2312"/>
          <w:kern w:val="0"/>
          <w:sz w:val="28"/>
          <w:szCs w:val="28"/>
        </w:rPr>
        <w:t>10</w:t>
      </w:r>
      <w:r>
        <w:rPr>
          <w:rFonts w:ascii="仿宋_GB2312" w:eastAsia="仿宋_GB2312"/>
          <w:kern w:val="0"/>
          <w:sz w:val="28"/>
          <w:szCs w:val="28"/>
        </w:rPr>
        <w:t>万最小存货单位商品图文信息处理，处理准确率达到</w:t>
      </w:r>
      <w:r>
        <w:rPr>
          <w:rFonts w:eastAsia="仿宋_GB2312"/>
          <w:kern w:val="0"/>
          <w:sz w:val="28"/>
          <w:szCs w:val="28"/>
        </w:rPr>
        <w:t>70%</w:t>
      </w:r>
      <w:r>
        <w:rPr>
          <w:rFonts w:ascii="仿宋_GB2312" w:eastAsia="仿宋_GB2312"/>
          <w:kern w:val="0"/>
          <w:sz w:val="28"/>
          <w:szCs w:val="28"/>
        </w:rPr>
        <w:t>以上；实现直播及短视频评论解析处理能力百万级，正负情感倾向判断准确率</w:t>
      </w:r>
      <w:r>
        <w:rPr>
          <w:rFonts w:eastAsia="仿宋_GB2312"/>
          <w:kern w:val="0"/>
          <w:sz w:val="28"/>
          <w:szCs w:val="28"/>
        </w:rPr>
        <w:t>70%</w:t>
      </w:r>
      <w:r>
        <w:rPr>
          <w:rFonts w:ascii="仿宋_GB2312" w:eastAsia="仿宋_GB2312"/>
          <w:kern w:val="0"/>
          <w:sz w:val="28"/>
          <w:szCs w:val="28"/>
        </w:rPr>
        <w:t>以上；商品、品牌负面识别率达到</w:t>
      </w:r>
      <w:r>
        <w:rPr>
          <w:rFonts w:eastAsia="仿宋_GB2312"/>
          <w:kern w:val="0"/>
          <w:sz w:val="28"/>
          <w:szCs w:val="28"/>
        </w:rPr>
        <w:t>85%</w:t>
      </w:r>
      <w:r>
        <w:rPr>
          <w:rFonts w:ascii="仿宋_GB2312" w:eastAsia="仿宋_GB2312"/>
          <w:kern w:val="0"/>
          <w:sz w:val="28"/>
          <w:szCs w:val="28"/>
        </w:rPr>
        <w:t>以上，主播负面信息发现率达到</w:t>
      </w:r>
      <w:r>
        <w:rPr>
          <w:rFonts w:eastAsia="仿宋_GB2312"/>
          <w:kern w:val="0"/>
          <w:sz w:val="28"/>
          <w:szCs w:val="28"/>
        </w:rPr>
        <w:t>90%</w:t>
      </w:r>
      <w:r>
        <w:rPr>
          <w:rFonts w:ascii="仿宋_GB2312" w:eastAsia="仿宋_GB2312"/>
          <w:kern w:val="0"/>
          <w:sz w:val="28"/>
          <w:szCs w:val="28"/>
        </w:rPr>
        <w:t>以上；以消息网络构建业务</w:t>
      </w:r>
      <w:r>
        <w:rPr>
          <w:rFonts w:eastAsia="仿宋_GB2312"/>
          <w:kern w:val="0"/>
          <w:sz w:val="28"/>
          <w:szCs w:val="28"/>
        </w:rPr>
        <w:t xml:space="preserve"> SOP</w:t>
      </w:r>
      <w:r>
        <w:rPr>
          <w:rFonts w:ascii="仿宋_GB2312" w:eastAsia="仿宋_GB2312"/>
          <w:kern w:val="0"/>
          <w:sz w:val="28"/>
          <w:szCs w:val="28"/>
        </w:rPr>
        <w:t>，可支持万人同时</w:t>
      </w:r>
      <w:r>
        <w:rPr>
          <w:rFonts w:eastAsia="仿宋_GB2312"/>
          <w:kern w:val="0"/>
          <w:sz w:val="28"/>
          <w:szCs w:val="28"/>
        </w:rPr>
        <w:t>100+</w:t>
      </w:r>
      <w:r>
        <w:rPr>
          <w:rFonts w:ascii="仿宋_GB2312" w:eastAsia="仿宋_GB2312"/>
          <w:kern w:val="0"/>
          <w:sz w:val="28"/>
          <w:szCs w:val="28"/>
        </w:rPr>
        <w:t>任务构建；打造直播电商园区调度方案，支持包括样品流动、路线规划、场地管理、人员管控等一系列核心内容；支持机构、主播实现</w:t>
      </w:r>
      <w:r>
        <w:rPr>
          <w:rFonts w:eastAsia="仿宋_GB2312"/>
          <w:kern w:val="0"/>
          <w:sz w:val="28"/>
          <w:szCs w:val="28"/>
        </w:rPr>
        <w:t>“</w:t>
      </w:r>
      <w:r>
        <w:rPr>
          <w:rFonts w:ascii="仿宋_GB2312" w:eastAsia="仿宋_GB2312"/>
          <w:kern w:val="0"/>
          <w:sz w:val="28"/>
          <w:szCs w:val="28"/>
        </w:rPr>
        <w:t>拎包入住、入住即开播</w:t>
      </w:r>
      <w:r>
        <w:rPr>
          <w:rFonts w:eastAsia="仿宋_GB2312"/>
          <w:kern w:val="0"/>
          <w:sz w:val="28"/>
          <w:szCs w:val="28"/>
        </w:rPr>
        <w:t>”</w:t>
      </w:r>
      <w:r>
        <w:rPr>
          <w:rFonts w:ascii="仿宋_GB2312" w:eastAsia="仿宋_GB2312"/>
          <w:kern w:val="0"/>
          <w:sz w:val="28"/>
          <w:szCs w:val="28"/>
        </w:rPr>
        <w:t>；支持并实现</w:t>
      </w:r>
      <w:r>
        <w:rPr>
          <w:rFonts w:eastAsia="仿宋_GB2312"/>
          <w:kern w:val="0"/>
          <w:sz w:val="28"/>
          <w:szCs w:val="28"/>
        </w:rPr>
        <w:t>1000+</w:t>
      </w:r>
      <w:r>
        <w:rPr>
          <w:rFonts w:ascii="仿宋_GB2312" w:eastAsia="仿宋_GB2312"/>
          <w:kern w:val="0"/>
          <w:sz w:val="28"/>
          <w:szCs w:val="28"/>
        </w:rPr>
        <w:t>主播或机构，</w:t>
      </w:r>
      <w:r>
        <w:rPr>
          <w:rFonts w:eastAsia="仿宋_GB2312"/>
          <w:kern w:val="0"/>
          <w:sz w:val="28"/>
          <w:szCs w:val="28"/>
        </w:rPr>
        <w:t>100+</w:t>
      </w:r>
      <w:r>
        <w:rPr>
          <w:rFonts w:ascii="仿宋_GB2312" w:eastAsia="仿宋_GB2312"/>
          <w:kern w:val="0"/>
          <w:sz w:val="28"/>
          <w:szCs w:val="28"/>
        </w:rPr>
        <w:t>服务商，</w:t>
      </w:r>
      <w:r>
        <w:rPr>
          <w:rFonts w:eastAsia="仿宋_GB2312"/>
          <w:kern w:val="0"/>
          <w:sz w:val="28"/>
          <w:szCs w:val="28"/>
        </w:rPr>
        <w:t>500+</w:t>
      </w:r>
      <w:r>
        <w:rPr>
          <w:rFonts w:ascii="仿宋_GB2312" w:eastAsia="仿宋_GB2312"/>
          <w:kern w:val="0"/>
          <w:sz w:val="28"/>
          <w:szCs w:val="28"/>
        </w:rPr>
        <w:t>供应商入驻，实现累计交易额</w:t>
      </w:r>
      <w:r>
        <w:rPr>
          <w:rFonts w:eastAsia="仿宋_GB2312"/>
          <w:kern w:val="0"/>
          <w:sz w:val="28"/>
          <w:szCs w:val="28"/>
        </w:rPr>
        <w:t>500</w:t>
      </w:r>
      <w:r>
        <w:rPr>
          <w:rFonts w:ascii="仿宋_GB2312" w:eastAsia="仿宋_GB2312"/>
          <w:kern w:val="0"/>
          <w:sz w:val="28"/>
          <w:szCs w:val="28"/>
        </w:rPr>
        <w:t>亿。</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widowControl/>
        <w:overflowPunct w:val="0"/>
        <w:autoSpaceDE w:val="0"/>
        <w:autoSpaceDN w:val="0"/>
        <w:spacing w:line="520" w:lineRule="exact"/>
        <w:ind w:firstLineChars="200" w:firstLine="560"/>
        <w:rPr>
          <w:rFonts w:eastAsia="仿宋_GB2312"/>
          <w:kern w:val="0"/>
          <w:sz w:val="28"/>
          <w:szCs w:val="28"/>
        </w:rPr>
      </w:pPr>
      <w:r>
        <w:rPr>
          <w:rFonts w:eastAsia="仿宋_GB2312"/>
          <w:kern w:val="0"/>
          <w:sz w:val="28"/>
          <w:szCs w:val="28"/>
        </w:rPr>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榜单名称：冷链物流端到端实时智能监管与调度关键技术及应用（领雁）</w:t>
      </w:r>
    </w:p>
    <w:p w:rsidR="00022EBC" w:rsidRDefault="00302F0A">
      <w:pPr>
        <w:overflowPunct w:val="0"/>
        <w:autoSpaceDE w:val="0"/>
        <w:autoSpaceDN w:val="0"/>
        <w:spacing w:line="520" w:lineRule="exact"/>
        <w:ind w:firstLineChars="200" w:firstLine="602"/>
        <w:rPr>
          <w:rFonts w:eastAsia="仿宋"/>
          <w:sz w:val="30"/>
          <w:szCs w:val="30"/>
        </w:rPr>
      </w:pPr>
      <w:r>
        <w:rPr>
          <w:rFonts w:ascii="仿宋" w:eastAsia="仿宋" w:hAnsi="仿宋"/>
          <w:b/>
          <w:bCs/>
          <w:kern w:val="0"/>
          <w:sz w:val="30"/>
          <w:szCs w:val="30"/>
        </w:rPr>
        <w:t>主要研究内容：</w:t>
      </w:r>
      <w:r>
        <w:rPr>
          <w:rFonts w:ascii="仿宋" w:eastAsia="仿宋" w:hAnsi="仿宋"/>
          <w:sz w:val="30"/>
          <w:szCs w:val="30"/>
        </w:rPr>
        <w:t>研制基于自主知识产权测温芯片的微电子智能标签，支持对冷链库</w:t>
      </w:r>
      <w:r>
        <w:rPr>
          <w:rFonts w:eastAsia="仿宋"/>
          <w:sz w:val="30"/>
          <w:szCs w:val="30"/>
        </w:rPr>
        <w:t>/</w:t>
      </w:r>
      <w:r>
        <w:rPr>
          <w:rFonts w:ascii="仿宋" w:eastAsia="仿宋" w:hAnsi="仿宋"/>
          <w:sz w:val="30"/>
          <w:szCs w:val="30"/>
        </w:rPr>
        <w:t>车</w:t>
      </w:r>
      <w:r>
        <w:rPr>
          <w:rFonts w:eastAsia="仿宋"/>
          <w:sz w:val="30"/>
          <w:szCs w:val="30"/>
        </w:rPr>
        <w:t>/</w:t>
      </w:r>
      <w:r>
        <w:rPr>
          <w:rFonts w:ascii="仿宋" w:eastAsia="仿宋" w:hAnsi="仿宋"/>
          <w:sz w:val="30"/>
          <w:szCs w:val="30"/>
        </w:rPr>
        <w:t>箱</w:t>
      </w:r>
      <w:r>
        <w:rPr>
          <w:rFonts w:eastAsia="仿宋"/>
          <w:sz w:val="30"/>
          <w:szCs w:val="30"/>
        </w:rPr>
        <w:t>/</w:t>
      </w:r>
      <w:r>
        <w:rPr>
          <w:rFonts w:ascii="仿宋" w:eastAsia="仿宋" w:hAnsi="仿宋"/>
          <w:sz w:val="30"/>
          <w:szCs w:val="30"/>
        </w:rPr>
        <w:t>包、以及单个</w:t>
      </w:r>
      <w:r>
        <w:rPr>
          <w:rFonts w:eastAsia="仿宋"/>
          <w:sz w:val="30"/>
          <w:szCs w:val="30"/>
        </w:rPr>
        <w:t>/</w:t>
      </w:r>
      <w:r>
        <w:rPr>
          <w:rFonts w:ascii="仿宋" w:eastAsia="仿宋" w:hAnsi="仿宋"/>
          <w:sz w:val="30"/>
          <w:szCs w:val="30"/>
        </w:rPr>
        <w:t>支制品的不同粒度全程温度变化和位置的实时监测，监测冷链运输产品的超温热损伤和超低温度冷冻损伤；基于疫苗、医药制品或生鲜等特性，研究分析共功效品质变化与物流全过程环境变化间的规律；构建“</w:t>
      </w:r>
      <w:bookmarkStart w:id="2" w:name="_Hlt110773755"/>
      <w:bookmarkStart w:id="3" w:name="_Hlt110773805"/>
      <w:r>
        <w:rPr>
          <w:rFonts w:ascii="仿宋" w:eastAsia="仿宋" w:hAnsi="仿宋" w:hint="eastAsia"/>
          <w:sz w:val="30"/>
          <w:szCs w:val="30"/>
        </w:rPr>
        <w:fldChar w:fldCharType="begin"/>
      </w:r>
      <w:r>
        <w:rPr>
          <w:rFonts w:ascii="仿宋" w:eastAsia="仿宋" w:hAnsi="仿宋" w:hint="eastAsia"/>
          <w:sz w:val="30"/>
          <w:szCs w:val="30"/>
        </w:rPr>
        <w:instrText xml:space="preserve"> HYPERLINK "https://baike.baidu.com/item/%E7%94%9F%E4%BA%A7" </w:instrText>
      </w:r>
      <w:r>
        <w:rPr>
          <w:rFonts w:ascii="仿宋" w:eastAsia="仿宋" w:hAnsi="仿宋" w:hint="eastAsia"/>
          <w:sz w:val="30"/>
          <w:szCs w:val="30"/>
        </w:rPr>
        <w:fldChar w:fldCharType="separate"/>
      </w:r>
      <w:r>
        <w:rPr>
          <w:rFonts w:ascii="仿宋" w:eastAsia="仿宋" w:hAnsi="仿宋" w:hint="eastAsia"/>
          <w:sz w:val="30"/>
          <w:szCs w:val="30"/>
        </w:rPr>
        <w:t>生产</w:t>
      </w:r>
      <w:r>
        <w:rPr>
          <w:rFonts w:ascii="仿宋" w:eastAsia="仿宋" w:hAnsi="仿宋" w:hint="eastAsia"/>
          <w:sz w:val="30"/>
          <w:szCs w:val="30"/>
        </w:rPr>
        <w:fldChar w:fldCharType="end"/>
      </w:r>
      <w:bookmarkEnd w:id="2"/>
      <w:bookmarkEnd w:id="3"/>
      <w:r>
        <w:rPr>
          <w:rFonts w:ascii="仿宋" w:eastAsia="仿宋" w:hAnsi="仿宋"/>
          <w:sz w:val="30"/>
          <w:szCs w:val="30"/>
        </w:rPr>
        <w:t>-运输-贮存-使用”端到端全过程的冷链物流智能在线监测体系，具备实时温度监测、记录、定位、报警等功能，实现</w:t>
      </w:r>
      <w:r>
        <w:rPr>
          <w:rFonts w:eastAsia="仿宋"/>
          <w:sz w:val="30"/>
          <w:szCs w:val="30"/>
        </w:rPr>
        <w:t>“</w:t>
      </w:r>
      <w:r>
        <w:rPr>
          <w:rFonts w:ascii="仿宋" w:eastAsia="仿宋" w:hAnsi="仿宋"/>
          <w:sz w:val="30"/>
          <w:szCs w:val="30"/>
        </w:rPr>
        <w:t>一物</w:t>
      </w:r>
      <w:r>
        <w:rPr>
          <w:rFonts w:ascii="仿宋" w:eastAsia="仿宋" w:hAnsi="仿宋"/>
          <w:sz w:val="30"/>
          <w:szCs w:val="30"/>
        </w:rPr>
        <w:lastRenderedPageBreak/>
        <w:t>一码，物码同追</w:t>
      </w:r>
      <w:r>
        <w:rPr>
          <w:rFonts w:eastAsia="仿宋"/>
          <w:sz w:val="30"/>
          <w:szCs w:val="30"/>
        </w:rPr>
        <w:t>”</w:t>
      </w:r>
      <w:r>
        <w:rPr>
          <w:rFonts w:ascii="仿宋" w:eastAsia="仿宋" w:hAnsi="仿宋"/>
          <w:sz w:val="30"/>
          <w:szCs w:val="30"/>
        </w:rPr>
        <w:t>；研究冷链物流仓运配一体化供应链优化方法，突破需求预测、车辆调度、路径优化、跨区域配送等关键技术，统筹运网资源和运力资源，实现冷链物流的一体化智能调度。</w:t>
      </w:r>
    </w:p>
    <w:p w:rsidR="00022EBC" w:rsidRDefault="00302F0A">
      <w:pPr>
        <w:overflowPunct w:val="0"/>
        <w:autoSpaceDE w:val="0"/>
        <w:autoSpaceDN w:val="0"/>
        <w:spacing w:line="520" w:lineRule="exact"/>
        <w:ind w:firstLineChars="200" w:firstLine="602"/>
        <w:rPr>
          <w:rFonts w:eastAsia="仿宋"/>
          <w:kern w:val="0"/>
          <w:sz w:val="30"/>
          <w:szCs w:val="30"/>
        </w:rPr>
      </w:pPr>
      <w:r>
        <w:rPr>
          <w:rFonts w:ascii="仿宋" w:eastAsia="仿宋" w:hAnsi="仿宋"/>
          <w:b/>
          <w:bCs/>
          <w:kern w:val="0"/>
          <w:sz w:val="30"/>
          <w:szCs w:val="30"/>
        </w:rPr>
        <w:t>绩效目标：</w:t>
      </w:r>
      <w:r>
        <w:rPr>
          <w:rFonts w:ascii="仿宋" w:eastAsia="仿宋" w:hAnsi="仿宋"/>
          <w:kern w:val="0"/>
          <w:sz w:val="30"/>
          <w:szCs w:val="30"/>
        </w:rPr>
        <w:t>研制冷链物流微电子智能标签，支持实时测温、</w:t>
      </w:r>
      <w:r>
        <w:rPr>
          <w:rFonts w:eastAsia="仿宋"/>
          <w:kern w:val="0"/>
          <w:sz w:val="30"/>
          <w:szCs w:val="30"/>
        </w:rPr>
        <w:t>NFC</w:t>
      </w:r>
      <w:r>
        <w:rPr>
          <w:rFonts w:ascii="仿宋" w:eastAsia="仿宋" w:hAnsi="仿宋"/>
          <w:kern w:val="0"/>
          <w:sz w:val="30"/>
          <w:szCs w:val="30"/>
        </w:rPr>
        <w:t>通讯、数据存储及</w:t>
      </w:r>
      <w:r>
        <w:rPr>
          <w:rFonts w:eastAsia="仿宋"/>
          <w:kern w:val="0"/>
          <w:sz w:val="30"/>
          <w:szCs w:val="30"/>
        </w:rPr>
        <w:t>3DES</w:t>
      </w:r>
      <w:r>
        <w:rPr>
          <w:rFonts w:ascii="仿宋" w:eastAsia="仿宋" w:hAnsi="仿宋"/>
          <w:kern w:val="0"/>
          <w:sz w:val="30"/>
          <w:szCs w:val="30"/>
        </w:rPr>
        <w:t>硬件加密等功能，标签（含天线）直径小于</w:t>
      </w:r>
      <w:r>
        <w:rPr>
          <w:rFonts w:eastAsia="仿宋"/>
          <w:kern w:val="0"/>
          <w:sz w:val="30"/>
          <w:szCs w:val="30"/>
        </w:rPr>
        <w:t>2.2cm</w:t>
      </w:r>
      <w:r>
        <w:rPr>
          <w:rFonts w:ascii="仿宋" w:eastAsia="仿宋" w:hAnsi="仿宋"/>
          <w:kern w:val="0"/>
          <w:sz w:val="30"/>
          <w:szCs w:val="30"/>
        </w:rPr>
        <w:t>，温度数据采集频率可达</w:t>
      </w:r>
      <w:r>
        <w:rPr>
          <w:rFonts w:eastAsia="仿宋"/>
          <w:kern w:val="0"/>
          <w:sz w:val="30"/>
          <w:szCs w:val="30"/>
        </w:rPr>
        <w:t>1</w:t>
      </w:r>
      <w:r>
        <w:rPr>
          <w:rFonts w:ascii="仿宋" w:eastAsia="仿宋" w:hAnsi="仿宋"/>
          <w:kern w:val="0"/>
          <w:sz w:val="30"/>
          <w:szCs w:val="30"/>
        </w:rPr>
        <w:t>次</w:t>
      </w:r>
      <w:r>
        <w:rPr>
          <w:rFonts w:eastAsia="仿宋"/>
          <w:kern w:val="0"/>
          <w:sz w:val="30"/>
          <w:szCs w:val="30"/>
        </w:rPr>
        <w:t>/</w:t>
      </w:r>
      <w:r>
        <w:rPr>
          <w:rFonts w:ascii="仿宋" w:eastAsia="仿宋" w:hAnsi="仿宋"/>
          <w:kern w:val="0"/>
          <w:sz w:val="30"/>
          <w:szCs w:val="30"/>
        </w:rPr>
        <w:t>每分钟以上；研究基于微电子智能标签技术的</w:t>
      </w:r>
      <w:r>
        <w:rPr>
          <w:rFonts w:eastAsia="仿宋"/>
          <w:kern w:val="0"/>
          <w:sz w:val="30"/>
          <w:szCs w:val="30"/>
        </w:rPr>
        <w:t>10</w:t>
      </w:r>
      <w:r>
        <w:rPr>
          <w:rFonts w:ascii="仿宋" w:eastAsia="仿宋" w:hAnsi="仿宋"/>
          <w:kern w:val="0"/>
          <w:sz w:val="30"/>
          <w:szCs w:val="30"/>
        </w:rPr>
        <w:t>个以上冷链制品温度效价模型；编制冷链物流端到端监管技术规范一部及以上；构建冷链物流端到端全过程实时监管体系，实现主动感知、全程监测、实时定位、效价测定、全程追溯；研发冷链物流一体化智能调度平台，实现运网运力资源与运输任务间的高效适配，实现冷链物流配送全过程不断链，并在</w:t>
      </w:r>
      <w:r>
        <w:rPr>
          <w:rFonts w:eastAsia="仿宋"/>
          <w:kern w:val="0"/>
          <w:sz w:val="30"/>
          <w:szCs w:val="30"/>
        </w:rPr>
        <w:t>5</w:t>
      </w:r>
      <w:r>
        <w:rPr>
          <w:rFonts w:ascii="仿宋" w:eastAsia="仿宋" w:hAnsi="仿宋"/>
          <w:kern w:val="0"/>
          <w:sz w:val="30"/>
          <w:szCs w:val="30"/>
        </w:rPr>
        <w:t>种及以上冷链制品供应链中开展应用示范。</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楷体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pStyle w:val="a0"/>
      </w:pPr>
      <w:r>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榜单名称：可编程数字人民币智能合约系统关键技术研发与应用（领雁）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我国在数字人民币智能合约系统方面缺失的现状，研究适配于法定数字货币的新型智能合约语言、编译调试系统，以及可视化开发技术；研究法定数字货币体系下的智能合约漏洞检测技术，实现数字人民币合约的安全漏洞验证发现；研究智能合约的并行化执行、数据分片技术和集成协同等技术，实现智能合约的高效运行；研发自主可控的数字人民币智能合约系统，支持开发者进行数字</w:t>
      </w:r>
      <w:r>
        <w:rPr>
          <w:rFonts w:ascii="仿宋_GB2312" w:eastAsia="仿宋_GB2312"/>
          <w:kern w:val="0"/>
          <w:sz w:val="28"/>
          <w:szCs w:val="28"/>
        </w:rPr>
        <w:lastRenderedPageBreak/>
        <w:t>人民币智能合约开发，支持运营机构进行合约部署执行和合约全生命周期管理，支持基于联盟链架构的合约执行可信监管。建设自主可控的数字人民币智能合约系统，服务国家现代金融体系，引领国际支付技术创新，建立国际领先优势。</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设计一种适配数字人民币的新型智能合约编程语言，支持常规数据结构，支持循环、递归等操作，服务国家现代化支付体系；研发新型智能合约编译调试系统与可视化开发系统，支持智能合约的编译调试与可视化开发；研发针对该智能合约语言的执行引擎，支持限定合约执行的资源消耗上限；研发针对该智能合约语言的验证工具，支持基于通用漏洞和用户自定义漏洞的安全性验证，对智能合约异常交互行为的检测准确率超过</w:t>
      </w:r>
      <w:r>
        <w:rPr>
          <w:rFonts w:eastAsia="仿宋_GB2312"/>
          <w:kern w:val="0"/>
          <w:sz w:val="28"/>
          <w:szCs w:val="28"/>
        </w:rPr>
        <w:t>90%</w:t>
      </w:r>
      <w:r>
        <w:rPr>
          <w:rFonts w:ascii="仿宋_GB2312" w:eastAsia="仿宋_GB2312"/>
          <w:kern w:val="0"/>
          <w:sz w:val="28"/>
          <w:szCs w:val="28"/>
        </w:rPr>
        <w:t>；实现数字人民币智能合约洗钱、恐怖主义融资等不少于</w:t>
      </w:r>
      <w:r>
        <w:rPr>
          <w:rFonts w:eastAsia="仿宋_GB2312"/>
          <w:kern w:val="0"/>
          <w:sz w:val="28"/>
          <w:szCs w:val="28"/>
        </w:rPr>
        <w:t>6</w:t>
      </w:r>
      <w:r>
        <w:rPr>
          <w:rFonts w:ascii="仿宋_GB2312" w:eastAsia="仿宋_GB2312"/>
          <w:kern w:val="0"/>
          <w:sz w:val="28"/>
          <w:szCs w:val="28"/>
        </w:rPr>
        <w:t>类安全风险的精准识别；智能合约语言的执行引擎执行性能达到单线程每秒</w:t>
      </w:r>
      <w:r>
        <w:rPr>
          <w:rFonts w:eastAsia="仿宋_GB2312"/>
          <w:kern w:val="0"/>
          <w:sz w:val="28"/>
          <w:szCs w:val="28"/>
        </w:rPr>
        <w:t>1</w:t>
      </w:r>
      <w:r>
        <w:rPr>
          <w:rFonts w:ascii="仿宋_GB2312" w:eastAsia="仿宋_GB2312"/>
          <w:kern w:val="0"/>
          <w:sz w:val="28"/>
          <w:szCs w:val="28"/>
        </w:rPr>
        <w:t>亿次整数操作，执行内存消耗不超过状态及输入参数总量的</w:t>
      </w:r>
      <w:r>
        <w:rPr>
          <w:rFonts w:eastAsia="仿宋_GB2312"/>
          <w:kern w:val="0"/>
          <w:sz w:val="28"/>
          <w:szCs w:val="28"/>
        </w:rPr>
        <w:t>2</w:t>
      </w:r>
      <w:r>
        <w:rPr>
          <w:rFonts w:ascii="仿宋_GB2312" w:eastAsia="仿宋_GB2312"/>
          <w:kern w:val="0"/>
          <w:sz w:val="28"/>
          <w:szCs w:val="28"/>
        </w:rPr>
        <w:t>倍；建设自主可控的数字人民币智能合约系统，开展不少于</w:t>
      </w:r>
      <w:r>
        <w:rPr>
          <w:rFonts w:eastAsia="仿宋_GB2312"/>
          <w:kern w:val="0"/>
          <w:sz w:val="28"/>
          <w:szCs w:val="28"/>
        </w:rPr>
        <w:t>2</w:t>
      </w:r>
      <w:r>
        <w:rPr>
          <w:rFonts w:ascii="仿宋_GB2312" w:eastAsia="仿宋_GB2312"/>
          <w:kern w:val="0"/>
          <w:sz w:val="28"/>
          <w:szCs w:val="28"/>
        </w:rPr>
        <w:t>类数字人民币商业场景示范应用；申请发明专利或登记软件著作权</w:t>
      </w:r>
      <w:r>
        <w:rPr>
          <w:rFonts w:eastAsia="仿宋_GB2312"/>
          <w:kern w:val="0"/>
          <w:sz w:val="28"/>
          <w:szCs w:val="28"/>
        </w:rPr>
        <w:t>5</w:t>
      </w:r>
      <w:r>
        <w:rPr>
          <w:rFonts w:ascii="仿宋_GB2312" w:eastAsia="仿宋_GB2312"/>
          <w:kern w:val="0"/>
          <w:sz w:val="28"/>
          <w:szCs w:val="28"/>
        </w:rPr>
        <w:t>项以上。</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overflowPunct w:val="0"/>
        <w:autoSpaceDE w:val="0"/>
        <w:autoSpaceDN w:val="0"/>
        <w:spacing w:line="520" w:lineRule="exact"/>
        <w:ind w:firstLineChars="200" w:firstLine="600"/>
        <w:rPr>
          <w:rFonts w:eastAsia="楷体_GB2312"/>
          <w:sz w:val="30"/>
          <w:szCs w:val="30"/>
        </w:rPr>
      </w:pPr>
      <w:r>
        <w:rPr>
          <w:rFonts w:eastAsia="楷体_GB2312"/>
          <w:sz w:val="30"/>
          <w:szCs w:val="30"/>
        </w:rPr>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榜单名称：公共服务领域智能化、情感化人机交互关键技术研究及示范应用（领雁）</w:t>
      </w:r>
    </w:p>
    <w:p w:rsidR="00022EBC" w:rsidRDefault="00302F0A">
      <w:pPr>
        <w:widowControl/>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针对公共服务领域的智能化、情感化需求，研究</w:t>
      </w:r>
      <w:r>
        <w:rPr>
          <w:rFonts w:eastAsia="仿宋_GB2312"/>
          <w:kern w:val="0"/>
          <w:sz w:val="28"/>
          <w:szCs w:val="28"/>
        </w:rPr>
        <w:t>“</w:t>
      </w:r>
      <w:r>
        <w:rPr>
          <w:rFonts w:ascii="仿宋_GB2312" w:eastAsia="仿宋_GB2312"/>
          <w:kern w:val="0"/>
          <w:sz w:val="28"/>
          <w:szCs w:val="28"/>
        </w:rPr>
        <w:t>云边端</w:t>
      </w:r>
      <w:r>
        <w:rPr>
          <w:rFonts w:eastAsia="仿宋_GB2312"/>
          <w:kern w:val="0"/>
          <w:sz w:val="28"/>
          <w:szCs w:val="28"/>
        </w:rPr>
        <w:t>”</w:t>
      </w:r>
      <w:r>
        <w:rPr>
          <w:rFonts w:ascii="仿宋_GB2312" w:eastAsia="仿宋_GB2312"/>
          <w:kern w:val="0"/>
          <w:sz w:val="28"/>
          <w:szCs w:val="28"/>
        </w:rPr>
        <w:t>服务架构下数据加工、知识支撑、人脸识别，语音交互、视</w:t>
      </w:r>
      <w:r>
        <w:rPr>
          <w:rFonts w:ascii="仿宋_GB2312" w:eastAsia="仿宋_GB2312"/>
          <w:kern w:val="0"/>
          <w:sz w:val="28"/>
          <w:szCs w:val="28"/>
        </w:rPr>
        <w:lastRenderedPageBreak/>
        <w:t>频交互等关键技术；研究开放域服务沟通过程中的用户情绪识别、意图分析、情感建模，实现提前感知用户情绪并安抚；研究多轮对话一问多答技术，实现语义级别问答匹配，解决复杂业务咨询，并在交流中完成引导服务；通过公共服务行业大数据预训练，研究和构建公共服务行业知识图谱，提升语义理解，丰富相关应答方案；构建公共服务基座，研发智能化、情感化人机交互微服务组件，开发基于</w:t>
      </w:r>
      <w:r>
        <w:rPr>
          <w:rFonts w:eastAsia="仿宋_GB2312"/>
          <w:kern w:val="0"/>
          <w:sz w:val="28"/>
          <w:szCs w:val="28"/>
        </w:rPr>
        <w:t>5G</w:t>
      </w:r>
      <w:r>
        <w:rPr>
          <w:rFonts w:ascii="仿宋_GB2312" w:eastAsia="仿宋_GB2312"/>
          <w:kern w:val="0"/>
          <w:sz w:val="28"/>
          <w:szCs w:val="28"/>
        </w:rPr>
        <w:t>视频</w:t>
      </w:r>
      <w:r>
        <w:rPr>
          <w:rFonts w:eastAsia="仿宋_GB2312"/>
          <w:kern w:val="0"/>
          <w:sz w:val="28"/>
          <w:szCs w:val="28"/>
        </w:rPr>
        <w:t>+</w:t>
      </w:r>
      <w:r>
        <w:rPr>
          <w:rFonts w:ascii="仿宋_GB2312" w:eastAsia="仿宋_GB2312"/>
          <w:kern w:val="0"/>
          <w:sz w:val="28"/>
          <w:szCs w:val="28"/>
        </w:rPr>
        <w:t>云原生构筑的公共服务云平台，并开展应用示范。</w:t>
      </w:r>
    </w:p>
    <w:p w:rsidR="00022EBC" w:rsidRDefault="00302F0A">
      <w:pPr>
        <w:widowControl/>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提出面向公共服务领域智能化、情感化人机交互服务模式和开放式架构，突破公共服务场景下语音合成、语义理解、表情识别等关键技术</w:t>
      </w:r>
      <w:r>
        <w:rPr>
          <w:rFonts w:eastAsia="仿宋_GB2312"/>
          <w:kern w:val="0"/>
          <w:sz w:val="28"/>
          <w:szCs w:val="28"/>
        </w:rPr>
        <w:t xml:space="preserve"> 5 </w:t>
      </w:r>
      <w:r>
        <w:rPr>
          <w:rFonts w:ascii="仿宋_GB2312" w:eastAsia="仿宋_GB2312"/>
          <w:kern w:val="0"/>
          <w:sz w:val="28"/>
          <w:szCs w:val="28"/>
        </w:rPr>
        <w:t>项以上，其中语义理解在实际应用过程中准确率</w:t>
      </w:r>
      <w:r>
        <w:rPr>
          <w:rFonts w:eastAsia="仿宋_GB2312"/>
          <w:kern w:val="0"/>
          <w:sz w:val="28"/>
          <w:szCs w:val="28"/>
        </w:rPr>
        <w:t>85%</w:t>
      </w:r>
      <w:r>
        <w:rPr>
          <w:rFonts w:ascii="仿宋_GB2312" w:eastAsia="仿宋_GB2312"/>
          <w:kern w:val="0"/>
          <w:sz w:val="28"/>
          <w:szCs w:val="28"/>
        </w:rPr>
        <w:t>以上，低资源场景多轮交互的意图识别准确率</w:t>
      </w:r>
      <w:r>
        <w:rPr>
          <w:rFonts w:eastAsia="仿宋_GB2312"/>
          <w:kern w:val="0"/>
          <w:sz w:val="28"/>
          <w:szCs w:val="28"/>
        </w:rPr>
        <w:t>85%</w:t>
      </w:r>
      <w:r>
        <w:rPr>
          <w:rFonts w:ascii="仿宋_GB2312" w:eastAsia="仿宋_GB2312"/>
          <w:kern w:val="0"/>
          <w:sz w:val="28"/>
          <w:szCs w:val="28"/>
        </w:rPr>
        <w:t>以上；语音合成</w:t>
      </w:r>
      <w:r>
        <w:rPr>
          <w:rFonts w:eastAsia="仿宋_GB2312"/>
          <w:kern w:val="0"/>
          <w:sz w:val="28"/>
          <w:szCs w:val="28"/>
        </w:rPr>
        <w:t xml:space="preserve">MOS </w:t>
      </w:r>
      <w:r>
        <w:rPr>
          <w:rFonts w:ascii="仿宋_GB2312" w:eastAsia="仿宋_GB2312"/>
          <w:kern w:val="0"/>
          <w:sz w:val="28"/>
          <w:szCs w:val="28"/>
        </w:rPr>
        <w:t>达到</w:t>
      </w:r>
      <w:r>
        <w:rPr>
          <w:rFonts w:eastAsia="仿宋_GB2312"/>
          <w:kern w:val="0"/>
          <w:sz w:val="28"/>
          <w:szCs w:val="28"/>
        </w:rPr>
        <w:t>4.5</w:t>
      </w:r>
      <w:r>
        <w:rPr>
          <w:rFonts w:ascii="仿宋_GB2312" w:eastAsia="仿宋_GB2312"/>
          <w:kern w:val="0"/>
          <w:sz w:val="28"/>
          <w:szCs w:val="28"/>
        </w:rPr>
        <w:t>分，接近人类语言水平，人脸情感识别</w:t>
      </w:r>
      <w:r>
        <w:rPr>
          <w:rFonts w:eastAsia="仿宋_GB2312"/>
          <w:kern w:val="0"/>
          <w:sz w:val="28"/>
          <w:szCs w:val="28"/>
        </w:rPr>
        <w:t>5</w:t>
      </w:r>
      <w:r>
        <w:rPr>
          <w:rFonts w:ascii="仿宋_GB2312" w:eastAsia="仿宋_GB2312"/>
          <w:kern w:val="0"/>
          <w:sz w:val="28"/>
          <w:szCs w:val="28"/>
        </w:rPr>
        <w:t>个表情以上，复杂情感分析准确率</w:t>
      </w:r>
      <w:r>
        <w:rPr>
          <w:rFonts w:eastAsia="仿宋_GB2312"/>
          <w:kern w:val="0"/>
          <w:sz w:val="28"/>
          <w:szCs w:val="28"/>
        </w:rPr>
        <w:t>85%</w:t>
      </w:r>
      <w:r>
        <w:rPr>
          <w:rFonts w:ascii="仿宋_GB2312" w:eastAsia="仿宋_GB2312"/>
          <w:kern w:val="0"/>
          <w:sz w:val="28"/>
          <w:szCs w:val="28"/>
        </w:rPr>
        <w:t>以上；构建至少</w:t>
      </w:r>
      <w:r>
        <w:rPr>
          <w:rFonts w:eastAsia="仿宋_GB2312"/>
          <w:kern w:val="0"/>
          <w:sz w:val="28"/>
          <w:szCs w:val="28"/>
        </w:rPr>
        <w:t>1</w:t>
      </w:r>
      <w:r>
        <w:rPr>
          <w:rFonts w:ascii="仿宋_GB2312" w:eastAsia="仿宋_GB2312"/>
          <w:kern w:val="0"/>
          <w:sz w:val="28"/>
          <w:szCs w:val="28"/>
        </w:rPr>
        <w:t>个垂直行业知识图谱，内容满足垂直行业业务全覆盖，支撑一个垂直行业（如税务等）智能问答库，行业知识图谱形成至少一万条标准问答，十万条泛化数据；研发一体化语音交互、视频交互、图像识别、在线辅助、智能质检服务等功能构件或工具</w:t>
      </w:r>
      <w:r>
        <w:rPr>
          <w:rFonts w:eastAsia="仿宋_GB2312"/>
          <w:kern w:val="0"/>
          <w:sz w:val="28"/>
          <w:szCs w:val="28"/>
        </w:rPr>
        <w:t>5</w:t>
      </w:r>
      <w:r>
        <w:rPr>
          <w:rFonts w:ascii="仿宋_GB2312" w:eastAsia="仿宋_GB2312"/>
          <w:kern w:val="0"/>
          <w:sz w:val="28"/>
          <w:szCs w:val="28"/>
        </w:rPr>
        <w:t>项以上，构建公共服务领域智能化、情感化人机交互技术支撑平台，并在税务、海关、金融等至少一个行业应用示范，其中应用示范省级单位用户数不少于</w:t>
      </w:r>
      <w:r>
        <w:rPr>
          <w:rFonts w:eastAsia="仿宋_GB2312"/>
          <w:kern w:val="0"/>
          <w:sz w:val="28"/>
          <w:szCs w:val="28"/>
        </w:rPr>
        <w:t>15</w:t>
      </w:r>
      <w:r>
        <w:rPr>
          <w:rFonts w:ascii="仿宋_GB2312" w:eastAsia="仿宋_GB2312"/>
          <w:kern w:val="0"/>
          <w:sz w:val="28"/>
          <w:szCs w:val="28"/>
        </w:rPr>
        <w:t>家；平台可为第三方企业、用户的同类服务提供语音识别、语音合成、语义理解、表情识别等微服务，支撑第三方同类服务的快速研发和集成。</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spacing w:line="520" w:lineRule="exact"/>
        <w:ind w:firstLineChars="200" w:firstLine="560"/>
        <w:rPr>
          <w:rFonts w:eastAsia="仿宋_GB2312"/>
          <w:kern w:val="0"/>
          <w:sz w:val="28"/>
          <w:szCs w:val="28"/>
        </w:rPr>
      </w:pPr>
      <w:r>
        <w:rPr>
          <w:rFonts w:eastAsia="仿宋_GB2312"/>
          <w:kern w:val="0"/>
          <w:sz w:val="28"/>
          <w:szCs w:val="28"/>
        </w:rPr>
        <w:lastRenderedPageBreak/>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榜单名称：数字音乐版权识别与监控关键技术研发及应用（领雁）</w:t>
      </w:r>
    </w:p>
    <w:p w:rsidR="00022EBC" w:rsidRDefault="00302F0A">
      <w:pPr>
        <w:spacing w:line="520" w:lineRule="exact"/>
        <w:ind w:firstLineChars="200" w:firstLine="562"/>
        <w:rPr>
          <w:rFonts w:eastAsia="仿宋"/>
          <w:sz w:val="30"/>
          <w:szCs w:val="30"/>
        </w:rPr>
      </w:pPr>
      <w:r>
        <w:rPr>
          <w:rFonts w:ascii="仿宋_GB2312" w:eastAsia="仿宋_GB2312"/>
          <w:b/>
          <w:bCs/>
          <w:kern w:val="0"/>
          <w:sz w:val="28"/>
          <w:szCs w:val="28"/>
        </w:rPr>
        <w:t>主要研究内容：</w:t>
      </w:r>
      <w:r>
        <w:rPr>
          <w:rFonts w:ascii="仿宋" w:eastAsia="仿宋" w:hAnsi="仿宋"/>
          <w:sz w:val="30"/>
          <w:szCs w:val="30"/>
        </w:rPr>
        <w:t>针对数字音乐内容版权识别准确率低、检索速度慢、检测颗粒度大等痛点问题，研究基于音频指纹、曲调识别、语音识别等多模态融合的音乐内容智能识别技术，实现对哼唱、翻唱、改编等</w:t>
      </w:r>
      <w:r>
        <w:rPr>
          <w:rFonts w:eastAsia="仿宋"/>
          <w:sz w:val="30"/>
          <w:szCs w:val="30"/>
        </w:rPr>
        <w:t>“</w:t>
      </w:r>
      <w:r>
        <w:rPr>
          <w:rFonts w:ascii="仿宋" w:eastAsia="仿宋" w:hAnsi="仿宋"/>
          <w:sz w:val="30"/>
          <w:szCs w:val="30"/>
        </w:rPr>
        <w:t>一曲多样</w:t>
      </w:r>
      <w:r>
        <w:rPr>
          <w:rFonts w:eastAsia="仿宋"/>
          <w:sz w:val="30"/>
          <w:szCs w:val="30"/>
        </w:rPr>
        <w:t>”</w:t>
      </w:r>
      <w:r>
        <w:rPr>
          <w:rFonts w:ascii="仿宋" w:eastAsia="仿宋" w:hAnsi="仿宋"/>
          <w:sz w:val="30"/>
          <w:szCs w:val="30"/>
        </w:rPr>
        <w:t>作品的内容版权准确识别；研究音乐内容版权特征提取和智能标注技术，构建覆盖海量数字音乐作品的版权标准数据库；搭建数字音乐内容版权识别与监控系统，开展数字音乐版权识别、违规歌曲监控等规模化应用。为激发全民族文化创新创造活力、强化数字音乐内容知识产权创作保护运用提供技术和平台支撑。</w:t>
      </w:r>
    </w:p>
    <w:p w:rsidR="00022EBC" w:rsidRDefault="00302F0A">
      <w:pPr>
        <w:spacing w:line="520" w:lineRule="exact"/>
        <w:ind w:firstLineChars="200" w:firstLine="562"/>
        <w:rPr>
          <w:rFonts w:eastAsia="仿宋"/>
          <w:sz w:val="30"/>
          <w:szCs w:val="30"/>
        </w:rPr>
      </w:pPr>
      <w:r>
        <w:rPr>
          <w:rFonts w:ascii="仿宋_GB2312" w:eastAsia="仿宋_GB2312"/>
          <w:b/>
          <w:bCs/>
          <w:kern w:val="0"/>
          <w:sz w:val="28"/>
          <w:szCs w:val="28"/>
        </w:rPr>
        <w:t>绩效目标：</w:t>
      </w:r>
      <w:r>
        <w:rPr>
          <w:rFonts w:ascii="仿宋" w:eastAsia="仿宋" w:hAnsi="仿宋"/>
          <w:sz w:val="30"/>
          <w:szCs w:val="30"/>
        </w:rPr>
        <w:t>研发基于多模态特征的数字音乐内容识别技术，对时长</w:t>
      </w:r>
      <w:r>
        <w:rPr>
          <w:rFonts w:eastAsia="仿宋"/>
          <w:sz w:val="30"/>
          <w:szCs w:val="30"/>
        </w:rPr>
        <w:t>30</w:t>
      </w:r>
      <w:r>
        <w:rPr>
          <w:rFonts w:ascii="仿宋" w:eastAsia="仿宋" w:hAnsi="仿宋"/>
          <w:sz w:val="30"/>
          <w:szCs w:val="30"/>
        </w:rPr>
        <w:t>秒以上片段的音频、主旋律、歌词等内容识别准确率</w:t>
      </w:r>
      <w:r>
        <w:rPr>
          <w:rFonts w:eastAsia="仿宋"/>
          <w:sz w:val="30"/>
          <w:szCs w:val="30"/>
        </w:rPr>
        <w:t>≥90%;</w:t>
      </w:r>
      <w:r>
        <w:rPr>
          <w:rFonts w:ascii="仿宋" w:eastAsia="仿宋" w:hAnsi="仿宋"/>
          <w:sz w:val="30"/>
          <w:szCs w:val="30"/>
        </w:rPr>
        <w:t>构建数字音乐作品版权标准数据库，覆盖不少于</w:t>
      </w:r>
      <w:r>
        <w:rPr>
          <w:rFonts w:eastAsia="仿宋"/>
          <w:sz w:val="30"/>
          <w:szCs w:val="30"/>
        </w:rPr>
        <w:t>8000</w:t>
      </w:r>
      <w:r>
        <w:rPr>
          <w:rFonts w:ascii="仿宋" w:eastAsia="仿宋" w:hAnsi="仿宋"/>
          <w:sz w:val="30"/>
          <w:szCs w:val="30"/>
        </w:rPr>
        <w:t>万首数字音乐作品，提取音频指纹、翻唱高维数字签名、哼唱主旋律等特征参数</w:t>
      </w:r>
      <w:r>
        <w:rPr>
          <w:rFonts w:eastAsia="仿宋"/>
          <w:sz w:val="30"/>
          <w:szCs w:val="30"/>
        </w:rPr>
        <w:t>≥3</w:t>
      </w:r>
      <w:r>
        <w:rPr>
          <w:rFonts w:ascii="仿宋" w:eastAsia="仿宋" w:hAnsi="仿宋"/>
          <w:sz w:val="30"/>
          <w:szCs w:val="30"/>
        </w:rPr>
        <w:t>亿条</w:t>
      </w:r>
      <w:r>
        <w:rPr>
          <w:rFonts w:eastAsia="仿宋"/>
          <w:sz w:val="30"/>
          <w:szCs w:val="30"/>
        </w:rPr>
        <w:t>;</w:t>
      </w:r>
      <w:r>
        <w:rPr>
          <w:rFonts w:ascii="仿宋" w:eastAsia="仿宋" w:hAnsi="仿宋"/>
          <w:sz w:val="30"/>
          <w:szCs w:val="30"/>
        </w:rPr>
        <w:t>受理发明专利</w:t>
      </w:r>
      <w:r>
        <w:rPr>
          <w:rFonts w:eastAsia="仿宋"/>
          <w:sz w:val="30"/>
          <w:szCs w:val="30"/>
        </w:rPr>
        <w:t>10</w:t>
      </w:r>
      <w:r>
        <w:rPr>
          <w:rFonts w:ascii="仿宋" w:eastAsia="仿宋" w:hAnsi="仿宋"/>
          <w:sz w:val="30"/>
          <w:szCs w:val="30"/>
        </w:rPr>
        <w:t>项，登记软件著作权</w:t>
      </w:r>
      <w:r>
        <w:rPr>
          <w:rFonts w:eastAsia="仿宋"/>
          <w:sz w:val="30"/>
          <w:szCs w:val="30"/>
        </w:rPr>
        <w:t>3</w:t>
      </w:r>
      <w:r>
        <w:rPr>
          <w:rFonts w:ascii="仿宋" w:eastAsia="仿宋" w:hAnsi="仿宋"/>
          <w:sz w:val="30"/>
          <w:szCs w:val="30"/>
        </w:rPr>
        <w:t>项</w:t>
      </w:r>
      <w:r>
        <w:rPr>
          <w:rFonts w:eastAsia="仿宋"/>
          <w:sz w:val="30"/>
          <w:szCs w:val="30"/>
        </w:rPr>
        <w:t>;</w:t>
      </w:r>
      <w:r>
        <w:rPr>
          <w:rFonts w:ascii="仿宋" w:eastAsia="仿宋" w:hAnsi="仿宋"/>
          <w:sz w:val="30"/>
          <w:szCs w:val="30"/>
        </w:rPr>
        <w:t>搭建数字音乐内容版权识别与监控系统平台，实现规模化在线版权识别与监控，项目期间累计提供版权识别服务</w:t>
      </w:r>
      <w:r>
        <w:rPr>
          <w:rFonts w:eastAsia="仿宋"/>
          <w:sz w:val="30"/>
          <w:szCs w:val="30"/>
        </w:rPr>
        <w:t>≥10</w:t>
      </w:r>
      <w:r>
        <w:rPr>
          <w:rFonts w:ascii="仿宋" w:eastAsia="仿宋" w:hAnsi="仿宋"/>
          <w:sz w:val="30"/>
          <w:szCs w:val="30"/>
        </w:rPr>
        <w:t>亿次，系统单次响应延迟</w:t>
      </w:r>
      <w:r>
        <w:rPr>
          <w:rFonts w:eastAsia="仿宋"/>
          <w:sz w:val="30"/>
          <w:szCs w:val="30"/>
        </w:rPr>
        <w:t>≤15</w:t>
      </w:r>
      <w:r>
        <w:rPr>
          <w:rFonts w:ascii="仿宋" w:eastAsia="仿宋" w:hAnsi="仿宋"/>
          <w:sz w:val="30"/>
          <w:szCs w:val="30"/>
        </w:rPr>
        <w:t>秒，服务吞吐量</w:t>
      </w:r>
      <w:r>
        <w:rPr>
          <w:rFonts w:eastAsia="仿宋"/>
          <w:sz w:val="30"/>
          <w:szCs w:val="30"/>
        </w:rPr>
        <w:t>≥1000QPS;</w:t>
      </w:r>
      <w:r>
        <w:rPr>
          <w:rFonts w:ascii="仿宋" w:eastAsia="仿宋" w:hAnsi="仿宋"/>
          <w:sz w:val="30"/>
          <w:szCs w:val="30"/>
        </w:rPr>
        <w:t>在数字音乐版权识别与监控、违规歌曲在线识别等领域开展不少于</w:t>
      </w:r>
      <w:r>
        <w:rPr>
          <w:rFonts w:eastAsia="仿宋"/>
          <w:sz w:val="30"/>
          <w:szCs w:val="30"/>
        </w:rPr>
        <w:t>3</w:t>
      </w:r>
      <w:r>
        <w:rPr>
          <w:rFonts w:ascii="仿宋" w:eastAsia="仿宋" w:hAnsi="仿宋"/>
          <w:sz w:val="30"/>
          <w:szCs w:val="30"/>
        </w:rPr>
        <w:t>项的示范应用。</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仅限于</w:t>
      </w:r>
      <w:r>
        <w:rPr>
          <w:rFonts w:ascii="仿宋_GB2312" w:eastAsia="仿宋_GB2312" w:hint="eastAsia"/>
          <w:kern w:val="0"/>
          <w:sz w:val="28"/>
          <w:szCs w:val="28"/>
        </w:rPr>
        <w:t>重点企业研究院</w:t>
      </w:r>
      <w:r>
        <w:rPr>
          <w:rFonts w:ascii="仿宋_GB2312" w:eastAsia="仿宋_GB2312"/>
          <w:kern w:val="0"/>
          <w:sz w:val="28"/>
          <w:szCs w:val="28"/>
        </w:rPr>
        <w:t>依托单位牵头申报</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overflowPunct w:val="0"/>
        <w:autoSpaceDE w:val="0"/>
        <w:autoSpaceDN w:val="0"/>
        <w:spacing w:line="520" w:lineRule="exact"/>
        <w:ind w:firstLineChars="200" w:firstLine="600"/>
        <w:rPr>
          <w:rFonts w:eastAsia="楷体_GB2312"/>
          <w:sz w:val="30"/>
          <w:szCs w:val="30"/>
        </w:rPr>
      </w:pPr>
      <w:r>
        <w:rPr>
          <w:rFonts w:eastAsia="楷体_GB2312"/>
          <w:sz w:val="30"/>
          <w:szCs w:val="30"/>
        </w:rPr>
        <w:lastRenderedPageBreak/>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榜单名称：优秀文化沉浸式实景展演服务关键技术研究与应用（领雁）</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围绕浙江优秀特色文化传播服务需求，研究虚拟现实、全息、裸眼</w:t>
      </w:r>
      <w:r>
        <w:rPr>
          <w:rFonts w:eastAsia="仿宋_GB2312"/>
          <w:kern w:val="0"/>
          <w:sz w:val="28"/>
          <w:szCs w:val="28"/>
        </w:rPr>
        <w:t>3D</w:t>
      </w:r>
      <w:r>
        <w:rPr>
          <w:rFonts w:ascii="仿宋_GB2312" w:eastAsia="仿宋_GB2312"/>
          <w:kern w:val="0"/>
          <w:sz w:val="28"/>
          <w:szCs w:val="28"/>
        </w:rPr>
        <w:t>、多媒体影像等技术与现代艺术展演创作深度融合，创新个性化演出的艺术创编方法；研究沉浸式文旅体验场景下展演信息多模态融合呈现技术；研究沉浸高清显示与音效集成、多维互动展现、智能交互感知、光影交互和沉浸互动娱乐技术；研究面向文化景区空地融合的实景演出装备协同控制技术；研发沉浸式展演集成系统，实现优秀特色文化沉浸式实景演出功能。</w:t>
      </w:r>
    </w:p>
    <w:p w:rsidR="00022EBC" w:rsidRDefault="00302F0A">
      <w:pPr>
        <w:spacing w:line="520" w:lineRule="exact"/>
        <w:ind w:firstLineChars="200" w:firstLine="562"/>
        <w:rPr>
          <w:rFonts w:eastAsia="仿宋_GB2312"/>
          <w:sz w:val="28"/>
          <w:szCs w:val="28"/>
          <w:shd w:val="clear" w:color="auto" w:fill="FFFFFF"/>
        </w:rPr>
      </w:pPr>
      <w:r>
        <w:rPr>
          <w:rFonts w:ascii="仿宋_GB2312" w:eastAsia="仿宋_GB2312"/>
          <w:b/>
          <w:bCs/>
          <w:sz w:val="28"/>
          <w:szCs w:val="28"/>
        </w:rPr>
        <w:t>绩效目标：</w:t>
      </w:r>
      <w:r>
        <w:rPr>
          <w:rFonts w:ascii="仿宋_GB2312" w:eastAsia="仿宋_GB2312"/>
          <w:sz w:val="28"/>
          <w:szCs w:val="28"/>
          <w:shd w:val="clear" w:color="auto" w:fill="FFFFFF"/>
        </w:rPr>
        <w:t>面向沉浸式实景展演技术集成与场景创新，形成一套现场虚实融合的沉浸式展演集成解决方案。研发旅游景区展演空地融合、智能感知、实时交互等系列关键技术，其中沉浸式实景展演支持的交互感知方式不少于</w:t>
      </w:r>
      <w:r>
        <w:rPr>
          <w:rFonts w:eastAsia="仿宋_GB2312"/>
          <w:sz w:val="28"/>
          <w:szCs w:val="28"/>
          <w:shd w:val="clear" w:color="auto" w:fill="FFFFFF"/>
        </w:rPr>
        <w:t>3</w:t>
      </w:r>
      <w:r>
        <w:rPr>
          <w:rFonts w:ascii="仿宋_GB2312" w:eastAsia="仿宋_GB2312"/>
          <w:sz w:val="28"/>
          <w:szCs w:val="28"/>
          <w:shd w:val="clear" w:color="auto" w:fill="FFFFFF"/>
        </w:rPr>
        <w:t>种，多模态影像呈现方式不少于</w:t>
      </w:r>
      <w:r>
        <w:rPr>
          <w:rFonts w:eastAsia="仿宋_GB2312"/>
          <w:sz w:val="28"/>
          <w:szCs w:val="28"/>
          <w:shd w:val="clear" w:color="auto" w:fill="FFFFFF"/>
        </w:rPr>
        <w:t>3</w:t>
      </w:r>
      <w:r>
        <w:rPr>
          <w:rFonts w:ascii="仿宋_GB2312" w:eastAsia="仿宋_GB2312"/>
          <w:sz w:val="28"/>
          <w:szCs w:val="28"/>
          <w:shd w:val="clear" w:color="auto" w:fill="FFFFFF"/>
        </w:rPr>
        <w:t>种；形成个性化演出艺术创编方法，创作体现浙江文化的特色优秀沉浸式展演作品不少于</w:t>
      </w:r>
      <w:r>
        <w:rPr>
          <w:rFonts w:eastAsia="仿宋_GB2312"/>
          <w:sz w:val="28"/>
          <w:szCs w:val="28"/>
          <w:shd w:val="clear" w:color="auto" w:fill="FFFFFF"/>
        </w:rPr>
        <w:t>1</w:t>
      </w:r>
      <w:r>
        <w:rPr>
          <w:rFonts w:ascii="仿宋_GB2312" w:eastAsia="仿宋_GB2312"/>
          <w:sz w:val="28"/>
          <w:szCs w:val="28"/>
          <w:shd w:val="clear" w:color="auto" w:fill="FFFFFF"/>
        </w:rPr>
        <w:t>个，至少在浙江</w:t>
      </w:r>
      <w:r>
        <w:rPr>
          <w:rFonts w:eastAsia="仿宋_GB2312"/>
          <w:sz w:val="28"/>
          <w:szCs w:val="28"/>
          <w:shd w:val="clear" w:color="auto" w:fill="FFFFFF"/>
        </w:rPr>
        <w:t>5A</w:t>
      </w:r>
      <w:r>
        <w:rPr>
          <w:rFonts w:ascii="仿宋_GB2312" w:eastAsia="仿宋_GB2312"/>
          <w:sz w:val="28"/>
          <w:szCs w:val="28"/>
          <w:shd w:val="clear" w:color="auto" w:fill="FFFFFF"/>
        </w:rPr>
        <w:t>旅游景区构建实景演出系统</w:t>
      </w:r>
      <w:r>
        <w:rPr>
          <w:rFonts w:eastAsia="仿宋_GB2312"/>
          <w:sz w:val="28"/>
          <w:szCs w:val="28"/>
          <w:shd w:val="clear" w:color="auto" w:fill="FFFFFF"/>
        </w:rPr>
        <w:t>1</w:t>
      </w:r>
      <w:r>
        <w:rPr>
          <w:rFonts w:ascii="仿宋_GB2312" w:eastAsia="仿宋_GB2312"/>
          <w:sz w:val="28"/>
          <w:szCs w:val="28"/>
          <w:shd w:val="clear" w:color="auto" w:fill="FFFFFF"/>
        </w:rPr>
        <w:t>套，观演场次</w:t>
      </w:r>
      <w:r>
        <w:rPr>
          <w:rFonts w:eastAsia="仿宋_GB2312"/>
          <w:sz w:val="28"/>
          <w:szCs w:val="28"/>
          <w:shd w:val="clear" w:color="auto" w:fill="FFFFFF"/>
        </w:rPr>
        <w:t>200</w:t>
      </w:r>
      <w:r>
        <w:rPr>
          <w:rFonts w:ascii="仿宋_GB2312" w:eastAsia="仿宋_GB2312"/>
          <w:sz w:val="28"/>
          <w:szCs w:val="28"/>
          <w:shd w:val="clear" w:color="auto" w:fill="FFFFFF"/>
        </w:rPr>
        <w:t>场以上；</w:t>
      </w:r>
      <w:r>
        <w:rPr>
          <w:rFonts w:ascii="仿宋_GB2312" w:eastAsia="仿宋_GB2312"/>
          <w:kern w:val="0"/>
          <w:sz w:val="28"/>
          <w:szCs w:val="28"/>
        </w:rPr>
        <w:t>申请发明专利不少于</w:t>
      </w:r>
      <w:r>
        <w:rPr>
          <w:rFonts w:eastAsia="仿宋_GB2312"/>
          <w:kern w:val="0"/>
          <w:sz w:val="28"/>
          <w:szCs w:val="28"/>
        </w:rPr>
        <w:t xml:space="preserve"> 3 </w:t>
      </w:r>
      <w:r>
        <w:rPr>
          <w:rFonts w:ascii="仿宋_GB2312" w:eastAsia="仿宋_GB2312"/>
          <w:kern w:val="0"/>
          <w:sz w:val="28"/>
          <w:szCs w:val="28"/>
        </w:rPr>
        <w:t xml:space="preserve">项，软件著作权不少于 </w:t>
      </w:r>
      <w:r>
        <w:rPr>
          <w:rFonts w:eastAsia="仿宋_GB2312"/>
          <w:kern w:val="0"/>
          <w:sz w:val="28"/>
          <w:szCs w:val="28"/>
        </w:rPr>
        <w:t xml:space="preserve">3 </w:t>
      </w:r>
      <w:r>
        <w:rPr>
          <w:rFonts w:ascii="仿宋_GB2312" w:eastAsia="仿宋_GB2312"/>
          <w:kern w:val="0"/>
          <w:sz w:val="28"/>
          <w:szCs w:val="28"/>
        </w:rPr>
        <w:t>项</w:t>
      </w:r>
      <w:r>
        <w:rPr>
          <w:rFonts w:ascii="仿宋_GB2312" w:eastAsia="仿宋_GB2312"/>
          <w:sz w:val="28"/>
          <w:szCs w:val="28"/>
          <w:shd w:val="clear" w:color="auto" w:fill="FFFFFF"/>
        </w:rPr>
        <w:t>。</w:t>
      </w:r>
    </w:p>
    <w:p w:rsidR="00022EBC" w:rsidRDefault="00302F0A">
      <w:pPr>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r>
        <w:rPr>
          <w:rFonts w:eastAsia="仿宋_GB2312"/>
          <w:kern w:val="0"/>
          <w:sz w:val="28"/>
          <w:szCs w:val="28"/>
        </w:rPr>
        <w:t xml:space="preserve"> </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spacing w:line="520" w:lineRule="exact"/>
        <w:ind w:firstLine="200"/>
        <w:rPr>
          <w:sz w:val="30"/>
          <w:szCs w:val="30"/>
        </w:rPr>
      </w:pPr>
      <w:r>
        <w:rPr>
          <w:sz w:val="30"/>
          <w:szCs w:val="30"/>
        </w:rPr>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榜单名称：超高清数字内容智能生成与版权保护关键技术研究及应用（领雁）</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主要研究内容：</w:t>
      </w:r>
      <w:r>
        <w:rPr>
          <w:rFonts w:ascii="仿宋_GB2312" w:eastAsia="仿宋_GB2312"/>
          <w:kern w:val="0"/>
          <w:sz w:val="28"/>
          <w:szCs w:val="28"/>
        </w:rPr>
        <w:t>针对数字内容生产成本高、周期长、版权保护难等问题，研究基于人工智能的数字媒体内容智能生成与侵权搜索技术，具体包括：研究虚实场景多模态融合的超高清</w:t>
      </w:r>
      <w:r>
        <w:rPr>
          <w:rFonts w:eastAsia="仿宋_GB2312"/>
          <w:kern w:val="0"/>
          <w:sz w:val="28"/>
          <w:szCs w:val="28"/>
        </w:rPr>
        <w:t>+XR</w:t>
      </w:r>
      <w:r>
        <w:rPr>
          <w:rFonts w:ascii="仿宋_GB2312" w:eastAsia="仿宋_GB2312"/>
          <w:kern w:val="0"/>
          <w:sz w:val="28"/>
          <w:szCs w:val="28"/>
        </w:rPr>
        <w:t>沉浸式视频内容智能制作技术；研究基于多线索感知增强的数字内容侵权搜索技术，研究基于国产密码算法的数字内容版权保护技术；突破上述关键技术，研发数字内容侵权、分析、检索和存证综合平台，将研究的成果变成可用的软件或云服务，并在广播电视以及网络视听等智能业务场景和中开展应用验证研究。</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突破图像、视频数字内容侵权、分析与检索技术，在广播电视以网络视听等领域开展应用示范，形成超高</w:t>
      </w:r>
      <w:r>
        <w:rPr>
          <w:rFonts w:eastAsia="仿宋_GB2312"/>
          <w:kern w:val="0"/>
          <w:sz w:val="28"/>
          <w:szCs w:val="28"/>
        </w:rPr>
        <w:t>+XR</w:t>
      </w:r>
      <w:r>
        <w:rPr>
          <w:rFonts w:ascii="仿宋_GB2312" w:eastAsia="仿宋_GB2312"/>
          <w:kern w:val="0"/>
          <w:sz w:val="28"/>
          <w:szCs w:val="28"/>
        </w:rPr>
        <w:t>沉浸式视频智能化制作方案，验证系统及方案的有效性；研发</w:t>
      </w:r>
      <w:r>
        <w:rPr>
          <w:rFonts w:eastAsia="仿宋_GB2312"/>
          <w:kern w:val="0"/>
          <w:sz w:val="28"/>
          <w:szCs w:val="28"/>
        </w:rPr>
        <w:t>1</w:t>
      </w:r>
      <w:r>
        <w:rPr>
          <w:rFonts w:ascii="仿宋_GB2312" w:eastAsia="仿宋_GB2312"/>
          <w:kern w:val="0"/>
          <w:sz w:val="28"/>
          <w:szCs w:val="28"/>
        </w:rPr>
        <w:t>套面向多模态数据感知转化与真实场景融合的超高清</w:t>
      </w:r>
      <w:r>
        <w:rPr>
          <w:rFonts w:eastAsia="仿宋_GB2312"/>
          <w:kern w:val="0"/>
          <w:sz w:val="28"/>
          <w:szCs w:val="28"/>
        </w:rPr>
        <w:t>+XR</w:t>
      </w:r>
      <w:r>
        <w:rPr>
          <w:rFonts w:ascii="仿宋_GB2312" w:eastAsia="仿宋_GB2312"/>
          <w:kern w:val="0"/>
          <w:sz w:val="28"/>
          <w:szCs w:val="28"/>
        </w:rPr>
        <w:t>沉浸式数字内容生成系统、</w:t>
      </w:r>
      <w:r>
        <w:rPr>
          <w:rFonts w:eastAsia="仿宋_GB2312"/>
          <w:kern w:val="0"/>
          <w:sz w:val="28"/>
          <w:szCs w:val="28"/>
        </w:rPr>
        <w:t>1</w:t>
      </w:r>
      <w:r>
        <w:rPr>
          <w:rFonts w:ascii="仿宋_GB2312" w:eastAsia="仿宋_GB2312"/>
          <w:kern w:val="0"/>
          <w:sz w:val="28"/>
          <w:szCs w:val="28"/>
        </w:rPr>
        <w:t>套面向广播电视及网络视听的数字内容侵权、分析、搜索系统以及</w:t>
      </w:r>
      <w:r>
        <w:rPr>
          <w:rFonts w:eastAsia="仿宋_GB2312"/>
          <w:kern w:val="0"/>
          <w:sz w:val="28"/>
          <w:szCs w:val="28"/>
        </w:rPr>
        <w:t>1</w:t>
      </w:r>
      <w:r>
        <w:rPr>
          <w:rFonts w:ascii="仿宋_GB2312" w:eastAsia="仿宋_GB2312"/>
          <w:kern w:val="0"/>
          <w:sz w:val="28"/>
          <w:szCs w:val="28"/>
        </w:rPr>
        <w:t>套自主可控的数字内容版权保护系统；支持分辨率达</w:t>
      </w:r>
      <w:r>
        <w:rPr>
          <w:rFonts w:eastAsia="仿宋_GB2312"/>
          <w:kern w:val="0"/>
          <w:sz w:val="28"/>
          <w:szCs w:val="28"/>
        </w:rPr>
        <w:t>8K</w:t>
      </w:r>
      <w:r>
        <w:rPr>
          <w:rFonts w:ascii="仿宋_GB2312" w:eastAsia="仿宋_GB2312"/>
          <w:kern w:val="0"/>
          <w:sz w:val="28"/>
          <w:szCs w:val="28"/>
        </w:rPr>
        <w:t>的图像、视频生成；支持图像、视频的智能侵权检索，侵权检索响应均不超过</w:t>
      </w:r>
      <w:r>
        <w:rPr>
          <w:rFonts w:eastAsia="仿宋_GB2312"/>
          <w:kern w:val="0"/>
          <w:sz w:val="28"/>
          <w:szCs w:val="28"/>
        </w:rPr>
        <w:t>0.2</w:t>
      </w:r>
      <w:r>
        <w:rPr>
          <w:rFonts w:ascii="仿宋_GB2312" w:eastAsia="仿宋_GB2312"/>
          <w:kern w:val="0"/>
          <w:sz w:val="28"/>
          <w:szCs w:val="28"/>
        </w:rPr>
        <w:t>秒，每年支持图像、视频鉴伪与侵权检索调用</w:t>
      </w:r>
      <w:r>
        <w:rPr>
          <w:rFonts w:eastAsia="仿宋_GB2312"/>
          <w:kern w:val="0"/>
          <w:sz w:val="28"/>
          <w:szCs w:val="28"/>
        </w:rPr>
        <w:t>1</w:t>
      </w:r>
      <w:r>
        <w:rPr>
          <w:rFonts w:ascii="仿宋_GB2312" w:eastAsia="仿宋_GB2312"/>
          <w:kern w:val="0"/>
          <w:sz w:val="28"/>
          <w:szCs w:val="28"/>
        </w:rPr>
        <w:t>亿次以上，侵权线索存证</w:t>
      </w:r>
      <w:r>
        <w:rPr>
          <w:rFonts w:eastAsia="仿宋_GB2312"/>
          <w:kern w:val="0"/>
          <w:sz w:val="28"/>
          <w:szCs w:val="28"/>
        </w:rPr>
        <w:t>TPS≥1500</w:t>
      </w:r>
      <w:r>
        <w:rPr>
          <w:rFonts w:ascii="仿宋_GB2312" w:eastAsia="仿宋_GB2312"/>
          <w:kern w:val="0"/>
          <w:sz w:val="28"/>
          <w:szCs w:val="28"/>
        </w:rPr>
        <w:t>；并面向省内有线电视用户开展不低于</w:t>
      </w:r>
      <w:r>
        <w:rPr>
          <w:rFonts w:eastAsia="仿宋_GB2312"/>
          <w:kern w:val="0"/>
          <w:sz w:val="28"/>
          <w:szCs w:val="28"/>
        </w:rPr>
        <w:t>100</w:t>
      </w:r>
      <w:r>
        <w:rPr>
          <w:rFonts w:ascii="仿宋_GB2312" w:eastAsia="仿宋_GB2312"/>
          <w:kern w:val="0"/>
          <w:sz w:val="28"/>
          <w:szCs w:val="28"/>
        </w:rPr>
        <w:t>万用户的数字版权保护应用示范。</w:t>
      </w:r>
    </w:p>
    <w:p w:rsidR="00022EBC" w:rsidRDefault="00302F0A">
      <w:pPr>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spacing w:line="520" w:lineRule="exact"/>
        <w:ind w:firstLineChars="200" w:firstLine="560"/>
        <w:rPr>
          <w:rFonts w:eastAsia="仿宋_GB2312"/>
          <w:kern w:val="0"/>
          <w:sz w:val="28"/>
          <w:szCs w:val="28"/>
        </w:rPr>
      </w:pPr>
      <w:r>
        <w:rPr>
          <w:rFonts w:eastAsia="仿宋_GB2312"/>
          <w:kern w:val="0"/>
          <w:sz w:val="28"/>
          <w:szCs w:val="28"/>
        </w:rPr>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榜单名称：融媒体协同传播模式下内容多模态采集、智能生产和融媒体传播链研究与应用（领雁）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主要研究内容：</w:t>
      </w:r>
      <w:r>
        <w:rPr>
          <w:rFonts w:ascii="仿宋_GB2312" w:eastAsia="仿宋_GB2312"/>
          <w:kern w:val="0"/>
          <w:sz w:val="28"/>
          <w:szCs w:val="28"/>
        </w:rPr>
        <w:t>研究融媒体协同传播模式下多模态采集技术，包括多源异构的视频素材智能编排和汇聚能力、全媒体数据存储与管理、跨媒体多种结构化、半结构化和非结构化数据的检索、抽取和转换；研究融媒体协同传播模式下内容智能生产和安全审核技术，基于大规模有监督预训练的文案配图和配音生成、图音文共生的多模态视频内容自动生产；构建多模态短视频内容监管知识图谱，优化审核流程，有效保障融媒体协同传播全过程的内容安全；研究融媒体协同传播模式下融媒体内容传播链和算法推荐技术，结合人工智能研发具有主流价值观导向、情感融入、艺术审美的全媒体内容自动生产评估系统，实现选题、传播路径和推荐进行闭环式反馈和评价，形成融媒体传播链，传播效果画像。</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构建</w:t>
      </w:r>
      <w:r>
        <w:rPr>
          <w:rFonts w:eastAsia="仿宋_GB2312"/>
          <w:kern w:val="0"/>
          <w:sz w:val="28"/>
          <w:szCs w:val="28"/>
        </w:rPr>
        <w:t>1</w:t>
      </w:r>
      <w:r>
        <w:rPr>
          <w:rFonts w:ascii="仿宋_GB2312" w:eastAsia="仿宋_GB2312"/>
          <w:kern w:val="0"/>
          <w:sz w:val="28"/>
          <w:szCs w:val="28"/>
        </w:rPr>
        <w:t>套具有自主知识产权的融媒体协同传播智能生产平台，实现文案、配图、配音、视频等多模态内容的智能生产；构建百万级节点的多模态短视频内容风险知识图谱，有效识别短视频业务实际数据中涉政、涉黄、涉暴恐等内容，整体准确率不低于</w:t>
      </w:r>
      <w:r>
        <w:rPr>
          <w:rFonts w:eastAsia="仿宋_GB2312"/>
          <w:kern w:val="0"/>
          <w:sz w:val="28"/>
          <w:szCs w:val="28"/>
        </w:rPr>
        <w:t>90%</w:t>
      </w:r>
      <w:r>
        <w:rPr>
          <w:rFonts w:ascii="仿宋_GB2312" w:eastAsia="仿宋_GB2312"/>
          <w:kern w:val="0"/>
          <w:sz w:val="28"/>
          <w:szCs w:val="28"/>
        </w:rPr>
        <w:t>，单任务不低于</w:t>
      </w:r>
      <w:r>
        <w:rPr>
          <w:rFonts w:eastAsia="仿宋_GB2312"/>
          <w:kern w:val="0"/>
          <w:sz w:val="28"/>
          <w:szCs w:val="28"/>
        </w:rPr>
        <w:t>10</w:t>
      </w:r>
      <w:r>
        <w:rPr>
          <w:rFonts w:ascii="仿宋_GB2312" w:eastAsia="仿宋_GB2312"/>
          <w:kern w:val="0"/>
          <w:sz w:val="28"/>
          <w:szCs w:val="28"/>
        </w:rPr>
        <w:t>倍速；在省内广播电视播出机构开展</w:t>
      </w:r>
      <w:r>
        <w:rPr>
          <w:rFonts w:eastAsia="仿宋_GB2312"/>
          <w:kern w:val="0"/>
          <w:sz w:val="28"/>
          <w:szCs w:val="28"/>
        </w:rPr>
        <w:t>2</w:t>
      </w:r>
      <w:r>
        <w:rPr>
          <w:rFonts w:ascii="仿宋_GB2312" w:eastAsia="仿宋_GB2312"/>
          <w:kern w:val="0"/>
          <w:sz w:val="28"/>
          <w:szCs w:val="28"/>
        </w:rPr>
        <w:t>类以上节目制作中示范应用，实现超大规模全媒体内容的高精度高效率智能生产、自动评估和在线分发，形成融媒体传播链数字化治理驾驶舱，并提出</w:t>
      </w:r>
      <w:r>
        <w:rPr>
          <w:rFonts w:eastAsia="仿宋_GB2312"/>
          <w:kern w:val="0"/>
          <w:sz w:val="28"/>
          <w:szCs w:val="28"/>
        </w:rPr>
        <w:t>1</w:t>
      </w:r>
      <w:r>
        <w:rPr>
          <w:rFonts w:ascii="仿宋_GB2312" w:eastAsia="仿宋_GB2312"/>
          <w:kern w:val="0"/>
          <w:sz w:val="28"/>
          <w:szCs w:val="28"/>
        </w:rPr>
        <w:t>项标准规范，在省内广播电视与网络视听等机构通过有线网、互联网、移动互联网等方式面向个人、家庭、社区、媒体运营商等不少于</w:t>
      </w:r>
      <w:r>
        <w:rPr>
          <w:rFonts w:eastAsia="仿宋_GB2312"/>
          <w:kern w:val="0"/>
          <w:sz w:val="28"/>
          <w:szCs w:val="28"/>
        </w:rPr>
        <w:t>100</w:t>
      </w:r>
      <w:r>
        <w:rPr>
          <w:rFonts w:ascii="仿宋_GB2312" w:eastAsia="仿宋_GB2312"/>
          <w:kern w:val="0"/>
          <w:sz w:val="28"/>
          <w:szCs w:val="28"/>
        </w:rPr>
        <w:t>万用户开展规模化示范应用，申请发明专利</w:t>
      </w:r>
      <w:r>
        <w:rPr>
          <w:rFonts w:eastAsia="仿宋_GB2312"/>
          <w:kern w:val="0"/>
          <w:sz w:val="28"/>
          <w:szCs w:val="28"/>
        </w:rPr>
        <w:t>5</w:t>
      </w:r>
      <w:r>
        <w:rPr>
          <w:rFonts w:ascii="仿宋_GB2312" w:eastAsia="仿宋_GB2312"/>
          <w:kern w:val="0"/>
          <w:sz w:val="28"/>
          <w:szCs w:val="28"/>
        </w:rPr>
        <w:t>项。</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spacing w:line="520" w:lineRule="exact"/>
        <w:ind w:firstLineChars="200" w:firstLine="562"/>
        <w:rPr>
          <w:rFonts w:eastAsia="仿宋_GB2312"/>
          <w:b/>
          <w:bCs/>
          <w:kern w:val="0"/>
          <w:sz w:val="28"/>
          <w:szCs w:val="28"/>
        </w:rPr>
      </w:pPr>
      <w:r>
        <w:rPr>
          <w:rFonts w:eastAsia="仿宋_GB2312"/>
          <w:b/>
          <w:bCs/>
          <w:kern w:val="0"/>
          <w:sz w:val="28"/>
          <w:szCs w:val="28"/>
        </w:rPr>
        <w:lastRenderedPageBreak/>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榜单名称：全流程智能化协同演播服务平台关键技术研究及应用（领雁）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研究多路协同的智能拍摄技术，实现</w:t>
      </w:r>
      <w:r>
        <w:rPr>
          <w:rFonts w:eastAsia="仿宋_GB2312"/>
          <w:kern w:val="0"/>
          <w:sz w:val="28"/>
          <w:szCs w:val="28"/>
        </w:rPr>
        <w:t>AI</w:t>
      </w:r>
      <w:r>
        <w:rPr>
          <w:rFonts w:ascii="仿宋_GB2312" w:eastAsia="仿宋_GB2312"/>
          <w:kern w:val="0"/>
          <w:sz w:val="28"/>
          <w:szCs w:val="28"/>
        </w:rPr>
        <w:t>自动跟拍、变焦、跟焦、校准、构图，达到多设备多系统精准协同操控和演播室现场无人化拍摄效果；研究摇臂拍摄机器人运动控制技术和防碰撞技术，解决启停抖动问题，曲线运动、确保拍摄画面正常使用，保障机器人摇臂安全运行；研究</w:t>
      </w:r>
      <w:r>
        <w:rPr>
          <w:rFonts w:eastAsia="仿宋_GB2312"/>
          <w:kern w:val="0"/>
          <w:sz w:val="28"/>
          <w:szCs w:val="28"/>
        </w:rPr>
        <w:t>CG</w:t>
      </w:r>
      <w:r>
        <w:rPr>
          <w:rFonts w:ascii="仿宋_GB2312" w:eastAsia="仿宋_GB2312"/>
          <w:kern w:val="0"/>
          <w:sz w:val="28"/>
          <w:szCs w:val="28"/>
        </w:rPr>
        <w:t>、</w:t>
      </w:r>
      <w:r>
        <w:rPr>
          <w:rFonts w:eastAsia="仿宋_GB2312"/>
          <w:kern w:val="0"/>
          <w:sz w:val="28"/>
          <w:szCs w:val="28"/>
        </w:rPr>
        <w:t>VW</w:t>
      </w:r>
      <w:r>
        <w:rPr>
          <w:rFonts w:ascii="仿宋_GB2312" w:eastAsia="仿宋_GB2312"/>
          <w:kern w:val="0"/>
          <w:sz w:val="28"/>
          <w:szCs w:val="28"/>
        </w:rPr>
        <w:t>、</w:t>
      </w:r>
      <w:r>
        <w:rPr>
          <w:rFonts w:eastAsia="仿宋_GB2312"/>
          <w:kern w:val="0"/>
          <w:sz w:val="28"/>
          <w:szCs w:val="28"/>
        </w:rPr>
        <w:t>AR</w:t>
      </w:r>
      <w:r>
        <w:rPr>
          <w:rFonts w:ascii="仿宋_GB2312" w:eastAsia="仿宋_GB2312"/>
          <w:kern w:val="0"/>
          <w:sz w:val="28"/>
          <w:szCs w:val="28"/>
        </w:rPr>
        <w:t>、</w:t>
      </w:r>
      <w:r>
        <w:rPr>
          <w:rFonts w:eastAsia="仿宋_GB2312"/>
          <w:kern w:val="0"/>
          <w:sz w:val="28"/>
          <w:szCs w:val="28"/>
        </w:rPr>
        <w:t>VR</w:t>
      </w:r>
      <w:r>
        <w:rPr>
          <w:rFonts w:ascii="仿宋_GB2312" w:eastAsia="仿宋_GB2312"/>
          <w:kern w:val="0"/>
          <w:sz w:val="28"/>
          <w:szCs w:val="28"/>
        </w:rPr>
        <w:t>、</w:t>
      </w:r>
      <w:r>
        <w:rPr>
          <w:rFonts w:eastAsia="仿宋_GB2312"/>
          <w:kern w:val="0"/>
          <w:sz w:val="28"/>
          <w:szCs w:val="28"/>
        </w:rPr>
        <w:t>XR</w:t>
      </w:r>
      <w:r>
        <w:rPr>
          <w:rFonts w:ascii="仿宋_GB2312" w:eastAsia="仿宋_GB2312"/>
          <w:kern w:val="0"/>
          <w:sz w:val="28"/>
          <w:szCs w:val="28"/>
        </w:rPr>
        <w:t>、</w:t>
      </w:r>
      <w:r>
        <w:rPr>
          <w:rFonts w:eastAsia="仿宋_GB2312"/>
          <w:kern w:val="0"/>
          <w:sz w:val="28"/>
          <w:szCs w:val="28"/>
        </w:rPr>
        <w:t>MR</w:t>
      </w:r>
      <w:r>
        <w:rPr>
          <w:rFonts w:ascii="仿宋_GB2312" w:eastAsia="仿宋_GB2312"/>
          <w:kern w:val="0"/>
          <w:sz w:val="28"/>
          <w:szCs w:val="28"/>
        </w:rPr>
        <w:t>的时空多维实时渲染技术和人机交互技术，提升演播室制作四维呈现效果；研究内容自动接入、模板自动匹配、播单自动生成技术，实现文稿对接、编单及节目生产全流程自动化和智能化。</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研制具有自主知识产权的全流程智能化协同演播服务平台，达到国际先进水平，并在广电行业形成</w:t>
      </w:r>
      <w:r>
        <w:rPr>
          <w:rFonts w:eastAsia="仿宋_GB2312"/>
          <w:kern w:val="0"/>
          <w:sz w:val="28"/>
          <w:szCs w:val="28"/>
        </w:rPr>
        <w:t>10</w:t>
      </w:r>
      <w:r>
        <w:rPr>
          <w:rFonts w:ascii="仿宋_GB2312" w:eastAsia="仿宋_GB2312"/>
          <w:kern w:val="0"/>
          <w:sz w:val="28"/>
          <w:szCs w:val="28"/>
        </w:rPr>
        <w:t>个以上典型示范应用；制定广电行业智能化演播室建设相关技术标准规范；研制标准化控制中间件，满足不同厂家设备或系统间的控制协议解析及转化，达到机器人摄像机、切换台、调音台、视音频矩阵、调光台、视频服务器、在线包装、虚拟虚实、大屏包装等全部设备帧级精确控制；构建模板库，包含</w:t>
      </w:r>
      <w:r>
        <w:rPr>
          <w:rFonts w:eastAsia="仿宋_GB2312"/>
          <w:kern w:val="0"/>
          <w:sz w:val="28"/>
          <w:szCs w:val="28"/>
        </w:rPr>
        <w:t>100</w:t>
      </w:r>
      <w:r>
        <w:rPr>
          <w:rFonts w:ascii="仿宋_GB2312" w:eastAsia="仿宋_GB2312"/>
          <w:kern w:val="0"/>
          <w:sz w:val="28"/>
          <w:szCs w:val="28"/>
        </w:rPr>
        <w:t>个以上的控制模板、内容模板、节目模板；支持第三方新闻文稿系统文稿音视频内容接入；设备或系统联动控制延时达到</w:t>
      </w:r>
      <w:r>
        <w:rPr>
          <w:rFonts w:eastAsia="仿宋_GB2312"/>
          <w:kern w:val="0"/>
          <w:sz w:val="28"/>
          <w:szCs w:val="28"/>
        </w:rPr>
        <w:t>10ms</w:t>
      </w:r>
      <w:r>
        <w:rPr>
          <w:rFonts w:ascii="仿宋_GB2312" w:eastAsia="仿宋_GB2312"/>
          <w:kern w:val="0"/>
          <w:sz w:val="28"/>
          <w:szCs w:val="28"/>
        </w:rPr>
        <w:t>以内；跟踪拍摄准确率达到</w:t>
      </w:r>
      <w:r>
        <w:rPr>
          <w:rFonts w:eastAsia="仿宋_GB2312"/>
          <w:kern w:val="0"/>
          <w:sz w:val="28"/>
          <w:szCs w:val="28"/>
        </w:rPr>
        <w:t>96%</w:t>
      </w:r>
      <w:r>
        <w:rPr>
          <w:rFonts w:ascii="仿宋_GB2312" w:eastAsia="仿宋_GB2312"/>
          <w:kern w:val="0"/>
          <w:sz w:val="28"/>
          <w:szCs w:val="28"/>
        </w:rPr>
        <w:t>以上，节目呈现效果达到国际领先水平；多人协同操作准确率到</w:t>
      </w:r>
      <w:r>
        <w:rPr>
          <w:rFonts w:eastAsia="仿宋_GB2312"/>
          <w:kern w:val="0"/>
          <w:sz w:val="28"/>
          <w:szCs w:val="28"/>
        </w:rPr>
        <w:t>100%</w:t>
      </w:r>
      <w:r>
        <w:rPr>
          <w:rFonts w:ascii="仿宋_GB2312" w:eastAsia="仿宋_GB2312"/>
          <w:kern w:val="0"/>
          <w:sz w:val="28"/>
          <w:szCs w:val="28"/>
        </w:rPr>
        <w:t>；人工操作效率提升</w:t>
      </w:r>
      <w:r>
        <w:rPr>
          <w:rFonts w:eastAsia="仿宋_GB2312"/>
          <w:kern w:val="0"/>
          <w:sz w:val="28"/>
          <w:szCs w:val="28"/>
        </w:rPr>
        <w:t>500%</w:t>
      </w:r>
      <w:r>
        <w:rPr>
          <w:rFonts w:ascii="仿宋_GB2312" w:eastAsia="仿宋_GB2312"/>
          <w:kern w:val="0"/>
          <w:sz w:val="28"/>
          <w:szCs w:val="28"/>
        </w:rPr>
        <w:t>以上。</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eastAsia="楷体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022EBC" w:rsidRDefault="00302F0A">
      <w:pPr>
        <w:pStyle w:val="a0"/>
      </w:pPr>
      <w:r>
        <w:lastRenderedPageBreak/>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榜单名称：面向制造企业的产品创意设计数据引擎与智能化技术（领雁）</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产品创意设计，研发基于多维度数据的市场分析数据库以及产品知识图谱；研究产品智能需求匹配与决策技术，基于需求自动搜寻相关数据，并形成助力企业决策的市场感知模型，包括渠道分析模型、核心用户群体的画像、产品定位细化等; 研发智能设计引擎，通过描述“爆品”的材质、风格、色彩、价位、功能、评价等要素，形成产品画像，帮助设计人员进行产品定义；研究智能设计生成技术，基于生成对抗网络，依靠人工智能大批量、快速的生成海量的设计方案，助力企业快速进行产品创新；研究方案自动评价体系，根据系统沉淀的产品特征，对自动生成的设计方案进行打分评价，从各个纬度给用户选择判断的标准。</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1套在线的数据引擎和辅助设计平台，支持至少10种以上设计方法和20种以上设计模版，具有爆品分析、趋势分析、需求生成、产品定义等功能，支持产品定位、创意设计、场景渲染和智能生成；构建产品图库10万张以上，覆盖品类数量大于5种，提供云平台服务，智能设计生成作品不少于20万个，服务企业超过100家。</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ascii="仿宋_GB2312"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ascii="仿宋_GB2312" w:eastAsia="仿宋_GB2312"/>
          <w:b/>
          <w:bCs/>
          <w:kern w:val="0"/>
          <w:sz w:val="28"/>
          <w:szCs w:val="28"/>
        </w:rPr>
      </w:pPr>
      <w:r>
        <w:rPr>
          <w:rFonts w:ascii="仿宋_GB2312" w:eastAsia="仿宋_GB2312" w:hint="eastAsia"/>
          <w:b/>
          <w:bCs/>
          <w:kern w:val="0"/>
          <w:sz w:val="28"/>
          <w:szCs w:val="28"/>
        </w:rPr>
        <w:t>建议财政补助经费：</w:t>
      </w:r>
      <w:r>
        <w:rPr>
          <w:rFonts w:ascii="仿宋_GB2312" w:eastAsia="仿宋_GB2312" w:hint="eastAsia"/>
          <w:kern w:val="0"/>
          <w:sz w:val="28"/>
          <w:szCs w:val="28"/>
        </w:rPr>
        <w:t>600万元</w:t>
      </w:r>
      <w:r>
        <w:rPr>
          <w:rFonts w:ascii="仿宋_GB2312" w:eastAsia="仿宋_GB2312"/>
          <w:kern w:val="0"/>
          <w:sz w:val="24"/>
        </w:rPr>
        <w:t>以内</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攻关时限要求：</w:t>
      </w:r>
      <w:r>
        <w:rPr>
          <w:rFonts w:ascii="仿宋_GB2312" w:eastAsia="仿宋_GB2312" w:hint="eastAsia"/>
          <w:kern w:val="0"/>
          <w:sz w:val="28"/>
          <w:szCs w:val="28"/>
        </w:rPr>
        <w:t>2年内</w:t>
      </w:r>
    </w:p>
    <w:p w:rsidR="00022EBC" w:rsidRDefault="00302F0A">
      <w:pPr>
        <w:pStyle w:val="a0"/>
        <w:rPr>
          <w:rFonts w:ascii="仿宋_GB2312" w:eastAsia="仿宋_GB2312"/>
          <w:kern w:val="0"/>
          <w:sz w:val="28"/>
          <w:szCs w:val="28"/>
        </w:rPr>
      </w:pPr>
      <w:r>
        <w:rPr>
          <w:rFonts w:ascii="仿宋_GB2312" w:eastAsia="仿宋_GB2312" w:hint="eastAsia"/>
          <w:kern w:val="0"/>
          <w:sz w:val="28"/>
          <w:szCs w:val="28"/>
        </w:rPr>
        <w:t xml:space="preserve"> </w:t>
      </w:r>
    </w:p>
    <w:p w:rsidR="00022EBC"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榜单名称：复杂产品服务关键技术及公共服务平台（领雁）</w:t>
      </w:r>
    </w:p>
    <w:p w:rsidR="00022EBC" w:rsidRDefault="00302F0A">
      <w:pPr>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研究服务型制造的数字</w:t>
      </w:r>
      <w:r>
        <w:rPr>
          <w:rFonts w:eastAsia="仿宋_GB2312" w:hint="eastAsia"/>
          <w:kern w:val="0"/>
          <w:sz w:val="28"/>
          <w:szCs w:val="28"/>
        </w:rPr>
        <w:t>-</w:t>
      </w:r>
      <w:r>
        <w:rPr>
          <w:rFonts w:ascii="仿宋_GB2312" w:eastAsia="仿宋_GB2312" w:hint="eastAsia"/>
          <w:kern w:val="0"/>
          <w:sz w:val="28"/>
          <w:szCs w:val="28"/>
        </w:rPr>
        <w:t>产品</w:t>
      </w:r>
      <w:r>
        <w:rPr>
          <w:rFonts w:eastAsia="仿宋_GB2312" w:hint="eastAsia"/>
          <w:kern w:val="0"/>
          <w:sz w:val="28"/>
          <w:szCs w:val="28"/>
        </w:rPr>
        <w:t>-</w:t>
      </w:r>
      <w:r>
        <w:rPr>
          <w:rFonts w:ascii="仿宋_GB2312" w:eastAsia="仿宋_GB2312" w:hint="eastAsia"/>
          <w:kern w:val="0"/>
          <w:sz w:val="28"/>
          <w:szCs w:val="28"/>
        </w:rPr>
        <w:t>服务融合理论，研究产品</w:t>
      </w:r>
      <w:r>
        <w:rPr>
          <w:rFonts w:eastAsia="仿宋_GB2312" w:hint="eastAsia"/>
          <w:kern w:val="0"/>
          <w:sz w:val="28"/>
          <w:szCs w:val="28"/>
        </w:rPr>
        <w:t>-</w:t>
      </w:r>
      <w:r>
        <w:rPr>
          <w:rFonts w:ascii="仿宋_GB2312" w:eastAsia="仿宋_GB2312" w:hint="eastAsia"/>
          <w:kern w:val="0"/>
          <w:sz w:val="28"/>
          <w:szCs w:val="28"/>
        </w:rPr>
        <w:t>服务融合过程中价值增值机理、商业模式创新机制、业务模</w:t>
      </w:r>
      <w:r>
        <w:rPr>
          <w:rFonts w:ascii="仿宋_GB2312" w:eastAsia="仿宋_GB2312" w:hint="eastAsia"/>
          <w:kern w:val="0"/>
          <w:sz w:val="28"/>
          <w:szCs w:val="28"/>
        </w:rPr>
        <w:lastRenderedPageBreak/>
        <w:t>型构造与业务流程再造方法；研究需求驱动的产品服务系统设计模式，突破用户显隐形需求挖掘、基于</w:t>
      </w:r>
      <w:r>
        <w:rPr>
          <w:rFonts w:eastAsia="仿宋_GB2312" w:hint="eastAsia"/>
          <w:kern w:val="0"/>
          <w:sz w:val="28"/>
          <w:szCs w:val="28"/>
        </w:rPr>
        <w:t>IoT</w:t>
      </w:r>
      <w:r>
        <w:rPr>
          <w:rFonts w:ascii="仿宋_GB2312" w:eastAsia="仿宋_GB2312" w:hint="eastAsia"/>
          <w:kern w:val="0"/>
          <w:sz w:val="28"/>
          <w:szCs w:val="28"/>
        </w:rPr>
        <w:t>的产品全要素信息采集、知识和数据协同驱动的产品远程运维、面向多场景的服务流程重构优化等关键技术；研发可调度产品服务化协同引擎和可编程产品服务化驱动引擎，</w:t>
      </w:r>
      <w:r>
        <w:rPr>
          <w:rFonts w:ascii="仿宋_GB2312" w:eastAsia="仿宋_GB2312"/>
          <w:kern w:val="0"/>
          <w:sz w:val="28"/>
          <w:szCs w:val="28"/>
        </w:rPr>
        <w:t>研究面向产品服务的低代码开发技术，</w:t>
      </w:r>
      <w:r>
        <w:rPr>
          <w:rFonts w:ascii="仿宋_GB2312" w:eastAsia="仿宋_GB2312" w:hint="eastAsia"/>
          <w:kern w:val="0"/>
          <w:sz w:val="28"/>
          <w:szCs w:val="28"/>
        </w:rPr>
        <w:t>构建复杂产品服务操作系统内核；研发产品服务设计、运行、交易、治理等共性构件集，研制面向中小</w:t>
      </w:r>
      <w:r>
        <w:rPr>
          <w:rFonts w:ascii="仿宋_GB2312" w:eastAsia="仿宋_GB2312"/>
          <w:kern w:val="0"/>
          <w:sz w:val="28"/>
          <w:szCs w:val="28"/>
        </w:rPr>
        <w:t>制造</w:t>
      </w:r>
      <w:r>
        <w:rPr>
          <w:rFonts w:ascii="仿宋_GB2312" w:eastAsia="仿宋_GB2312" w:hint="eastAsia"/>
          <w:kern w:val="0"/>
          <w:sz w:val="28"/>
          <w:szCs w:val="28"/>
        </w:rPr>
        <w:t>企业的公共服务平台，形成</w:t>
      </w:r>
      <w:r>
        <w:rPr>
          <w:rFonts w:ascii="仿宋_GB2312" w:eastAsia="仿宋_GB2312"/>
          <w:kern w:val="0"/>
          <w:sz w:val="28"/>
          <w:szCs w:val="28"/>
        </w:rPr>
        <w:t>实现服务型制造转型的</w:t>
      </w:r>
      <w:r>
        <w:rPr>
          <w:rFonts w:ascii="仿宋_GB2312" w:eastAsia="仿宋_GB2312" w:hint="eastAsia"/>
          <w:kern w:val="0"/>
          <w:sz w:val="28"/>
          <w:szCs w:val="28"/>
        </w:rPr>
        <w:t>行业解决方案。</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绩效目标：突破产品服务系统设计、部署、运营等不少于</w:t>
      </w:r>
      <w:r>
        <w:rPr>
          <w:rFonts w:eastAsia="仿宋_GB2312" w:hint="eastAsia"/>
          <w:kern w:val="0"/>
          <w:sz w:val="28"/>
          <w:szCs w:val="28"/>
        </w:rPr>
        <w:t>5</w:t>
      </w:r>
      <w:r>
        <w:rPr>
          <w:rFonts w:ascii="仿宋_GB2312" w:eastAsia="仿宋_GB2312" w:hint="eastAsia"/>
          <w:kern w:val="0"/>
          <w:sz w:val="28"/>
          <w:szCs w:val="28"/>
        </w:rPr>
        <w:t>类关键技术，参与制定国家</w:t>
      </w:r>
      <w:r>
        <w:rPr>
          <w:rFonts w:eastAsia="仿宋_GB2312" w:hint="eastAsia"/>
          <w:kern w:val="0"/>
          <w:sz w:val="28"/>
          <w:szCs w:val="28"/>
        </w:rPr>
        <w:t>/</w:t>
      </w:r>
      <w:r>
        <w:rPr>
          <w:rFonts w:ascii="仿宋_GB2312" w:eastAsia="仿宋_GB2312" w:hint="eastAsia"/>
          <w:kern w:val="0"/>
          <w:sz w:val="28"/>
          <w:szCs w:val="28"/>
        </w:rPr>
        <w:t>行业相关标准不少于</w:t>
      </w:r>
      <w:r>
        <w:rPr>
          <w:rFonts w:eastAsia="仿宋_GB2312" w:hint="eastAsia"/>
          <w:kern w:val="0"/>
          <w:sz w:val="28"/>
          <w:szCs w:val="28"/>
        </w:rPr>
        <w:t>3</w:t>
      </w:r>
      <w:r>
        <w:rPr>
          <w:rFonts w:ascii="仿宋_GB2312" w:eastAsia="仿宋_GB2312" w:hint="eastAsia"/>
          <w:kern w:val="0"/>
          <w:sz w:val="28"/>
          <w:szCs w:val="28"/>
        </w:rPr>
        <w:t>项，申请发明专利或取得软件著作权不少于</w:t>
      </w:r>
      <w:r>
        <w:rPr>
          <w:rFonts w:eastAsia="仿宋_GB2312" w:hint="eastAsia"/>
          <w:kern w:val="0"/>
          <w:sz w:val="28"/>
          <w:szCs w:val="28"/>
        </w:rPr>
        <w:t>20</w:t>
      </w:r>
      <w:r>
        <w:rPr>
          <w:rFonts w:ascii="仿宋_GB2312" w:eastAsia="仿宋_GB2312" w:hint="eastAsia"/>
          <w:kern w:val="0"/>
          <w:sz w:val="28"/>
          <w:szCs w:val="28"/>
        </w:rPr>
        <w:t>项。面向中小企业研制</w:t>
      </w:r>
      <w:r>
        <w:rPr>
          <w:rFonts w:eastAsia="仿宋_GB2312" w:hint="eastAsia"/>
          <w:kern w:val="0"/>
          <w:sz w:val="28"/>
          <w:szCs w:val="28"/>
        </w:rPr>
        <w:t>1</w:t>
      </w:r>
      <w:r>
        <w:rPr>
          <w:rFonts w:ascii="仿宋_GB2312" w:eastAsia="仿宋_GB2312" w:hint="eastAsia"/>
          <w:kern w:val="0"/>
          <w:sz w:val="28"/>
          <w:szCs w:val="28"/>
        </w:rPr>
        <w:t>套</w:t>
      </w:r>
      <w:r>
        <w:rPr>
          <w:rFonts w:ascii="仿宋_GB2312" w:eastAsia="仿宋_GB2312"/>
          <w:kern w:val="0"/>
          <w:sz w:val="28"/>
          <w:szCs w:val="28"/>
        </w:rPr>
        <w:t>国际先进的</w:t>
      </w:r>
      <w:r>
        <w:rPr>
          <w:rFonts w:ascii="仿宋_GB2312" w:eastAsia="仿宋_GB2312" w:hint="eastAsia"/>
          <w:kern w:val="0"/>
          <w:sz w:val="28"/>
          <w:szCs w:val="28"/>
        </w:rPr>
        <w:t>产品服务操作系统，开发不少于</w:t>
      </w:r>
      <w:r>
        <w:rPr>
          <w:rFonts w:eastAsia="仿宋_GB2312" w:hint="eastAsia"/>
          <w:kern w:val="0"/>
          <w:sz w:val="28"/>
          <w:szCs w:val="28"/>
        </w:rPr>
        <w:t>10</w:t>
      </w:r>
      <w:r>
        <w:rPr>
          <w:rFonts w:ascii="仿宋_GB2312" w:eastAsia="仿宋_GB2312" w:hint="eastAsia"/>
          <w:kern w:val="0"/>
          <w:sz w:val="28"/>
          <w:szCs w:val="28"/>
        </w:rPr>
        <w:t>项服务构件，提供不少于</w:t>
      </w:r>
      <w:r>
        <w:rPr>
          <w:rFonts w:eastAsia="仿宋_GB2312" w:hint="eastAsia"/>
          <w:kern w:val="0"/>
          <w:sz w:val="28"/>
          <w:szCs w:val="28"/>
        </w:rPr>
        <w:t>30</w:t>
      </w:r>
      <w:r>
        <w:rPr>
          <w:rFonts w:ascii="仿宋_GB2312" w:eastAsia="仿宋_GB2312" w:hint="eastAsia"/>
          <w:kern w:val="0"/>
          <w:sz w:val="28"/>
          <w:szCs w:val="28"/>
        </w:rPr>
        <w:t>个服务模板，为制造企业快速实施服务型制造工程提供解决方案，应用在机械装备、汽车电子、家电、医疗器械等</w:t>
      </w:r>
      <w:r>
        <w:rPr>
          <w:rFonts w:eastAsia="仿宋_GB2312" w:hint="eastAsia"/>
          <w:kern w:val="0"/>
          <w:sz w:val="28"/>
          <w:szCs w:val="28"/>
        </w:rPr>
        <w:t>5</w:t>
      </w:r>
      <w:r>
        <w:rPr>
          <w:rFonts w:ascii="仿宋_GB2312" w:eastAsia="仿宋_GB2312" w:hint="eastAsia"/>
          <w:kern w:val="0"/>
          <w:sz w:val="28"/>
          <w:szCs w:val="28"/>
        </w:rPr>
        <w:t>个典型制造行业；面向</w:t>
      </w:r>
      <w:r>
        <w:rPr>
          <w:rFonts w:ascii="仿宋_GB2312" w:eastAsia="仿宋_GB2312"/>
          <w:kern w:val="0"/>
          <w:sz w:val="28"/>
          <w:szCs w:val="28"/>
        </w:rPr>
        <w:t>中小制造企业，建设服务型制造转型的</w:t>
      </w:r>
      <w:r>
        <w:rPr>
          <w:rFonts w:ascii="仿宋_GB2312" w:eastAsia="仿宋_GB2312" w:hint="eastAsia"/>
          <w:kern w:val="0"/>
          <w:sz w:val="28"/>
          <w:szCs w:val="28"/>
        </w:rPr>
        <w:t>公共服务平台，接入并服务企业</w:t>
      </w:r>
      <w:r>
        <w:rPr>
          <w:rFonts w:eastAsia="仿宋_GB2312" w:hint="eastAsia"/>
          <w:kern w:val="0"/>
          <w:sz w:val="28"/>
          <w:szCs w:val="28"/>
        </w:rPr>
        <w:t xml:space="preserve"> 100 </w:t>
      </w:r>
      <w:r>
        <w:rPr>
          <w:rFonts w:ascii="仿宋_GB2312" w:eastAsia="仿宋_GB2312" w:hint="eastAsia"/>
          <w:kern w:val="0"/>
          <w:sz w:val="28"/>
          <w:szCs w:val="28"/>
        </w:rPr>
        <w:t xml:space="preserve">家以上，终端服务用户数不少于 </w:t>
      </w:r>
      <w:r>
        <w:rPr>
          <w:rFonts w:eastAsia="仿宋_GB2312" w:hint="eastAsia"/>
          <w:kern w:val="0"/>
          <w:sz w:val="28"/>
          <w:szCs w:val="28"/>
        </w:rPr>
        <w:t>1000</w:t>
      </w:r>
      <w:r>
        <w:rPr>
          <w:rFonts w:ascii="仿宋_GB2312" w:eastAsia="仿宋_GB2312" w:hint="eastAsia"/>
          <w:kern w:val="0"/>
          <w:sz w:val="28"/>
          <w:szCs w:val="28"/>
        </w:rPr>
        <w:t>家。</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600</w:t>
      </w:r>
      <w:r>
        <w:rPr>
          <w:rFonts w:ascii="仿宋_GB2312" w:eastAsia="仿宋_GB2312" w:hint="eastAsia"/>
          <w:kern w:val="0"/>
          <w:sz w:val="28"/>
          <w:szCs w:val="28"/>
        </w:rPr>
        <w:t>万元</w:t>
      </w:r>
      <w:r>
        <w:rPr>
          <w:rFonts w:ascii="仿宋_GB2312" w:eastAsia="仿宋_GB2312"/>
          <w:kern w:val="0"/>
          <w:sz w:val="28"/>
          <w:szCs w:val="28"/>
        </w:rPr>
        <w:t>以内</w:t>
      </w:r>
    </w:p>
    <w:p w:rsidR="00022EBC" w:rsidRDefault="00302F0A">
      <w:pPr>
        <w:overflowPunct w:val="0"/>
        <w:autoSpaceDE w:val="0"/>
        <w:autoSpaceDN w:val="0"/>
        <w:spacing w:line="520" w:lineRule="exact"/>
        <w:ind w:firstLineChars="200" w:firstLine="562"/>
      </w:pPr>
      <w:r>
        <w:rPr>
          <w:rFonts w:ascii="仿宋_GB2312" w:eastAsia="仿宋_GB2312" w:hint="eastAsia"/>
          <w:b/>
          <w:bCs/>
          <w:kern w:val="0"/>
          <w:sz w:val="28"/>
          <w:szCs w:val="28"/>
        </w:rPr>
        <w:t>攻关时限要求：</w:t>
      </w:r>
      <w:r>
        <w:rPr>
          <w:rFonts w:eastAsia="仿宋_GB2312"/>
          <w:kern w:val="0"/>
          <w:sz w:val="28"/>
          <w:szCs w:val="28"/>
        </w:rPr>
        <w:t>2</w:t>
      </w:r>
      <w:r>
        <w:rPr>
          <w:rFonts w:ascii="仿宋_GB2312" w:eastAsia="仿宋_GB2312" w:hint="eastAsia"/>
          <w:kern w:val="0"/>
          <w:sz w:val="28"/>
          <w:szCs w:val="28"/>
        </w:rPr>
        <w:t>年内</w:t>
      </w:r>
      <w:r>
        <w:t xml:space="preserve"> </w:t>
      </w:r>
    </w:p>
    <w:p w:rsidR="00022EBC" w:rsidRDefault="00022EBC">
      <w:pPr>
        <w:pStyle w:val="a0"/>
      </w:pPr>
    </w:p>
    <w:p w:rsidR="00022EBC" w:rsidRDefault="00302F0A">
      <w:pPr>
        <w:pStyle w:val="2"/>
        <w:numPr>
          <w:ilvl w:val="0"/>
          <w:numId w:val="1"/>
        </w:numPr>
        <w:spacing w:before="0" w:after="0" w:line="520" w:lineRule="exact"/>
        <w:rPr>
          <w:rFonts w:ascii="Times New Roman" w:eastAsia="楷体_GB2312" w:hAnsi="Times New Roman"/>
          <w:color w:val="000000"/>
        </w:rPr>
      </w:pPr>
      <w:r>
        <w:rPr>
          <w:rFonts w:ascii="楷体_GB2312" w:eastAsia="楷体_GB2312" w:hAnsi="Times New Roman"/>
          <w:color w:val="000000"/>
        </w:rPr>
        <w:t>专题名称：</w:t>
      </w:r>
      <w:r>
        <w:rPr>
          <w:rFonts w:ascii="楷体_GB2312" w:eastAsia="楷体_GB2312" w:hAnsi="Times New Roman" w:hint="eastAsia"/>
          <w:color w:val="000000"/>
        </w:rPr>
        <w:t>智能控制与先进技术</w:t>
      </w:r>
      <w:r>
        <w:rPr>
          <w:rFonts w:ascii="Times New Roman" w:eastAsia="楷体_GB2312" w:hAnsi="Times New Roman"/>
          <w:color w:val="000000"/>
        </w:rPr>
        <w:t>-</w:t>
      </w:r>
      <w:r>
        <w:rPr>
          <w:rFonts w:ascii="楷体_GB2312" w:eastAsia="楷体_GB2312" w:hAnsi="Times New Roman" w:hint="eastAsia"/>
          <w:color w:val="000000"/>
        </w:rPr>
        <w:t>智能装备</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榜单名称：高性能反应注射成型装备研发及应用（领雁）</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研发高配合精度和高运动定位精度的多阶段分步成形模具模腔转换机构，研制整合碰撞混合结构及注射结构的混合头，开发高精度温控箱体及高平稳磁连轴搅拌器，研发装备运动高响</w:t>
      </w:r>
      <w:r>
        <w:rPr>
          <w:rFonts w:ascii="仿宋_GB2312" w:eastAsia="仿宋_GB2312" w:hint="eastAsia"/>
          <w:kern w:val="0"/>
          <w:sz w:val="28"/>
          <w:szCs w:val="28"/>
        </w:rPr>
        <w:lastRenderedPageBreak/>
        <w:t>应大负载多电机同轴驱动系统；开发流体信息超声波在线无损感知技术，研究聚氨酯类化合物体系在模腔中的反应固化工艺，研发基于批次信息的反应注射成型参数无模型自适应优化方法；开发系列高性能反应注射成型装备，并应用于制造汽车配件等自修复高性能表面聚合物产品。</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研制出具有自主知识产权的系列反应注射成型装备，形成技术标准一项。研发技术指标达到：全电动装备锁模力</w:t>
      </w:r>
      <w:r>
        <w:rPr>
          <w:rFonts w:eastAsia="仿宋_GB2312" w:hint="eastAsia"/>
          <w:kern w:val="0"/>
          <w:sz w:val="28"/>
          <w:szCs w:val="28"/>
        </w:rPr>
        <w:t>≥</w:t>
      </w:r>
      <w:r>
        <w:rPr>
          <w:rFonts w:eastAsia="仿宋_GB2312" w:hint="eastAsia"/>
          <w:kern w:val="0"/>
          <w:sz w:val="28"/>
          <w:szCs w:val="28"/>
        </w:rPr>
        <w:t>1000</w:t>
      </w:r>
      <w:r>
        <w:rPr>
          <w:rFonts w:ascii="仿宋_GB2312" w:eastAsia="仿宋_GB2312" w:hint="eastAsia"/>
          <w:kern w:val="0"/>
          <w:sz w:val="28"/>
          <w:szCs w:val="28"/>
        </w:rPr>
        <w:t>吨，注射压力≥</w:t>
      </w:r>
      <w:r>
        <w:rPr>
          <w:rFonts w:eastAsia="仿宋_GB2312" w:hint="eastAsia"/>
          <w:kern w:val="0"/>
          <w:sz w:val="28"/>
          <w:szCs w:val="28"/>
        </w:rPr>
        <w:t>185MPa</w:t>
      </w:r>
      <w:r>
        <w:rPr>
          <w:rFonts w:ascii="仿宋_GB2312" w:eastAsia="仿宋_GB2312" w:hint="eastAsia"/>
          <w:kern w:val="0"/>
          <w:sz w:val="28"/>
          <w:szCs w:val="28"/>
        </w:rPr>
        <w:t>，实际注射质量≥</w:t>
      </w:r>
      <w:r>
        <w:rPr>
          <w:rFonts w:eastAsia="仿宋_GB2312" w:hint="eastAsia"/>
          <w:kern w:val="0"/>
          <w:sz w:val="28"/>
          <w:szCs w:val="28"/>
        </w:rPr>
        <w:t>3574g</w:t>
      </w:r>
      <w:r>
        <w:rPr>
          <w:rFonts w:ascii="仿宋_GB2312" w:eastAsia="仿宋_GB2312" w:hint="eastAsia"/>
          <w:kern w:val="0"/>
          <w:sz w:val="28"/>
          <w:szCs w:val="28"/>
        </w:rPr>
        <w:t>，注射加速响应时间≤</w:t>
      </w:r>
      <w:r>
        <w:rPr>
          <w:rFonts w:eastAsia="仿宋_GB2312" w:hint="eastAsia"/>
          <w:kern w:val="0"/>
          <w:sz w:val="28"/>
          <w:szCs w:val="28"/>
        </w:rPr>
        <w:t>60ms</w:t>
      </w:r>
      <w:r>
        <w:rPr>
          <w:rFonts w:ascii="仿宋_GB2312" w:eastAsia="仿宋_GB2312" w:hint="eastAsia"/>
          <w:kern w:val="0"/>
          <w:sz w:val="28"/>
          <w:szCs w:val="28"/>
        </w:rPr>
        <w:t>，反应混合头流量</w:t>
      </w:r>
      <w:r>
        <w:rPr>
          <w:rFonts w:eastAsia="仿宋_GB2312" w:hint="eastAsia"/>
          <w:kern w:val="0"/>
          <w:sz w:val="28"/>
          <w:szCs w:val="28"/>
        </w:rPr>
        <w:t>15-30g/s</w:t>
      </w:r>
      <w:r>
        <w:rPr>
          <w:rFonts w:ascii="仿宋_GB2312" w:eastAsia="仿宋_GB2312" w:hint="eastAsia"/>
          <w:kern w:val="0"/>
          <w:sz w:val="28"/>
          <w:szCs w:val="28"/>
        </w:rPr>
        <w:t>，锁模力重复精度≤</w:t>
      </w:r>
      <w:r>
        <w:rPr>
          <w:rFonts w:eastAsia="仿宋_GB2312" w:hint="eastAsia"/>
          <w:kern w:val="0"/>
          <w:sz w:val="28"/>
          <w:szCs w:val="28"/>
        </w:rPr>
        <w:t>0.1%</w:t>
      </w:r>
      <w:r>
        <w:rPr>
          <w:rFonts w:ascii="仿宋_GB2312" w:eastAsia="仿宋_GB2312" w:hint="eastAsia"/>
          <w:kern w:val="0"/>
          <w:sz w:val="28"/>
          <w:szCs w:val="28"/>
        </w:rPr>
        <w:t>，开模重复定位精度≤</w:t>
      </w:r>
      <w:r>
        <w:rPr>
          <w:rFonts w:eastAsia="仿宋_GB2312" w:hint="eastAsia"/>
          <w:kern w:val="0"/>
          <w:sz w:val="28"/>
          <w:szCs w:val="28"/>
        </w:rPr>
        <w:t>0.05mm</w:t>
      </w:r>
      <w:r>
        <w:rPr>
          <w:rFonts w:ascii="仿宋_GB2312" w:eastAsia="仿宋_GB2312" w:hint="eastAsia"/>
          <w:kern w:val="0"/>
          <w:sz w:val="28"/>
          <w:szCs w:val="28"/>
        </w:rPr>
        <w:t>，制品质量重复精度≤</w:t>
      </w:r>
      <w:r>
        <w:rPr>
          <w:rFonts w:eastAsia="仿宋_GB2312" w:hint="eastAsia"/>
          <w:kern w:val="0"/>
          <w:sz w:val="28"/>
          <w:szCs w:val="28"/>
        </w:rPr>
        <w:t>2</w:t>
      </w:r>
      <w:r>
        <w:rPr>
          <w:rFonts w:ascii="仿宋_GB2312" w:eastAsia="仿宋_GB2312" w:hint="eastAsia"/>
          <w:kern w:val="0"/>
          <w:sz w:val="28"/>
          <w:szCs w:val="28"/>
        </w:rPr>
        <w:t>‰，反应注射成型层厚度≤</w:t>
      </w:r>
      <w:r>
        <w:rPr>
          <w:rFonts w:eastAsia="仿宋_GB2312" w:hint="eastAsia"/>
          <w:kern w:val="0"/>
          <w:sz w:val="28"/>
          <w:szCs w:val="28"/>
        </w:rPr>
        <w:t>1mm</w:t>
      </w:r>
      <w:r>
        <w:rPr>
          <w:rFonts w:ascii="仿宋_GB2312" w:eastAsia="仿宋_GB2312" w:hint="eastAsia"/>
          <w:kern w:val="0"/>
          <w:sz w:val="28"/>
          <w:szCs w:val="28"/>
        </w:rPr>
        <w:t>，表面具有自修复功能。</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022EBC" w:rsidRDefault="00302F0A">
      <w:pPr>
        <w:pStyle w:val="a0"/>
      </w:pPr>
      <w:r>
        <w:t xml:space="preserve"> </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榜单名称：纺织品表面质量机器视觉在线检测技术研究及装备研制（尖兵）</w:t>
      </w:r>
    </w:p>
    <w:p w:rsidR="00022EBC" w:rsidRDefault="00302F0A">
      <w:pPr>
        <w:widowControl/>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开发纺织品图像样本高保真智能合成算法，实现纱线、织物等不同几何尺度纺织品瑕疵样本集的倍量扩增；研究纺织纤维毛羽、纺织物纹理结构对成像的影响，构建适用于不同材质、纹理、组织结构纺织品的图像采集系统，有效抑制毛羽、颜色、纹理结构等对成像质量的影响，实现对具有不同毛羽形式和纹理结构的纱线、纺织品断纱、飘丝和织物瑕疵高精度检测与智能分类；研发基于图像的喷丝过程、纱筒表面质量、单色织物疵点专用检测装备，在喷丝、丝饼纱筒、织物布匹检测上实现应用。</w:t>
      </w:r>
    </w:p>
    <w:p w:rsidR="00022EBC" w:rsidRDefault="00302F0A">
      <w:pPr>
        <w:widowControl/>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lastRenderedPageBreak/>
        <w:t>绩效目标：</w:t>
      </w:r>
      <w:r>
        <w:rPr>
          <w:rFonts w:ascii="仿宋_GB2312" w:eastAsia="仿宋_GB2312" w:hint="eastAsia"/>
          <w:kern w:val="0"/>
          <w:sz w:val="28"/>
          <w:szCs w:val="28"/>
        </w:rPr>
        <w:t>同时完成纱线筒子（丝饼）表面质量检测和白坯布疵点检测，核心指标：图像样本集：</w:t>
      </w:r>
      <w:r>
        <w:rPr>
          <w:rFonts w:eastAsia="仿宋_GB2312" w:hint="eastAsia"/>
          <w:kern w:val="0"/>
          <w:sz w:val="28"/>
          <w:szCs w:val="28"/>
        </w:rPr>
        <w:t>≥</w:t>
      </w:r>
      <w:r>
        <w:rPr>
          <w:rFonts w:eastAsia="仿宋_GB2312" w:hint="eastAsia"/>
          <w:kern w:val="0"/>
          <w:sz w:val="28"/>
          <w:szCs w:val="28"/>
        </w:rPr>
        <w:t>100</w:t>
      </w:r>
      <w:r>
        <w:rPr>
          <w:rFonts w:ascii="仿宋_GB2312" w:eastAsia="仿宋_GB2312" w:hint="eastAsia"/>
          <w:kern w:val="0"/>
          <w:sz w:val="28"/>
          <w:szCs w:val="28"/>
        </w:rPr>
        <w:t>万张；纱线检测：能实时检测分错丝异常、瓷件丝路异常、丝路异常、飞花、毛羽错节等纱线疵点，检测效率≤</w:t>
      </w:r>
      <w:r>
        <w:rPr>
          <w:rFonts w:eastAsia="仿宋_GB2312" w:hint="eastAsia"/>
          <w:kern w:val="0"/>
          <w:sz w:val="28"/>
          <w:szCs w:val="28"/>
        </w:rPr>
        <w:t>60</w:t>
      </w:r>
      <w:r>
        <w:rPr>
          <w:rFonts w:ascii="仿宋_GB2312" w:eastAsia="仿宋_GB2312" w:hint="eastAsia"/>
          <w:kern w:val="0"/>
          <w:sz w:val="28"/>
          <w:szCs w:val="28"/>
        </w:rPr>
        <w:t>秒</w:t>
      </w:r>
      <w:r>
        <w:rPr>
          <w:rFonts w:eastAsia="仿宋_GB2312" w:hint="eastAsia"/>
          <w:kern w:val="0"/>
          <w:sz w:val="28"/>
          <w:szCs w:val="28"/>
        </w:rPr>
        <w:t>/</w:t>
      </w:r>
      <w:r>
        <w:rPr>
          <w:rFonts w:ascii="仿宋_GB2312" w:eastAsia="仿宋_GB2312" w:hint="eastAsia"/>
          <w:kern w:val="0"/>
          <w:sz w:val="28"/>
          <w:szCs w:val="28"/>
        </w:rPr>
        <w:t>纺位，检出率≥</w:t>
      </w:r>
      <w:r>
        <w:rPr>
          <w:rFonts w:eastAsia="仿宋_GB2312" w:hint="eastAsia"/>
          <w:kern w:val="0"/>
          <w:sz w:val="28"/>
          <w:szCs w:val="28"/>
        </w:rPr>
        <w:t>99%</w:t>
      </w:r>
      <w:r>
        <w:rPr>
          <w:rFonts w:ascii="仿宋_GB2312" w:eastAsia="仿宋_GB2312" w:hint="eastAsia"/>
          <w:kern w:val="0"/>
          <w:sz w:val="28"/>
          <w:szCs w:val="28"/>
        </w:rPr>
        <w:t>，误检率≤</w:t>
      </w:r>
      <w:r>
        <w:rPr>
          <w:rFonts w:eastAsia="仿宋_GB2312" w:hint="eastAsia"/>
          <w:kern w:val="0"/>
          <w:sz w:val="28"/>
          <w:szCs w:val="28"/>
        </w:rPr>
        <w:t>9%</w:t>
      </w:r>
      <w:r>
        <w:rPr>
          <w:rFonts w:ascii="仿宋_GB2312" w:eastAsia="仿宋_GB2312" w:hint="eastAsia"/>
          <w:kern w:val="0"/>
          <w:sz w:val="28"/>
          <w:szCs w:val="28"/>
        </w:rPr>
        <w:t>；白胚布的纹理缺陷在线检测：能判别平纹、斜纹、缎纹等基本纹理组织和由其组成的复杂组织结构，判别布匹的开停车挡和经条纹，最小疵点≤</w:t>
      </w:r>
      <w:r>
        <w:rPr>
          <w:rFonts w:eastAsia="仿宋_GB2312" w:hint="eastAsia"/>
          <w:kern w:val="0"/>
          <w:sz w:val="28"/>
          <w:szCs w:val="28"/>
        </w:rPr>
        <w:t>1 mm</w:t>
      </w:r>
      <w:r>
        <w:rPr>
          <w:rFonts w:ascii="仿宋_GB2312" w:eastAsia="仿宋_GB2312" w:hint="eastAsia"/>
          <w:kern w:val="0"/>
          <w:sz w:val="28"/>
          <w:szCs w:val="28"/>
        </w:rPr>
        <w:t>，检测速度≥</w:t>
      </w:r>
      <w:r>
        <w:rPr>
          <w:rFonts w:eastAsia="仿宋_GB2312" w:hint="eastAsia"/>
          <w:kern w:val="0"/>
          <w:sz w:val="28"/>
          <w:szCs w:val="28"/>
        </w:rPr>
        <w:t>60m/min</w:t>
      </w:r>
      <w:r>
        <w:rPr>
          <w:rFonts w:ascii="仿宋_GB2312" w:eastAsia="仿宋_GB2312" w:hint="eastAsia"/>
          <w:kern w:val="0"/>
          <w:sz w:val="28"/>
          <w:szCs w:val="28"/>
        </w:rPr>
        <w:t>，疵点检出率≥</w:t>
      </w:r>
      <w:r>
        <w:rPr>
          <w:rFonts w:eastAsia="仿宋_GB2312" w:hint="eastAsia"/>
          <w:kern w:val="0"/>
          <w:sz w:val="28"/>
          <w:szCs w:val="28"/>
        </w:rPr>
        <w:t>97%</w:t>
      </w:r>
      <w:r>
        <w:rPr>
          <w:rFonts w:ascii="仿宋_GB2312" w:eastAsia="仿宋_GB2312" w:hint="eastAsia"/>
          <w:kern w:val="0"/>
          <w:sz w:val="28"/>
          <w:szCs w:val="28"/>
        </w:rPr>
        <w:t>，误检率≤</w:t>
      </w:r>
      <w:r>
        <w:rPr>
          <w:rFonts w:eastAsia="仿宋_GB2312" w:hint="eastAsia"/>
          <w:kern w:val="0"/>
          <w:sz w:val="28"/>
          <w:szCs w:val="28"/>
        </w:rPr>
        <w:t>6%</w:t>
      </w:r>
      <w:r>
        <w:rPr>
          <w:rFonts w:ascii="仿宋_GB2312" w:eastAsia="仿宋_GB2312" w:hint="eastAsia"/>
          <w:kern w:val="0"/>
          <w:sz w:val="28"/>
          <w:szCs w:val="28"/>
        </w:rPr>
        <w:t>。研发出集成有瑕疵视觉在线检测功能的纺织装备，并在纺丝、白坯布检测上实现产业化应用。</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牵头申报单位不限主体，鼓励产学研合作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022EBC" w:rsidRDefault="00302F0A">
      <w:pPr>
        <w:widowControl/>
        <w:spacing w:line="520" w:lineRule="exact"/>
        <w:ind w:firstLineChars="200" w:firstLine="562"/>
        <w:rPr>
          <w:rFonts w:eastAsia="仿宋_GB2312"/>
          <w:b/>
          <w:bCs/>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榜单名称：智能包装成套装备关键技术研究及产业化（领雁）</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主要研究内容：</w:t>
      </w:r>
      <w:r>
        <w:rPr>
          <w:rFonts w:ascii="仿宋_GB2312" w:eastAsia="仿宋_GB2312"/>
          <w:color w:val="000000"/>
          <w:kern w:val="0"/>
          <w:sz w:val="28"/>
          <w:szCs w:val="28"/>
        </w:rPr>
        <w:t>针对包装</w:t>
      </w:r>
      <w:r>
        <w:rPr>
          <w:rFonts w:ascii="仿宋_GB2312" w:eastAsia="仿宋_GB2312" w:hint="eastAsia"/>
          <w:color w:val="000000"/>
          <w:kern w:val="0"/>
          <w:sz w:val="28"/>
          <w:szCs w:val="28"/>
        </w:rPr>
        <w:t>产业智能化、绿色化</w:t>
      </w:r>
      <w:r>
        <w:rPr>
          <w:rFonts w:ascii="仿宋_GB2312" w:eastAsia="仿宋_GB2312"/>
          <w:color w:val="000000"/>
          <w:kern w:val="0"/>
          <w:sz w:val="28"/>
          <w:szCs w:val="28"/>
        </w:rPr>
        <w:t>发展需求</w:t>
      </w:r>
      <w:r>
        <w:rPr>
          <w:rFonts w:ascii="仿宋_GB2312" w:eastAsia="仿宋_GB2312" w:hint="eastAsia"/>
          <w:color w:val="000000"/>
          <w:kern w:val="0"/>
          <w:sz w:val="28"/>
          <w:szCs w:val="28"/>
        </w:rPr>
        <w:t>，研究含包装材料成型、产品封装、成品检测等功能的一体化智能包装技术，研究解决智能包装成套装备的工艺流程优化、核心功能机构设计、轻量化结构设计、产品质量管理、设备能效管理、成套装备信息标准化、全生命周期管理等关键技术，研发具有高端智能检测功能的节能高效智能包装成套装备，降低包装生产能耗、提高包装生产效率、并实现包装过程智能化管控。</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绩效目标：</w:t>
      </w:r>
      <w:r>
        <w:rPr>
          <w:rFonts w:ascii="仿宋_GB2312" w:eastAsia="仿宋_GB2312" w:hint="eastAsia"/>
          <w:color w:val="000000"/>
          <w:kern w:val="0"/>
          <w:sz w:val="28"/>
          <w:szCs w:val="28"/>
        </w:rPr>
        <w:t>形成自主知识产权的智能包装成套装备核心技术，开发出具有高端智能检测功能的节能高效智能包装成套装备。其中无菌灌装系统：生产能力</w:t>
      </w:r>
      <w:r>
        <w:rPr>
          <w:rFonts w:eastAsia="仿宋_GB2312" w:hint="eastAsia"/>
          <w:color w:val="000000"/>
          <w:kern w:val="0"/>
          <w:sz w:val="28"/>
          <w:szCs w:val="28"/>
        </w:rPr>
        <w:t>≥</w:t>
      </w:r>
      <w:r>
        <w:rPr>
          <w:rFonts w:eastAsia="仿宋_GB2312" w:hint="eastAsia"/>
          <w:color w:val="000000"/>
          <w:kern w:val="0"/>
          <w:sz w:val="28"/>
          <w:szCs w:val="28"/>
        </w:rPr>
        <w:t>9</w:t>
      </w:r>
      <w:r>
        <w:rPr>
          <w:rFonts w:eastAsia="仿宋_GB2312"/>
          <w:color w:val="000000"/>
          <w:kern w:val="0"/>
          <w:sz w:val="28"/>
          <w:szCs w:val="28"/>
        </w:rPr>
        <w:t>000</w:t>
      </w:r>
      <w:r>
        <w:rPr>
          <w:rFonts w:ascii="仿宋_GB2312" w:eastAsia="仿宋_GB2312" w:hint="eastAsia"/>
          <w:color w:val="000000"/>
          <w:kern w:val="0"/>
          <w:sz w:val="28"/>
          <w:szCs w:val="28"/>
        </w:rPr>
        <w:t>包</w:t>
      </w:r>
      <w:r>
        <w:rPr>
          <w:rFonts w:eastAsia="仿宋_GB2312" w:hint="eastAsia"/>
          <w:color w:val="000000"/>
          <w:kern w:val="0"/>
          <w:sz w:val="28"/>
          <w:szCs w:val="28"/>
        </w:rPr>
        <w:t>/</w:t>
      </w:r>
      <w:r>
        <w:rPr>
          <w:rFonts w:ascii="仿宋_GB2312" w:eastAsia="仿宋_GB2312" w:hint="eastAsia"/>
          <w:color w:val="000000"/>
          <w:kern w:val="0"/>
          <w:sz w:val="28"/>
          <w:szCs w:val="28"/>
        </w:rPr>
        <w:t>小时，灌装精度</w:t>
      </w:r>
      <w:r>
        <w:rPr>
          <w:rFonts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，灭菌效率达到</w:t>
      </w:r>
      <w:r>
        <w:rPr>
          <w:rFonts w:eastAsia="仿宋_GB2312" w:hint="eastAsia"/>
          <w:kern w:val="0"/>
          <w:sz w:val="28"/>
          <w:szCs w:val="28"/>
        </w:rPr>
        <w:lastRenderedPageBreak/>
        <w:t>L</w:t>
      </w:r>
      <w:r>
        <w:rPr>
          <w:rFonts w:eastAsia="仿宋_GB2312"/>
          <w:kern w:val="0"/>
          <w:sz w:val="28"/>
          <w:szCs w:val="28"/>
        </w:rPr>
        <w:t>OG6</w:t>
      </w:r>
      <w:r>
        <w:rPr>
          <w:rFonts w:ascii="仿宋_GB2312" w:eastAsia="仿宋_GB2312" w:hint="eastAsia"/>
          <w:kern w:val="0"/>
          <w:sz w:val="28"/>
          <w:szCs w:val="28"/>
        </w:rPr>
        <w:t>；颗粒料包装：混料品级</w:t>
      </w:r>
      <w:r>
        <w:rPr>
          <w:rFonts w:eastAsia="仿宋_GB2312" w:hint="eastAsia"/>
          <w:kern w:val="0"/>
          <w:sz w:val="28"/>
          <w:szCs w:val="28"/>
        </w:rPr>
        <w:t>3</w:t>
      </w:r>
      <w:r>
        <w:rPr>
          <w:rFonts w:ascii="仿宋_GB2312" w:eastAsia="仿宋_GB2312" w:hint="eastAsia"/>
          <w:kern w:val="0"/>
          <w:sz w:val="28"/>
          <w:szCs w:val="28"/>
        </w:rPr>
        <w:t>种以上，颗粒料规格</w:t>
      </w:r>
      <w:r>
        <w:rPr>
          <w:rFonts w:eastAsia="仿宋_GB2312" w:hint="eastAsia"/>
          <w:kern w:val="0"/>
          <w:sz w:val="28"/>
          <w:szCs w:val="28"/>
        </w:rPr>
        <w:t>3-120mm</w:t>
      </w:r>
      <w:r>
        <w:rPr>
          <w:rFonts w:ascii="仿宋_GB2312" w:eastAsia="仿宋_GB2312" w:hint="eastAsia"/>
          <w:kern w:val="0"/>
          <w:sz w:val="28"/>
          <w:szCs w:val="28"/>
        </w:rPr>
        <w:t>，自动分级包装，包装精度</w:t>
      </w:r>
      <w:r>
        <w:rPr>
          <w:rFonts w:eastAsia="仿宋_GB2312" w:hint="eastAsia"/>
          <w:color w:val="000000"/>
          <w:kern w:val="0"/>
          <w:sz w:val="28"/>
          <w:szCs w:val="28"/>
        </w:rPr>
        <w:t>≤</w:t>
      </w:r>
      <w:r>
        <w:rPr>
          <w:rFonts w:eastAsia="仿宋_GB2312" w:hint="eastAsia"/>
          <w:kern w:val="0"/>
          <w:sz w:val="28"/>
          <w:szCs w:val="28"/>
        </w:rPr>
        <w:t>5%</w:t>
      </w:r>
      <w:r>
        <w:rPr>
          <w:rFonts w:ascii="仿宋_GB2312" w:eastAsia="仿宋_GB2312" w:hint="eastAsia"/>
          <w:kern w:val="0"/>
          <w:sz w:val="28"/>
          <w:szCs w:val="28"/>
        </w:rPr>
        <w:t>；</w:t>
      </w:r>
      <w:r>
        <w:rPr>
          <w:rFonts w:ascii="仿宋_GB2312" w:eastAsia="仿宋_GB2312" w:hint="eastAsia"/>
          <w:color w:val="000000"/>
          <w:kern w:val="0"/>
          <w:sz w:val="28"/>
          <w:szCs w:val="28"/>
        </w:rPr>
        <w:t>吹瓶注塑系列：注塑机溶胶率</w:t>
      </w:r>
      <w:r>
        <w:rPr>
          <w:rFonts w:eastAsia="仿宋_GB2312" w:hint="eastAsia"/>
          <w:color w:val="000000"/>
          <w:kern w:val="0"/>
          <w:sz w:val="28"/>
          <w:szCs w:val="28"/>
        </w:rPr>
        <w:t>≥</w:t>
      </w:r>
      <w:r>
        <w:rPr>
          <w:rFonts w:eastAsia="仿宋_GB2312" w:hint="eastAsia"/>
          <w:color w:val="000000"/>
          <w:kern w:val="0"/>
          <w:sz w:val="28"/>
          <w:szCs w:val="28"/>
        </w:rPr>
        <w:t>218g/s</w:t>
      </w:r>
      <w:r>
        <w:rPr>
          <w:rFonts w:ascii="仿宋_GB2312" w:eastAsia="仿宋_GB2312" w:hint="eastAsia"/>
          <w:color w:val="000000"/>
          <w:kern w:val="0"/>
          <w:sz w:val="28"/>
          <w:szCs w:val="28"/>
        </w:rPr>
        <w:t>、射胶速率≥</w:t>
      </w:r>
      <w:r>
        <w:rPr>
          <w:rFonts w:eastAsia="仿宋_GB2312" w:hint="eastAsia"/>
          <w:color w:val="000000"/>
          <w:kern w:val="0"/>
          <w:sz w:val="28"/>
          <w:szCs w:val="28"/>
        </w:rPr>
        <w:t>2090g/s</w:t>
      </w:r>
      <w:r>
        <w:rPr>
          <w:rFonts w:ascii="仿宋_GB2312" w:eastAsia="仿宋_GB2312" w:hint="eastAsia"/>
          <w:color w:val="000000"/>
          <w:kern w:val="0"/>
          <w:sz w:val="28"/>
          <w:szCs w:val="28"/>
        </w:rPr>
        <w:t>，其中吹瓶机腔数≥</w:t>
      </w:r>
      <w:r>
        <w:rPr>
          <w:rFonts w:eastAsia="仿宋_GB2312" w:hint="eastAsia"/>
          <w:color w:val="000000"/>
          <w:kern w:val="0"/>
          <w:sz w:val="28"/>
          <w:szCs w:val="28"/>
        </w:rPr>
        <w:t>16</w:t>
      </w:r>
      <w:r>
        <w:rPr>
          <w:rFonts w:ascii="仿宋_GB2312" w:eastAsia="仿宋_GB2312" w:hint="eastAsia"/>
          <w:color w:val="000000"/>
          <w:kern w:val="0"/>
          <w:sz w:val="28"/>
          <w:szCs w:val="28"/>
        </w:rPr>
        <w:t>个、吹瓶速度≥</w:t>
      </w:r>
      <w:r>
        <w:rPr>
          <w:rFonts w:eastAsia="仿宋_GB2312" w:hint="eastAsia"/>
          <w:color w:val="000000"/>
          <w:kern w:val="0"/>
          <w:sz w:val="28"/>
          <w:szCs w:val="28"/>
        </w:rPr>
        <w:t>26000</w:t>
      </w:r>
      <w:r>
        <w:rPr>
          <w:rFonts w:ascii="仿宋_GB2312" w:eastAsia="仿宋_GB2312" w:hint="eastAsia"/>
          <w:color w:val="000000"/>
          <w:kern w:val="0"/>
          <w:sz w:val="28"/>
          <w:szCs w:val="28"/>
        </w:rPr>
        <w:t>个</w:t>
      </w:r>
      <w:r>
        <w:rPr>
          <w:rFonts w:eastAsia="仿宋_GB2312" w:hint="eastAsia"/>
          <w:color w:val="000000"/>
          <w:kern w:val="0"/>
          <w:sz w:val="28"/>
          <w:szCs w:val="28"/>
        </w:rPr>
        <w:t>/</w:t>
      </w:r>
      <w:r>
        <w:rPr>
          <w:rFonts w:ascii="仿宋_GB2312" w:eastAsia="仿宋_GB2312" w:hint="eastAsia"/>
          <w:color w:val="000000"/>
          <w:kern w:val="0"/>
          <w:sz w:val="28"/>
          <w:szCs w:val="28"/>
        </w:rPr>
        <w:t>小时、装机总功率≤</w:t>
      </w:r>
      <w:r>
        <w:rPr>
          <w:rFonts w:eastAsia="仿宋_GB2312" w:hint="eastAsia"/>
          <w:color w:val="000000"/>
          <w:kern w:val="0"/>
          <w:sz w:val="28"/>
          <w:szCs w:val="28"/>
        </w:rPr>
        <w:t>396kW</w:t>
      </w:r>
      <w:r>
        <w:rPr>
          <w:rFonts w:ascii="仿宋_GB2312" w:eastAsia="仿宋_GB2312" w:hint="eastAsia"/>
          <w:color w:val="000000"/>
          <w:kern w:val="0"/>
          <w:sz w:val="28"/>
          <w:szCs w:val="28"/>
        </w:rPr>
        <w:t>，其中灯检装备检测速度≥</w:t>
      </w:r>
      <w:r>
        <w:rPr>
          <w:rFonts w:eastAsia="仿宋_GB2312" w:hint="eastAsia"/>
          <w:color w:val="000000"/>
          <w:kern w:val="0"/>
          <w:sz w:val="28"/>
          <w:szCs w:val="28"/>
        </w:rPr>
        <w:t>18000</w:t>
      </w:r>
      <w:r>
        <w:rPr>
          <w:rFonts w:ascii="仿宋_GB2312" w:eastAsia="仿宋_GB2312" w:hint="eastAsia"/>
          <w:color w:val="000000"/>
          <w:kern w:val="0"/>
          <w:sz w:val="28"/>
          <w:szCs w:val="28"/>
        </w:rPr>
        <w:t>个</w:t>
      </w:r>
      <w:r>
        <w:rPr>
          <w:rFonts w:eastAsia="仿宋_GB2312" w:hint="eastAsia"/>
          <w:color w:val="000000"/>
          <w:kern w:val="0"/>
          <w:sz w:val="28"/>
          <w:szCs w:val="28"/>
        </w:rPr>
        <w:t>/</w:t>
      </w:r>
      <w:r>
        <w:rPr>
          <w:rFonts w:ascii="仿宋_GB2312" w:eastAsia="仿宋_GB2312" w:hint="eastAsia"/>
          <w:color w:val="000000"/>
          <w:kern w:val="0"/>
          <w:sz w:val="28"/>
          <w:szCs w:val="28"/>
        </w:rPr>
        <w:t>小时、检测精度≤</w:t>
      </w:r>
      <w:r>
        <w:rPr>
          <w:rFonts w:eastAsia="仿宋_GB2312" w:hint="eastAsia"/>
          <w:color w:val="000000"/>
          <w:kern w:val="0"/>
          <w:sz w:val="28"/>
          <w:szCs w:val="28"/>
        </w:rPr>
        <w:t>40</w:t>
      </w:r>
      <w:r>
        <w:rPr>
          <w:rFonts w:ascii="仿宋_GB2312" w:eastAsia="仿宋_GB2312" w:hint="eastAsia"/>
          <w:color w:val="000000"/>
          <w:kern w:val="0"/>
          <w:sz w:val="28"/>
          <w:szCs w:val="28"/>
        </w:rPr>
        <w:t>μ</w:t>
      </w:r>
      <w:r>
        <w:rPr>
          <w:rFonts w:eastAsia="仿宋_GB2312" w:hint="eastAsia"/>
          <w:color w:val="000000"/>
          <w:kern w:val="0"/>
          <w:sz w:val="28"/>
          <w:szCs w:val="28"/>
        </w:rPr>
        <w:t>m</w:t>
      </w:r>
      <w:r>
        <w:rPr>
          <w:rFonts w:ascii="仿宋_GB2312" w:eastAsia="仿宋_GB2312" w:hint="eastAsia"/>
          <w:color w:val="000000"/>
          <w:kern w:val="0"/>
          <w:sz w:val="28"/>
          <w:szCs w:val="28"/>
        </w:rPr>
        <w:t>，核心技术指标达到国际先进水平、实现进口替代。实现智能包装成套装备产业化，并在项目实施期内新增产值</w:t>
      </w:r>
      <w:r>
        <w:rPr>
          <w:rFonts w:eastAsia="仿宋_GB2312" w:hint="eastAsia"/>
          <w:color w:val="000000"/>
          <w:kern w:val="0"/>
          <w:sz w:val="28"/>
          <w:szCs w:val="28"/>
        </w:rPr>
        <w:t>3000</w:t>
      </w:r>
      <w:r>
        <w:rPr>
          <w:rFonts w:ascii="仿宋_GB2312" w:eastAsia="仿宋_GB2312" w:hint="eastAsia"/>
          <w:color w:val="000000"/>
          <w:kern w:val="0"/>
          <w:sz w:val="28"/>
          <w:szCs w:val="28"/>
        </w:rPr>
        <w:t>万元以上。</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022EBC" w:rsidRDefault="00302F0A">
      <w:pPr>
        <w:pStyle w:val="a0"/>
      </w:pPr>
      <w:r>
        <w:t xml:space="preserve"> </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榜单名称：超高电压巨型水电装备关键技术研究及低气压环境的应用（尖兵）</w:t>
      </w:r>
    </w:p>
    <w:p w:rsidR="00022EBC" w:rsidRDefault="00302F0A">
      <w:pPr>
        <w:widowControl/>
        <w:adjustRightInd w:val="0"/>
        <w:snapToGrid w:val="0"/>
        <w:spacing w:line="520" w:lineRule="exact"/>
        <w:ind w:firstLineChars="200" w:firstLine="562"/>
        <w:rPr>
          <w:rFonts w:ascii="仿宋_GB2312" w:eastAsia="仿宋_GB2312" w:hAnsi="宋体" w:cs="宋体"/>
          <w:color w:val="000000"/>
          <w:kern w:val="0"/>
          <w:sz w:val="28"/>
          <w:szCs w:val="28"/>
        </w:rPr>
      </w:pPr>
      <w:r>
        <w:rPr>
          <w:rFonts w:ascii="仿宋_GB2312" w:eastAsia="仿宋_GB2312"/>
          <w:b/>
          <w:bCs/>
          <w:kern w:val="0"/>
          <w:sz w:val="28"/>
          <w:szCs w:val="28"/>
        </w:rPr>
        <w:t>主要研究内容：</w:t>
      </w:r>
      <w:r>
        <w:rPr>
          <w:rFonts w:ascii="仿宋_GB2312" w:eastAsia="仿宋_GB2312" w:hAnsi="宋体" w:cs="宋体" w:hint="eastAsia"/>
          <w:color w:val="000000"/>
          <w:kern w:val="0"/>
          <w:sz w:val="28"/>
          <w:szCs w:val="28"/>
        </w:rPr>
        <w:t>针对大容量清洁水电装备的发展需求，研究低气压环境下超高电压巨型水轮发电机定子绕组结构设计、定子线棒绝缘性能以及防晕技术；提出超高电压巨型水轮发电机通风冷却系统仿真设计方法；建立巨型机组轴系润滑性能及动力学分析计算模型；攻克低气压环境下厚板合金钢焊接工艺，研发转轮智能优化选型技术以及机组远程运维系统；实现超高电压巨型水电机组在低气压环境的示范应用。</w:t>
      </w:r>
    </w:p>
    <w:p w:rsidR="00022EBC" w:rsidRDefault="00302F0A">
      <w:pPr>
        <w:widowControl/>
        <w:adjustRightInd w:val="0"/>
        <w:snapToGrid w:val="0"/>
        <w:spacing w:line="520" w:lineRule="exact"/>
        <w:ind w:firstLineChars="200" w:firstLine="562"/>
        <w:rPr>
          <w:rFonts w:ascii="仿宋_GB2312" w:eastAsia="仿宋_GB2312" w:hAnsi="宋体" w:cs="宋体"/>
          <w:color w:val="000000"/>
          <w:kern w:val="0"/>
          <w:sz w:val="28"/>
          <w:szCs w:val="28"/>
        </w:rPr>
      </w:pPr>
      <w:r>
        <w:rPr>
          <w:rFonts w:ascii="仿宋_GB2312" w:eastAsia="仿宋_GB2312" w:hAnsi="宋体" w:cs="宋体" w:hint="eastAsia"/>
          <w:b/>
          <w:bCs/>
          <w:color w:val="000000"/>
          <w:kern w:val="0"/>
          <w:sz w:val="28"/>
          <w:szCs w:val="28"/>
        </w:rPr>
        <w:t>绩效目标：</w:t>
      </w:r>
      <w:r>
        <w:rPr>
          <w:rFonts w:ascii="仿宋_GB2312" w:eastAsia="仿宋_GB2312" w:hAnsi="宋体" w:cs="宋体" w:hint="eastAsia"/>
          <w:color w:val="000000"/>
          <w:kern w:val="0"/>
          <w:sz w:val="28"/>
          <w:szCs w:val="28"/>
        </w:rPr>
        <w:t>形成具有自主知识产权的超高电压巨型水电装备关键技术，完成示范应用，主要技术指标：（1）单机额定功率≥500MW；（2）大气压≤75kPa下额定电压≥18kV，其单根定子线棒电晕起始电压≥56kV，发电机瞬时击穿电压≥120kV;（3）定子绕阻温升≤60K，推力轴承温升≤55K；（4）发电机额定效率≥98.9%，水轮机最优效</w:t>
      </w:r>
      <w:r>
        <w:rPr>
          <w:rFonts w:ascii="仿宋_GB2312" w:eastAsia="仿宋_GB2312" w:hAnsi="宋体" w:cs="宋体" w:hint="eastAsia"/>
          <w:color w:val="000000"/>
          <w:kern w:val="0"/>
          <w:sz w:val="28"/>
          <w:szCs w:val="28"/>
        </w:rPr>
        <w:lastRenderedPageBreak/>
        <w:t>率≥96.5%；（5） 低气压环境下厚板合金焊缝拉伸应力值大于母材1.05倍，冲击值大于母材1.1倍；（6）在大气压≤75kPa环境下完成单机额定功率≥500MW巨型水电机组的示范应用。</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牵头申报单位不限主体，鼓励产学研合作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900</w:t>
      </w:r>
      <w:r>
        <w:rPr>
          <w:rFonts w:ascii="仿宋_GB2312" w:eastAsia="仿宋_GB2312" w:hint="eastAsia"/>
          <w:color w:val="000000"/>
          <w:kern w:val="0"/>
          <w:sz w:val="28"/>
          <w:szCs w:val="28"/>
        </w:rPr>
        <w:t>万元以内</w:t>
      </w:r>
    </w:p>
    <w:p w:rsidR="00022EBC" w:rsidRDefault="00302F0A">
      <w:pPr>
        <w:widowControl/>
        <w:spacing w:line="520" w:lineRule="exact"/>
        <w:ind w:firstLineChars="200" w:firstLine="562"/>
        <w:rPr>
          <w:rFonts w:eastAsia="仿宋_GB2312"/>
          <w:b/>
          <w:bCs/>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榜单名称：直流特高压智能化换流及运维成套装备研发（尖兵）</w:t>
      </w:r>
    </w:p>
    <w:p w:rsidR="00022EBC" w:rsidRDefault="00302F0A">
      <w:pPr>
        <w:overflowPunct w:val="0"/>
        <w:autoSpaceDE w:val="0"/>
        <w:autoSpaceDN w:val="0"/>
        <w:spacing w:line="520" w:lineRule="exact"/>
        <w:ind w:firstLineChars="200" w:firstLine="562"/>
        <w:rPr>
          <w:b/>
          <w:bCs/>
          <w:kern w:val="0"/>
          <w:sz w:val="28"/>
          <w:szCs w:val="28"/>
        </w:rPr>
      </w:pPr>
      <w:r>
        <w:rPr>
          <w:rFonts w:ascii="仿宋_GB2312" w:eastAsia="仿宋_GB2312"/>
          <w:b/>
          <w:bCs/>
          <w:color w:val="000000"/>
          <w:kern w:val="0"/>
          <w:sz w:val="28"/>
          <w:szCs w:val="28"/>
        </w:rPr>
        <w:t>主要研究内容：</w:t>
      </w:r>
      <w:r>
        <w:rPr>
          <w:rFonts w:ascii="仿宋_GB2312" w:eastAsia="仿宋_GB2312" w:hint="eastAsia"/>
          <w:color w:val="000000"/>
          <w:kern w:val="0"/>
          <w:sz w:val="28"/>
          <w:szCs w:val="28"/>
        </w:rPr>
        <w:t>针对直流特高压站的换流变压器、换流阀、</w:t>
      </w:r>
      <w:r>
        <w:rPr>
          <w:rFonts w:eastAsia="仿宋_GB2312" w:hint="eastAsia"/>
          <w:color w:val="000000"/>
          <w:kern w:val="0"/>
          <w:sz w:val="28"/>
          <w:szCs w:val="28"/>
        </w:rPr>
        <w:t>GIS</w:t>
      </w:r>
      <w:r>
        <w:rPr>
          <w:rFonts w:ascii="仿宋_GB2312" w:eastAsia="仿宋_GB2312" w:hint="eastAsia"/>
          <w:color w:val="000000"/>
          <w:kern w:val="0"/>
          <w:sz w:val="28"/>
          <w:szCs w:val="28"/>
        </w:rPr>
        <w:t>等关键核心设备电压等级高、绝缘结构复杂、电磁干扰严重、失效机理不明、预警手段缺乏等问题，研究直流特高压智能化换流核心设备一二次融合下电气、机械和传热等优化设计技术，研究多频段局部放电、振动、压力、气体成分等检测设备的抗干扰技术，研究在“电</w:t>
      </w:r>
      <w:r>
        <w:rPr>
          <w:rFonts w:eastAsia="仿宋_GB2312" w:hint="eastAsia"/>
          <w:color w:val="000000"/>
          <w:kern w:val="0"/>
          <w:sz w:val="28"/>
          <w:szCs w:val="28"/>
        </w:rPr>
        <w:t>-</w:t>
      </w:r>
      <w:r>
        <w:rPr>
          <w:rFonts w:ascii="仿宋_GB2312" w:eastAsia="仿宋_GB2312" w:hint="eastAsia"/>
          <w:color w:val="000000"/>
          <w:kern w:val="0"/>
          <w:sz w:val="28"/>
          <w:szCs w:val="28"/>
        </w:rPr>
        <w:t>热</w:t>
      </w:r>
      <w:r>
        <w:rPr>
          <w:rFonts w:eastAsia="仿宋_GB2312" w:hint="eastAsia"/>
          <w:color w:val="000000"/>
          <w:kern w:val="0"/>
          <w:sz w:val="28"/>
          <w:szCs w:val="28"/>
        </w:rPr>
        <w:t>-</w:t>
      </w:r>
      <w:r>
        <w:rPr>
          <w:rFonts w:ascii="仿宋_GB2312" w:eastAsia="仿宋_GB2312" w:hint="eastAsia"/>
          <w:color w:val="000000"/>
          <w:kern w:val="0"/>
          <w:sz w:val="28"/>
          <w:szCs w:val="28"/>
        </w:rPr>
        <w:t>机”多重运行工况下的故障演变规律，研究强干扰条件下声、光、电、磁、热等多模状态量感知技术及微弱故障信号特征量分析方法，实现多模态异构数据融合的故障辨识功能，突破直流特高压站关键核心设备智能化和放电、过热、机械缺陷等在线状态量多模态感知与评估等瓶颈技术，实现直流特高压关键核心设备的智能化运维，并进行产业化应用。</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绩效目标：</w:t>
      </w:r>
      <w:r>
        <w:rPr>
          <w:rFonts w:ascii="仿宋_GB2312" w:eastAsia="仿宋_GB2312" w:hint="eastAsia"/>
          <w:color w:val="000000"/>
          <w:kern w:val="0"/>
          <w:sz w:val="28"/>
          <w:szCs w:val="28"/>
        </w:rPr>
        <w:t>研发面向直流特高压的智能化换流及运维成套装备，主要技术指标：（</w:t>
      </w:r>
      <w:r>
        <w:rPr>
          <w:rFonts w:eastAsia="仿宋_GB2312" w:hint="eastAsia"/>
          <w:color w:val="000000"/>
          <w:kern w:val="0"/>
          <w:sz w:val="28"/>
          <w:szCs w:val="28"/>
        </w:rPr>
        <w:t>1</w:t>
      </w:r>
      <w:r>
        <w:rPr>
          <w:rFonts w:ascii="仿宋_GB2312" w:eastAsia="仿宋_GB2312" w:hint="eastAsia"/>
          <w:color w:val="000000"/>
          <w:kern w:val="0"/>
          <w:sz w:val="28"/>
          <w:szCs w:val="28"/>
        </w:rPr>
        <w:t>）±</w:t>
      </w:r>
      <w:r>
        <w:rPr>
          <w:rFonts w:eastAsia="仿宋_GB2312" w:hint="eastAsia"/>
          <w:color w:val="000000"/>
          <w:kern w:val="0"/>
          <w:sz w:val="28"/>
          <w:szCs w:val="28"/>
        </w:rPr>
        <w:t>800kV</w:t>
      </w:r>
      <w:r>
        <w:rPr>
          <w:rFonts w:ascii="仿宋_GB2312" w:eastAsia="仿宋_GB2312" w:hint="eastAsia"/>
          <w:color w:val="000000"/>
          <w:kern w:val="0"/>
          <w:sz w:val="28"/>
          <w:szCs w:val="28"/>
        </w:rPr>
        <w:t>电压等级；（</w:t>
      </w:r>
      <w:r>
        <w:rPr>
          <w:rFonts w:eastAsia="仿宋_GB2312" w:hint="eastAsia"/>
          <w:color w:val="000000"/>
          <w:kern w:val="0"/>
          <w:sz w:val="28"/>
          <w:szCs w:val="28"/>
        </w:rPr>
        <w:t>2</w:t>
      </w:r>
      <w:r>
        <w:rPr>
          <w:rFonts w:ascii="仿宋_GB2312" w:eastAsia="仿宋_GB2312" w:hint="eastAsia"/>
          <w:color w:val="000000"/>
          <w:kern w:val="0"/>
          <w:sz w:val="28"/>
          <w:szCs w:val="28"/>
        </w:rPr>
        <w:t>）特高频局放频率范围为</w:t>
      </w:r>
      <w:r>
        <w:rPr>
          <w:rFonts w:eastAsia="仿宋_GB2312" w:hint="eastAsia"/>
          <w:color w:val="000000"/>
          <w:kern w:val="0"/>
          <w:sz w:val="28"/>
          <w:szCs w:val="28"/>
        </w:rPr>
        <w:t>300MHz-3000MHz</w:t>
      </w:r>
      <w:r>
        <w:rPr>
          <w:rFonts w:ascii="仿宋_GB2312" w:eastAsia="仿宋_GB2312" w:hint="eastAsia"/>
          <w:color w:val="000000"/>
          <w:kern w:val="0"/>
          <w:sz w:val="28"/>
          <w:szCs w:val="28"/>
        </w:rPr>
        <w:t>、等效高度＞</w:t>
      </w:r>
      <w:r>
        <w:rPr>
          <w:rFonts w:eastAsia="仿宋_GB2312" w:hint="eastAsia"/>
          <w:color w:val="000000"/>
          <w:kern w:val="0"/>
          <w:sz w:val="28"/>
          <w:szCs w:val="28"/>
        </w:rPr>
        <w:t>20mm</w:t>
      </w:r>
      <w:r>
        <w:rPr>
          <w:rFonts w:ascii="仿宋_GB2312" w:eastAsia="仿宋_GB2312" w:hint="eastAsia"/>
          <w:color w:val="000000"/>
          <w:kern w:val="0"/>
          <w:sz w:val="28"/>
          <w:szCs w:val="28"/>
        </w:rPr>
        <w:t>，振动传感器频率范围为</w:t>
      </w:r>
      <w:r>
        <w:rPr>
          <w:rFonts w:eastAsia="仿宋_GB2312" w:hint="eastAsia"/>
          <w:color w:val="000000"/>
          <w:kern w:val="0"/>
          <w:sz w:val="28"/>
          <w:szCs w:val="28"/>
        </w:rPr>
        <w:t>2Hz~20kHz</w:t>
      </w:r>
      <w:r>
        <w:rPr>
          <w:rFonts w:ascii="仿宋_GB2312" w:eastAsia="仿宋_GB2312" w:hint="eastAsia"/>
          <w:color w:val="000000"/>
          <w:kern w:val="0"/>
          <w:sz w:val="28"/>
          <w:szCs w:val="28"/>
        </w:rPr>
        <w:t>；（</w:t>
      </w:r>
      <w:r>
        <w:rPr>
          <w:rFonts w:eastAsia="仿宋_GB2312" w:hint="eastAsia"/>
          <w:color w:val="000000"/>
          <w:kern w:val="0"/>
          <w:sz w:val="28"/>
          <w:szCs w:val="28"/>
        </w:rPr>
        <w:t>3</w:t>
      </w:r>
      <w:r>
        <w:rPr>
          <w:rFonts w:ascii="仿宋_GB2312" w:eastAsia="仿宋_GB2312" w:hint="eastAsia"/>
          <w:color w:val="000000"/>
          <w:kern w:val="0"/>
          <w:sz w:val="28"/>
          <w:szCs w:val="28"/>
        </w:rPr>
        <w:t>）支持空间电磁波、超声波、声纹、振动、红外双</w:t>
      </w:r>
      <w:r>
        <w:rPr>
          <w:rFonts w:ascii="仿宋_GB2312" w:eastAsia="仿宋_GB2312" w:hint="eastAsia"/>
          <w:color w:val="000000"/>
          <w:kern w:val="0"/>
          <w:sz w:val="28"/>
          <w:szCs w:val="28"/>
        </w:rPr>
        <w:lastRenderedPageBreak/>
        <w:t>光谱油中气体分析、瓦斯气体远程辨识等不少于</w:t>
      </w:r>
      <w:r>
        <w:rPr>
          <w:rFonts w:eastAsia="仿宋_GB2312" w:hint="eastAsia"/>
          <w:color w:val="000000"/>
          <w:kern w:val="0"/>
          <w:sz w:val="28"/>
          <w:szCs w:val="28"/>
        </w:rPr>
        <w:t>5</w:t>
      </w:r>
      <w:r>
        <w:rPr>
          <w:rFonts w:ascii="仿宋_GB2312" w:eastAsia="仿宋_GB2312" w:hint="eastAsia"/>
          <w:color w:val="000000"/>
          <w:kern w:val="0"/>
          <w:sz w:val="28"/>
          <w:szCs w:val="28"/>
        </w:rPr>
        <w:t>种模态</w:t>
      </w:r>
      <w:r>
        <w:rPr>
          <w:rFonts w:eastAsia="仿宋_GB2312" w:hint="eastAsia"/>
          <w:color w:val="000000"/>
          <w:kern w:val="0"/>
          <w:sz w:val="28"/>
          <w:szCs w:val="28"/>
        </w:rPr>
        <w:t>8</w:t>
      </w:r>
      <w:r>
        <w:rPr>
          <w:rFonts w:ascii="仿宋_GB2312" w:eastAsia="仿宋_GB2312" w:hint="eastAsia"/>
          <w:color w:val="000000"/>
          <w:kern w:val="0"/>
          <w:sz w:val="28"/>
          <w:szCs w:val="28"/>
        </w:rPr>
        <w:t>个状态量的在线实时感知，具备去除十二脉动等特高压直流站干扰信号的功能；（</w:t>
      </w:r>
      <w:r>
        <w:rPr>
          <w:rFonts w:eastAsia="仿宋_GB2312" w:hint="eastAsia"/>
          <w:color w:val="000000"/>
          <w:kern w:val="0"/>
          <w:sz w:val="28"/>
          <w:szCs w:val="28"/>
        </w:rPr>
        <w:t>4</w:t>
      </w:r>
      <w:r>
        <w:rPr>
          <w:rFonts w:ascii="仿宋_GB2312" w:eastAsia="仿宋_GB2312" w:hint="eastAsia"/>
          <w:color w:val="000000"/>
          <w:kern w:val="0"/>
          <w:sz w:val="28"/>
          <w:szCs w:val="28"/>
        </w:rPr>
        <w:t>）支持换流变压器内部绝缘故障、换流变压器绕组</w:t>
      </w:r>
      <w:r>
        <w:rPr>
          <w:rFonts w:eastAsia="仿宋_GB2312" w:hint="eastAsia"/>
          <w:color w:val="000000"/>
          <w:kern w:val="0"/>
          <w:sz w:val="28"/>
          <w:szCs w:val="28"/>
        </w:rPr>
        <w:t>/</w:t>
      </w:r>
      <w:r>
        <w:rPr>
          <w:rFonts w:ascii="仿宋_GB2312" w:eastAsia="仿宋_GB2312" w:hint="eastAsia"/>
          <w:color w:val="000000"/>
          <w:kern w:val="0"/>
          <w:sz w:val="28"/>
          <w:szCs w:val="28"/>
        </w:rPr>
        <w:t>铁芯机械故障、换流变压器套管绝缘故障、换流变压器有载分接开关故障、换流阀失效、</w:t>
      </w:r>
      <w:r>
        <w:rPr>
          <w:rFonts w:eastAsia="仿宋_GB2312" w:hint="eastAsia"/>
          <w:color w:val="000000"/>
          <w:kern w:val="0"/>
          <w:sz w:val="28"/>
          <w:szCs w:val="28"/>
        </w:rPr>
        <w:t>GIS</w:t>
      </w:r>
      <w:r>
        <w:rPr>
          <w:rFonts w:ascii="仿宋_GB2312" w:eastAsia="仿宋_GB2312" w:hint="eastAsia"/>
          <w:color w:val="000000"/>
          <w:kern w:val="0"/>
          <w:sz w:val="28"/>
          <w:szCs w:val="28"/>
        </w:rPr>
        <w:t>开关绝缘故障等多种主设备典型故障诊断，故障识别率大于</w:t>
      </w:r>
      <w:r>
        <w:rPr>
          <w:rFonts w:eastAsia="仿宋_GB2312" w:hint="eastAsia"/>
          <w:color w:val="000000"/>
          <w:kern w:val="0"/>
          <w:sz w:val="28"/>
          <w:szCs w:val="28"/>
        </w:rPr>
        <w:t>90%</w:t>
      </w:r>
      <w:r>
        <w:rPr>
          <w:rFonts w:ascii="仿宋_GB2312" w:eastAsia="仿宋_GB2312" w:hint="eastAsia"/>
          <w:color w:val="000000"/>
          <w:kern w:val="0"/>
          <w:sz w:val="28"/>
          <w:szCs w:val="28"/>
        </w:rPr>
        <w:t>，预警误判率小于</w:t>
      </w:r>
      <w:r>
        <w:rPr>
          <w:rFonts w:eastAsia="仿宋_GB2312" w:hint="eastAsia"/>
          <w:color w:val="000000"/>
          <w:kern w:val="0"/>
          <w:sz w:val="28"/>
          <w:szCs w:val="28"/>
        </w:rPr>
        <w:t>5%</w:t>
      </w:r>
      <w:r>
        <w:rPr>
          <w:rFonts w:ascii="仿宋_GB2312" w:eastAsia="仿宋_GB2312" w:hint="eastAsia"/>
          <w:color w:val="000000"/>
          <w:kern w:val="0"/>
          <w:sz w:val="28"/>
          <w:szCs w:val="28"/>
        </w:rPr>
        <w:t>，换流变内部故障定位精度小于</w:t>
      </w:r>
      <w:r>
        <w:rPr>
          <w:rFonts w:eastAsia="仿宋_GB2312" w:hint="eastAsia"/>
          <w:color w:val="000000"/>
          <w:kern w:val="0"/>
          <w:sz w:val="28"/>
          <w:szCs w:val="28"/>
        </w:rPr>
        <w:t>30cm</w:t>
      </w:r>
      <w:r>
        <w:rPr>
          <w:rFonts w:ascii="仿宋_GB2312" w:eastAsia="仿宋_GB2312" w:hint="eastAsia"/>
          <w:color w:val="000000"/>
          <w:kern w:val="0"/>
          <w:sz w:val="28"/>
          <w:szCs w:val="28"/>
        </w:rPr>
        <w:t>。</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022EBC" w:rsidRDefault="00302F0A">
      <w:pPr>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榜单名称：钢轨道岔高能束强化关键技术与装备（尖兵）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高速铁路、重载铁路和城际铁路等钢轨道岔延寿需求，研发钢轨道岔高能束强化关键技术与装备。研制高能束强化过程温度场与组织场时空演变控制关键单元，掌握钢轨道岔高能束表层强化组织调控方法，获得组织可控的高能束强化关键工艺；研究成套强化装备的多场多参量协同控制方法，研制道岔组件高能束一体化强化成套装备；研究道岔组件高能束强化层的疲劳及磨损行为，开展上道运行和评价。</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高能束强化成套装备集前处理、强化处理、后处理于一体，可实现</w:t>
      </w:r>
      <w:r>
        <w:rPr>
          <w:rFonts w:eastAsia="仿宋_GB2312" w:hint="eastAsia"/>
          <w:kern w:val="0"/>
          <w:sz w:val="28"/>
          <w:szCs w:val="28"/>
        </w:rPr>
        <w:t>U75V</w:t>
      </w:r>
      <w:r>
        <w:rPr>
          <w:rFonts w:ascii="仿宋_GB2312" w:eastAsia="仿宋_GB2312" w:hint="eastAsia"/>
          <w:kern w:val="0"/>
          <w:sz w:val="28"/>
          <w:szCs w:val="28"/>
        </w:rPr>
        <w:t>钢轨道岔高能束一体化强化制造；成套装备可同时实现能束功率、扫描速度、工件位置等不少于</w:t>
      </w:r>
      <w:r>
        <w:rPr>
          <w:rFonts w:eastAsia="仿宋_GB2312" w:hint="eastAsia"/>
          <w:kern w:val="0"/>
          <w:sz w:val="28"/>
          <w:szCs w:val="28"/>
        </w:rPr>
        <w:t>5</w:t>
      </w:r>
      <w:r>
        <w:rPr>
          <w:rFonts w:ascii="仿宋_GB2312" w:eastAsia="仿宋_GB2312" w:hint="eastAsia"/>
          <w:kern w:val="0"/>
          <w:sz w:val="28"/>
          <w:szCs w:val="28"/>
        </w:rPr>
        <w:t>项工艺参量的实时协同控制，温控精度≤±</w:t>
      </w:r>
      <w:r>
        <w:rPr>
          <w:rFonts w:eastAsia="仿宋_GB2312" w:hint="eastAsia"/>
          <w:kern w:val="0"/>
          <w:sz w:val="28"/>
          <w:szCs w:val="28"/>
        </w:rPr>
        <w:t>2%</w:t>
      </w:r>
      <w:r>
        <w:rPr>
          <w:rFonts w:ascii="仿宋_GB2312" w:eastAsia="仿宋_GB2312" w:hint="eastAsia"/>
          <w:kern w:val="0"/>
          <w:sz w:val="28"/>
          <w:szCs w:val="28"/>
        </w:rPr>
        <w:t>，响应时间≤</w:t>
      </w:r>
      <w:r>
        <w:rPr>
          <w:rFonts w:eastAsia="仿宋_GB2312" w:hint="eastAsia"/>
          <w:kern w:val="0"/>
          <w:sz w:val="28"/>
          <w:szCs w:val="28"/>
        </w:rPr>
        <w:t>100ms</w:t>
      </w:r>
      <w:r>
        <w:rPr>
          <w:rFonts w:ascii="仿宋_GB2312" w:eastAsia="仿宋_GB2312" w:hint="eastAsia"/>
          <w:kern w:val="0"/>
          <w:sz w:val="28"/>
          <w:szCs w:val="28"/>
        </w:rPr>
        <w:t>；道岔强化层组织中马氏体比例≤</w:t>
      </w:r>
      <w:r>
        <w:rPr>
          <w:rFonts w:eastAsia="仿宋_GB2312" w:hint="eastAsia"/>
          <w:kern w:val="0"/>
          <w:sz w:val="28"/>
          <w:szCs w:val="28"/>
        </w:rPr>
        <w:t>30%</w:t>
      </w:r>
      <w:r>
        <w:rPr>
          <w:rFonts w:ascii="仿宋_GB2312" w:eastAsia="仿宋_GB2312" w:hint="eastAsia"/>
          <w:kern w:val="0"/>
          <w:sz w:val="28"/>
          <w:szCs w:val="28"/>
        </w:rPr>
        <w:t>，马氏体含量波动≤±</w:t>
      </w:r>
      <w:r>
        <w:rPr>
          <w:rFonts w:eastAsia="仿宋_GB2312" w:hint="eastAsia"/>
          <w:kern w:val="0"/>
          <w:sz w:val="28"/>
          <w:szCs w:val="28"/>
        </w:rPr>
        <w:t>8%</w:t>
      </w:r>
      <w:r>
        <w:rPr>
          <w:rFonts w:ascii="仿宋_GB2312" w:eastAsia="仿宋_GB2312" w:hint="eastAsia"/>
          <w:kern w:val="0"/>
          <w:sz w:val="28"/>
          <w:szCs w:val="28"/>
        </w:rPr>
        <w:t>，强化层深度≥</w:t>
      </w:r>
      <w:r>
        <w:rPr>
          <w:rFonts w:eastAsia="仿宋_GB2312" w:hint="eastAsia"/>
          <w:kern w:val="0"/>
          <w:sz w:val="28"/>
          <w:szCs w:val="28"/>
        </w:rPr>
        <w:t>2.5mm</w:t>
      </w:r>
      <w:r>
        <w:rPr>
          <w:rFonts w:ascii="仿宋_GB2312" w:eastAsia="仿宋_GB2312" w:hint="eastAsia"/>
          <w:kern w:val="0"/>
          <w:sz w:val="28"/>
          <w:szCs w:val="28"/>
        </w:rPr>
        <w:t>，道岔疲劳寿命≥</w:t>
      </w:r>
      <w:r>
        <w:rPr>
          <w:rFonts w:eastAsia="仿宋_GB2312" w:hint="eastAsia"/>
          <w:kern w:val="0"/>
          <w:sz w:val="28"/>
          <w:szCs w:val="28"/>
        </w:rPr>
        <w:t>2</w:t>
      </w:r>
      <w:r>
        <w:rPr>
          <w:rFonts w:ascii="仿宋_GB2312" w:eastAsia="仿宋_GB2312" w:hint="eastAsia"/>
          <w:kern w:val="0"/>
          <w:sz w:val="28"/>
          <w:szCs w:val="28"/>
        </w:rPr>
        <w:t>×</w:t>
      </w:r>
      <w:r>
        <w:rPr>
          <w:rFonts w:eastAsia="仿宋_GB2312" w:hint="eastAsia"/>
          <w:kern w:val="0"/>
          <w:sz w:val="28"/>
          <w:szCs w:val="28"/>
        </w:rPr>
        <w:t>106</w:t>
      </w:r>
      <w:r>
        <w:rPr>
          <w:rFonts w:ascii="仿宋_GB2312" w:eastAsia="仿宋_GB2312" w:hint="eastAsia"/>
          <w:kern w:val="0"/>
          <w:sz w:val="28"/>
          <w:szCs w:val="28"/>
        </w:rPr>
        <w:t>次；应用于</w:t>
      </w:r>
      <w:r>
        <w:rPr>
          <w:rFonts w:eastAsia="仿宋_GB2312" w:hint="eastAsia"/>
          <w:kern w:val="0"/>
          <w:sz w:val="28"/>
          <w:szCs w:val="28"/>
        </w:rPr>
        <w:t>50kg/m</w:t>
      </w:r>
      <w:r>
        <w:rPr>
          <w:rFonts w:ascii="仿宋_GB2312" w:eastAsia="仿宋_GB2312" w:hint="eastAsia"/>
          <w:kern w:val="0"/>
          <w:sz w:val="28"/>
          <w:szCs w:val="28"/>
        </w:rPr>
        <w:t>、</w:t>
      </w:r>
      <w:r>
        <w:rPr>
          <w:rFonts w:eastAsia="仿宋_GB2312" w:hint="eastAsia"/>
          <w:kern w:val="0"/>
          <w:sz w:val="28"/>
          <w:szCs w:val="28"/>
        </w:rPr>
        <w:t>60kg/m</w:t>
      </w:r>
      <w:r>
        <w:rPr>
          <w:rFonts w:ascii="仿宋_GB2312" w:eastAsia="仿宋_GB2312" w:hint="eastAsia"/>
          <w:kern w:val="0"/>
          <w:sz w:val="28"/>
          <w:szCs w:val="28"/>
        </w:rPr>
        <w:t>、</w:t>
      </w:r>
      <w:r>
        <w:rPr>
          <w:rFonts w:eastAsia="仿宋_GB2312" w:hint="eastAsia"/>
          <w:kern w:val="0"/>
          <w:sz w:val="28"/>
          <w:szCs w:val="28"/>
        </w:rPr>
        <w:t>75kg/m</w:t>
      </w:r>
      <w:r>
        <w:rPr>
          <w:rFonts w:ascii="仿宋_GB2312" w:eastAsia="仿宋_GB2312" w:hint="eastAsia"/>
          <w:kern w:val="0"/>
          <w:sz w:val="28"/>
          <w:szCs w:val="28"/>
        </w:rPr>
        <w:t>等多型</w:t>
      </w:r>
      <w:r>
        <w:rPr>
          <w:rFonts w:ascii="仿宋_GB2312" w:eastAsia="仿宋_GB2312" w:hint="eastAsia"/>
          <w:kern w:val="0"/>
          <w:sz w:val="28"/>
          <w:szCs w:val="28"/>
        </w:rPr>
        <w:lastRenderedPageBreak/>
        <w:t>号道岔，经道岔实物上道对比试验，通过总重≥</w:t>
      </w:r>
      <w:r>
        <w:rPr>
          <w:rFonts w:eastAsia="仿宋_GB2312" w:hint="eastAsia"/>
          <w:kern w:val="0"/>
          <w:sz w:val="28"/>
          <w:szCs w:val="28"/>
        </w:rPr>
        <w:t>2.5</w:t>
      </w:r>
      <w:r>
        <w:rPr>
          <w:rFonts w:ascii="仿宋_GB2312" w:eastAsia="仿宋_GB2312" w:hint="eastAsia"/>
          <w:kern w:val="0"/>
          <w:sz w:val="28"/>
          <w:szCs w:val="28"/>
        </w:rPr>
        <w:t>亿吨。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申报主体：</w:t>
      </w:r>
      <w:r>
        <w:rPr>
          <w:rFonts w:ascii="仿宋_GB2312" w:eastAsia="仿宋_GB2312" w:hint="eastAsia"/>
          <w:color w:val="000000"/>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8</w:t>
      </w:r>
      <w:r>
        <w:rPr>
          <w:rFonts w:eastAsia="仿宋_GB2312" w:hint="eastAsia"/>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pStyle w:val="a0"/>
      </w:pPr>
      <w:r>
        <w:t xml:space="preserve"> </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榜单名称：流体介质泵阀、执行器以及驱动系统等关键基础件技术研发及产业化（领雁）</w:t>
      </w:r>
    </w:p>
    <w:p w:rsidR="00022EBC" w:rsidRDefault="00302F0A">
      <w:pPr>
        <w:overflowPunct w:val="0"/>
        <w:autoSpaceDE w:val="0"/>
        <w:autoSpaceDN w:val="0"/>
        <w:spacing w:line="520" w:lineRule="exact"/>
        <w:ind w:firstLineChars="200" w:firstLine="420"/>
        <w:rPr>
          <w:rFonts w:eastAsia="仿宋_GB2312"/>
          <w:kern w:val="0"/>
          <w:sz w:val="28"/>
          <w:szCs w:val="28"/>
        </w:rPr>
      </w:pPr>
      <w:r>
        <w:tab/>
      </w:r>
      <w:r>
        <w:rPr>
          <w:rFonts w:ascii="仿宋_GB2312" w:eastAsia="仿宋_GB2312"/>
          <w:b/>
          <w:bCs/>
          <w:kern w:val="0"/>
          <w:sz w:val="28"/>
          <w:szCs w:val="28"/>
        </w:rPr>
        <w:t>主要研究内容：</w:t>
      </w:r>
      <w:r>
        <w:rPr>
          <w:rFonts w:ascii="仿宋_GB2312" w:eastAsia="仿宋_GB2312" w:hint="eastAsia"/>
          <w:kern w:val="0"/>
          <w:sz w:val="28"/>
          <w:szCs w:val="28"/>
        </w:rPr>
        <w:t>围绕流体介质大口径阀门、高温高压液力输送泵、执行油缸以及液力驱动系统展开研究，掌握超大口径轴流止回阀流体动力学特性精确分析技术，构建基于振动控制的超大口径轴流止回阀结构设计技术，掌握超大口径轴流止回阀加工成型技术；研究高温高压阀间歇运动控制和流量脉动抑制技术等关键技术研究，研发大功率高温、高压、智能往复式液力输送泵送系统；</w:t>
      </w:r>
      <w:r>
        <w:rPr>
          <w:rFonts w:ascii="仿宋_GB2312" w:eastAsia="仿宋_GB2312" w:hint="eastAsia"/>
          <w:color w:val="000000"/>
          <w:kern w:val="0"/>
          <w:sz w:val="28"/>
          <w:szCs w:val="28"/>
        </w:rPr>
        <w:t>研究智能特种油缸专用压力</w:t>
      </w:r>
      <w:r>
        <w:rPr>
          <w:rFonts w:eastAsia="仿宋_GB2312" w:hint="eastAsia"/>
          <w:color w:val="000000"/>
          <w:kern w:val="0"/>
          <w:sz w:val="28"/>
          <w:szCs w:val="28"/>
        </w:rPr>
        <w:t>/</w:t>
      </w:r>
      <w:r>
        <w:rPr>
          <w:rFonts w:ascii="仿宋_GB2312" w:eastAsia="仿宋_GB2312" w:hint="eastAsia"/>
          <w:color w:val="000000"/>
          <w:kern w:val="0"/>
          <w:sz w:val="28"/>
          <w:szCs w:val="28"/>
        </w:rPr>
        <w:t>温度</w:t>
      </w:r>
      <w:r>
        <w:rPr>
          <w:rFonts w:eastAsia="仿宋_GB2312" w:hint="eastAsia"/>
          <w:color w:val="000000"/>
          <w:kern w:val="0"/>
          <w:sz w:val="28"/>
          <w:szCs w:val="28"/>
        </w:rPr>
        <w:t>/</w:t>
      </w:r>
      <w:r>
        <w:rPr>
          <w:rFonts w:ascii="仿宋_GB2312" w:eastAsia="仿宋_GB2312" w:hint="eastAsia"/>
          <w:color w:val="000000"/>
          <w:kern w:val="0"/>
          <w:sz w:val="28"/>
          <w:szCs w:val="28"/>
        </w:rPr>
        <w:t>行程集成式传感器设计，模块化设计及结构参数匹配、动态性能分析及多参数智能控制、全生命周期智能诊断及寿命预测等技术，开发出基于集成一体化传感器的智能特种油缸产品</w:t>
      </w:r>
      <w:r>
        <w:rPr>
          <w:rFonts w:ascii="仿宋_GB2312" w:eastAsia="仿宋_GB2312" w:hint="eastAsia"/>
          <w:kern w:val="0"/>
          <w:sz w:val="28"/>
          <w:szCs w:val="28"/>
        </w:rPr>
        <w:t>；掌握大功率智能液压直驱系统关键技术，包括核心元件感知集成及系统多源信息融合、精确驱动与智能控制以及系统故障诊断与健康管理。</w:t>
      </w:r>
    </w:p>
    <w:p w:rsidR="00022EBC" w:rsidRDefault="00302F0A">
      <w:pPr>
        <w:overflowPunct w:val="0"/>
        <w:autoSpaceDE w:val="0"/>
        <w:autoSpaceDN w:val="0"/>
        <w:spacing w:line="520" w:lineRule="exact"/>
        <w:ind w:firstLineChars="200" w:firstLine="562"/>
        <w:rPr>
          <w:rFonts w:eastAsia="仿宋_GB2312"/>
          <w:color w:val="ED7D31"/>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研发超大口径阀门、一体化智能油缸及大功率液压直驱系统关键技术和产品</w:t>
      </w:r>
      <w:r>
        <w:rPr>
          <w:rFonts w:eastAsia="仿宋_GB2312" w:hint="eastAsia"/>
          <w:kern w:val="0"/>
          <w:sz w:val="28"/>
          <w:szCs w:val="28"/>
        </w:rPr>
        <w:t xml:space="preserve">, </w:t>
      </w:r>
      <w:r>
        <w:rPr>
          <w:rFonts w:ascii="仿宋_GB2312" w:eastAsia="仿宋_GB2312" w:hint="eastAsia"/>
          <w:kern w:val="0"/>
          <w:sz w:val="28"/>
          <w:szCs w:val="28"/>
        </w:rPr>
        <w:t>并实现产业化示范应用。对超大口径阀门，出口径</w:t>
      </w:r>
      <w:r>
        <w:rPr>
          <w:rFonts w:eastAsia="仿宋_GB2312" w:hint="eastAsia"/>
          <w:kern w:val="0"/>
          <w:sz w:val="28"/>
          <w:szCs w:val="28"/>
        </w:rPr>
        <w:t>72</w:t>
      </w:r>
      <w:r>
        <w:rPr>
          <w:rFonts w:ascii="仿宋_GB2312" w:eastAsia="仿宋_GB2312" w:hint="eastAsia"/>
          <w:kern w:val="0"/>
          <w:sz w:val="28"/>
          <w:szCs w:val="28"/>
        </w:rPr>
        <w:t>寸，压力</w:t>
      </w:r>
      <w:r>
        <w:rPr>
          <w:rFonts w:eastAsia="仿宋_GB2312" w:hint="eastAsia"/>
          <w:kern w:val="0"/>
          <w:sz w:val="28"/>
          <w:szCs w:val="28"/>
        </w:rPr>
        <w:t>300LB</w:t>
      </w:r>
      <w:r>
        <w:rPr>
          <w:rFonts w:ascii="仿宋_GB2312" w:eastAsia="仿宋_GB2312" w:hint="eastAsia"/>
          <w:kern w:val="0"/>
          <w:sz w:val="28"/>
          <w:szCs w:val="28"/>
        </w:rPr>
        <w:t>，温度</w:t>
      </w:r>
      <w:r>
        <w:rPr>
          <w:rFonts w:eastAsia="仿宋_GB2312" w:hint="eastAsia"/>
          <w:kern w:val="0"/>
          <w:sz w:val="28"/>
          <w:szCs w:val="28"/>
        </w:rPr>
        <w:t>150</w:t>
      </w:r>
      <w:r>
        <w:rPr>
          <w:rFonts w:ascii="仿宋_GB2312" w:eastAsia="仿宋_GB2312" w:hint="eastAsia"/>
          <w:kern w:val="0"/>
          <w:sz w:val="28"/>
          <w:szCs w:val="28"/>
        </w:rPr>
        <w:t>摄氏度，噪声</w:t>
      </w:r>
      <w:r>
        <w:rPr>
          <w:rFonts w:eastAsia="仿宋_GB2312" w:hint="eastAsia"/>
          <w:kern w:val="0"/>
          <w:sz w:val="28"/>
          <w:szCs w:val="28"/>
        </w:rPr>
        <w:t>50db</w:t>
      </w:r>
      <w:r>
        <w:rPr>
          <w:rFonts w:ascii="仿宋_GB2312" w:eastAsia="仿宋_GB2312" w:hint="eastAsia"/>
          <w:kern w:val="0"/>
          <w:sz w:val="28"/>
          <w:szCs w:val="28"/>
        </w:rPr>
        <w:t>以下；对液力输送泵送系统，流量</w:t>
      </w:r>
      <w:r>
        <w:rPr>
          <w:rFonts w:eastAsia="仿宋_GB2312" w:hint="eastAsia"/>
          <w:kern w:val="0"/>
          <w:sz w:val="28"/>
          <w:szCs w:val="28"/>
        </w:rPr>
        <w:t>30</w:t>
      </w:r>
      <w:r>
        <w:rPr>
          <w:rFonts w:ascii="仿宋_GB2312" w:eastAsia="仿宋_GB2312" w:hint="eastAsia"/>
          <w:kern w:val="0"/>
          <w:sz w:val="28"/>
          <w:szCs w:val="28"/>
        </w:rPr>
        <w:t>方</w:t>
      </w:r>
      <w:r>
        <w:rPr>
          <w:rFonts w:eastAsia="仿宋_GB2312" w:hint="eastAsia"/>
          <w:kern w:val="0"/>
          <w:sz w:val="28"/>
          <w:szCs w:val="28"/>
        </w:rPr>
        <w:t>/</w:t>
      </w:r>
      <w:r>
        <w:rPr>
          <w:rFonts w:ascii="仿宋_GB2312" w:eastAsia="仿宋_GB2312" w:hint="eastAsia"/>
          <w:kern w:val="0"/>
          <w:sz w:val="28"/>
          <w:szCs w:val="28"/>
        </w:rPr>
        <w:t>小时，压力</w:t>
      </w:r>
      <w:r>
        <w:rPr>
          <w:rFonts w:eastAsia="仿宋_GB2312" w:hint="eastAsia"/>
          <w:kern w:val="0"/>
          <w:sz w:val="28"/>
          <w:szCs w:val="28"/>
        </w:rPr>
        <w:t>22MPa</w:t>
      </w:r>
      <w:r>
        <w:rPr>
          <w:rFonts w:ascii="仿宋_GB2312" w:eastAsia="仿宋_GB2312" w:hint="eastAsia"/>
          <w:kern w:val="0"/>
          <w:sz w:val="28"/>
          <w:szCs w:val="28"/>
        </w:rPr>
        <w:t>；运行温度</w:t>
      </w:r>
      <w:r>
        <w:rPr>
          <w:rFonts w:eastAsia="仿宋_GB2312" w:hint="eastAsia"/>
          <w:kern w:val="0"/>
          <w:sz w:val="28"/>
          <w:szCs w:val="28"/>
        </w:rPr>
        <w:t>270</w:t>
      </w:r>
      <w:r>
        <w:rPr>
          <w:rFonts w:ascii="仿宋_GB2312" w:eastAsia="仿宋_GB2312" w:hint="eastAsia"/>
          <w:kern w:val="0"/>
          <w:sz w:val="28"/>
          <w:szCs w:val="28"/>
        </w:rPr>
        <w:t>℃，功率</w:t>
      </w:r>
      <w:r>
        <w:rPr>
          <w:rFonts w:eastAsia="仿宋_GB2312" w:hint="eastAsia"/>
          <w:kern w:val="0"/>
          <w:sz w:val="28"/>
          <w:szCs w:val="28"/>
        </w:rPr>
        <w:t>250kW</w:t>
      </w:r>
      <w:r>
        <w:rPr>
          <w:rFonts w:ascii="仿宋_GB2312" w:eastAsia="仿宋_GB2312" w:hint="eastAsia"/>
          <w:kern w:val="0"/>
          <w:sz w:val="28"/>
          <w:szCs w:val="28"/>
        </w:rPr>
        <w:t>，柱塞使用寿命大于</w:t>
      </w:r>
      <w:r>
        <w:rPr>
          <w:rFonts w:eastAsia="仿宋_GB2312" w:hint="eastAsia"/>
          <w:kern w:val="0"/>
          <w:sz w:val="28"/>
          <w:szCs w:val="28"/>
        </w:rPr>
        <w:t>15000</w:t>
      </w:r>
      <w:r>
        <w:rPr>
          <w:rFonts w:ascii="仿宋_GB2312" w:eastAsia="仿宋_GB2312" w:hint="eastAsia"/>
          <w:kern w:val="0"/>
          <w:sz w:val="28"/>
          <w:szCs w:val="28"/>
        </w:rPr>
        <w:t>小时；对一体化智能油缸，</w:t>
      </w:r>
      <w:r>
        <w:rPr>
          <w:rFonts w:ascii="仿宋_GB2312" w:eastAsia="仿宋_GB2312" w:hint="eastAsia"/>
          <w:color w:val="000000"/>
          <w:kern w:val="0"/>
          <w:sz w:val="28"/>
          <w:szCs w:val="28"/>
        </w:rPr>
        <w:t>集成式传感器含温度、压力、行程三</w:t>
      </w:r>
      <w:r>
        <w:rPr>
          <w:rFonts w:ascii="仿宋_GB2312" w:eastAsia="仿宋_GB2312" w:hint="eastAsia"/>
          <w:kern w:val="0"/>
          <w:sz w:val="28"/>
          <w:szCs w:val="28"/>
        </w:rPr>
        <w:t>种参数采集功能且采集精度</w:t>
      </w:r>
      <w:r>
        <w:rPr>
          <w:rFonts w:eastAsia="仿宋_GB2312" w:hint="eastAsia"/>
          <w:kern w:val="0"/>
          <w:sz w:val="28"/>
          <w:szCs w:val="28"/>
        </w:rPr>
        <w:t>0.5%</w:t>
      </w:r>
      <w:r>
        <w:rPr>
          <w:rFonts w:ascii="仿宋_GB2312" w:eastAsia="仿宋_GB2312" w:hint="eastAsia"/>
          <w:kern w:val="0"/>
          <w:sz w:val="28"/>
          <w:szCs w:val="28"/>
        </w:rPr>
        <w:t>、响应时间小于</w:t>
      </w:r>
      <w:r>
        <w:rPr>
          <w:rFonts w:eastAsia="仿宋_GB2312" w:hint="eastAsia"/>
          <w:kern w:val="0"/>
          <w:sz w:val="28"/>
          <w:szCs w:val="28"/>
        </w:rPr>
        <w:t>1ms</w:t>
      </w:r>
      <w:r>
        <w:rPr>
          <w:rFonts w:ascii="仿宋_GB2312" w:eastAsia="仿宋_GB2312" w:hint="eastAsia"/>
          <w:kern w:val="0"/>
          <w:sz w:val="28"/>
          <w:szCs w:val="28"/>
        </w:rPr>
        <w:t>，油缸缸筒内径φ</w:t>
      </w:r>
      <w:r>
        <w:rPr>
          <w:rFonts w:eastAsia="仿宋_GB2312" w:hint="eastAsia"/>
          <w:kern w:val="0"/>
          <w:sz w:val="28"/>
          <w:szCs w:val="28"/>
        </w:rPr>
        <w:t>50~200mm</w:t>
      </w:r>
      <w:r>
        <w:rPr>
          <w:rFonts w:ascii="仿宋_GB2312" w:eastAsia="仿宋_GB2312" w:hint="eastAsia"/>
          <w:kern w:val="0"/>
          <w:sz w:val="28"/>
          <w:szCs w:val="28"/>
        </w:rPr>
        <w:t>、活塞行程</w:t>
      </w:r>
      <w:r>
        <w:rPr>
          <w:rFonts w:eastAsia="仿宋_GB2312" w:hint="eastAsia"/>
          <w:kern w:val="0"/>
          <w:sz w:val="28"/>
          <w:szCs w:val="28"/>
        </w:rPr>
        <w:t>200~3000mm</w:t>
      </w:r>
      <w:r>
        <w:rPr>
          <w:rFonts w:ascii="仿宋_GB2312" w:eastAsia="仿宋_GB2312" w:hint="eastAsia"/>
          <w:kern w:val="0"/>
          <w:sz w:val="28"/>
          <w:szCs w:val="28"/>
        </w:rPr>
        <w:t>，</w:t>
      </w:r>
      <w:r>
        <w:rPr>
          <w:rFonts w:ascii="仿宋_GB2312" w:eastAsia="仿宋_GB2312" w:hint="eastAsia"/>
          <w:kern w:val="0"/>
          <w:sz w:val="28"/>
          <w:szCs w:val="28"/>
        </w:rPr>
        <w:lastRenderedPageBreak/>
        <w:t>油缸油压控制精度±</w:t>
      </w:r>
      <w:r>
        <w:rPr>
          <w:rFonts w:eastAsia="仿宋_GB2312" w:hint="eastAsia"/>
          <w:kern w:val="0"/>
          <w:sz w:val="28"/>
          <w:szCs w:val="28"/>
        </w:rPr>
        <w:t>0.5MPa</w:t>
      </w:r>
      <w:r>
        <w:rPr>
          <w:rFonts w:ascii="仿宋_GB2312" w:eastAsia="仿宋_GB2312" w:hint="eastAsia"/>
          <w:kern w:val="0"/>
          <w:sz w:val="28"/>
          <w:szCs w:val="28"/>
        </w:rPr>
        <w:t>；对大功率液压直驱系统</w:t>
      </w:r>
      <w:r>
        <w:rPr>
          <w:rFonts w:eastAsia="仿宋_GB2312" w:hint="eastAsia"/>
          <w:kern w:val="0"/>
          <w:sz w:val="28"/>
          <w:szCs w:val="28"/>
        </w:rPr>
        <w:t xml:space="preserve">, </w:t>
      </w:r>
      <w:r>
        <w:rPr>
          <w:rFonts w:ascii="仿宋_GB2312" w:eastAsia="仿宋_GB2312" w:hint="eastAsia"/>
          <w:kern w:val="0"/>
          <w:sz w:val="28"/>
          <w:szCs w:val="28"/>
        </w:rPr>
        <w:t>输出力矩</w:t>
      </w:r>
      <w:r>
        <w:rPr>
          <w:rFonts w:eastAsia="仿宋_GB2312" w:hint="eastAsia"/>
          <w:kern w:val="0"/>
          <w:sz w:val="28"/>
          <w:szCs w:val="28"/>
        </w:rPr>
        <w:t>20000-120000Nm</w:t>
      </w:r>
      <w:r>
        <w:rPr>
          <w:rFonts w:ascii="仿宋_GB2312" w:eastAsia="仿宋_GB2312" w:hint="eastAsia"/>
          <w:kern w:val="0"/>
          <w:sz w:val="28"/>
          <w:szCs w:val="28"/>
        </w:rPr>
        <w:t>，额定工作压力大于</w:t>
      </w:r>
      <w:r>
        <w:rPr>
          <w:rFonts w:eastAsia="仿宋_GB2312" w:hint="eastAsia"/>
          <w:kern w:val="0"/>
          <w:sz w:val="28"/>
          <w:szCs w:val="28"/>
        </w:rPr>
        <w:t>25MPa</w:t>
      </w:r>
      <w:r>
        <w:rPr>
          <w:rFonts w:ascii="仿宋_GB2312" w:eastAsia="仿宋_GB2312" w:hint="eastAsia"/>
          <w:kern w:val="0"/>
          <w:sz w:val="28"/>
          <w:szCs w:val="28"/>
        </w:rPr>
        <w:t>，最大工作压力大于</w:t>
      </w:r>
      <w:r>
        <w:rPr>
          <w:rFonts w:eastAsia="仿宋_GB2312" w:hint="eastAsia"/>
          <w:kern w:val="0"/>
          <w:sz w:val="28"/>
          <w:szCs w:val="28"/>
        </w:rPr>
        <w:t>3</w:t>
      </w:r>
      <w:r>
        <w:rPr>
          <w:rFonts w:eastAsia="仿宋_GB2312"/>
          <w:kern w:val="0"/>
          <w:sz w:val="28"/>
          <w:szCs w:val="28"/>
        </w:rPr>
        <w:t>5MPa</w:t>
      </w:r>
      <w:r>
        <w:rPr>
          <w:rFonts w:ascii="仿宋_GB2312" w:eastAsia="仿宋_GB2312" w:hint="eastAsia"/>
          <w:kern w:val="0"/>
          <w:sz w:val="28"/>
          <w:szCs w:val="28"/>
        </w:rPr>
        <w:t>，噪声小于</w:t>
      </w:r>
      <w:r>
        <w:rPr>
          <w:rFonts w:eastAsia="仿宋_GB2312" w:hint="eastAsia"/>
          <w:kern w:val="0"/>
          <w:sz w:val="28"/>
          <w:szCs w:val="28"/>
        </w:rPr>
        <w:t>77dB</w:t>
      </w:r>
      <w:r>
        <w:rPr>
          <w:rFonts w:ascii="仿宋_GB2312" w:eastAsia="仿宋_GB2312" w:hint="eastAsia"/>
          <w:kern w:val="0"/>
          <w:sz w:val="28"/>
          <w:szCs w:val="28"/>
        </w:rPr>
        <w:t>（</w:t>
      </w:r>
      <w:r>
        <w:rPr>
          <w:rFonts w:eastAsia="仿宋_GB2312" w:hint="eastAsia"/>
          <w:kern w:val="0"/>
          <w:sz w:val="28"/>
          <w:szCs w:val="28"/>
        </w:rPr>
        <w:t>25MPa</w:t>
      </w:r>
      <w:r>
        <w:rPr>
          <w:rFonts w:ascii="仿宋_GB2312" w:eastAsia="仿宋_GB2312" w:hint="eastAsia"/>
          <w:kern w:val="0"/>
          <w:sz w:val="28"/>
          <w:szCs w:val="28"/>
        </w:rPr>
        <w:t>，</w:t>
      </w:r>
      <w:r>
        <w:rPr>
          <w:rFonts w:eastAsia="仿宋_GB2312" w:hint="eastAsia"/>
          <w:kern w:val="0"/>
          <w:sz w:val="28"/>
          <w:szCs w:val="28"/>
        </w:rPr>
        <w:t>50rpm</w:t>
      </w:r>
      <w:r>
        <w:rPr>
          <w:rFonts w:ascii="仿宋_GB2312" w:eastAsia="仿宋_GB2312" w:hint="eastAsia"/>
          <w:kern w:val="0"/>
          <w:sz w:val="28"/>
          <w:szCs w:val="28"/>
        </w:rPr>
        <w:t>）。</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022EBC" w:rsidRDefault="00302F0A">
      <w:pPr>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022EBC" w:rsidRDefault="00302F0A">
      <w:pPr>
        <w:pStyle w:val="a0"/>
      </w:pPr>
      <w:r>
        <w:t xml:space="preserve"> </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榜单名称：轴承套圈高效节能加工技术研究及应用</w:t>
      </w:r>
      <w:r w:rsidR="00E85BEE">
        <w:rPr>
          <w:rFonts w:ascii="仿宋_GB2312" w:eastAsia="仿宋_GB2312" w:hint="eastAsia"/>
          <w:b/>
          <w:bCs/>
          <w:kern w:val="0"/>
          <w:sz w:val="28"/>
          <w:szCs w:val="28"/>
        </w:rPr>
        <w:t>（领雁）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究轴承套圈的清洁制造工艺，研制套圈高速加工长寿命模具，开发轴承套圈热处理工艺，采用冷加工技术，直接对棒料进行制胚，消除制胚过程的排放；结合冷镦和冷辗扩技术，实现近洁净加工，实现工业发展和环境保护的双赢。</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拟对小</w:t>
      </w:r>
      <w:r>
        <w:rPr>
          <w:rFonts w:eastAsia="仿宋_GB2312" w:hint="eastAsia"/>
          <w:kern w:val="0"/>
          <w:sz w:val="28"/>
          <w:szCs w:val="28"/>
        </w:rPr>
        <w:t>/</w:t>
      </w:r>
      <w:r>
        <w:rPr>
          <w:rFonts w:ascii="仿宋_GB2312" w:eastAsia="仿宋_GB2312" w:hint="eastAsia"/>
          <w:kern w:val="0"/>
          <w:sz w:val="28"/>
          <w:szCs w:val="28"/>
        </w:rPr>
        <w:t>微型轴承套圈（内径</w:t>
      </w:r>
      <w:r>
        <w:rPr>
          <w:rFonts w:eastAsia="仿宋_GB2312" w:hint="eastAsia"/>
          <w:kern w:val="0"/>
          <w:sz w:val="28"/>
          <w:szCs w:val="28"/>
        </w:rPr>
        <w:t>26mm</w:t>
      </w:r>
      <w:r>
        <w:rPr>
          <w:rFonts w:ascii="仿宋_GB2312" w:eastAsia="仿宋_GB2312" w:hint="eastAsia"/>
          <w:kern w:val="0"/>
          <w:sz w:val="28"/>
          <w:szCs w:val="28"/>
        </w:rPr>
        <w:t>以下）的加工工艺进行创新，采用冷加工技术，直接对棒料进行制胚，彻底消除制胚过程的排放；表面脱碳深度</w:t>
      </w:r>
      <w:r>
        <w:rPr>
          <w:rFonts w:ascii="微软雅黑" w:eastAsia="微软雅黑" w:hAnsi="微软雅黑" w:hint="eastAsia"/>
          <w:kern w:val="0"/>
          <w:sz w:val="28"/>
          <w:szCs w:val="28"/>
        </w:rPr>
        <w:t>≦</w:t>
      </w:r>
      <w:r>
        <w:rPr>
          <w:rFonts w:eastAsia="仿宋_GB2312" w:hint="eastAsia"/>
          <w:kern w:val="0"/>
          <w:sz w:val="28"/>
          <w:szCs w:val="28"/>
        </w:rPr>
        <w:t>0.20mm</w:t>
      </w:r>
      <w:r>
        <w:rPr>
          <w:rFonts w:ascii="仿宋_GB2312" w:eastAsia="仿宋_GB2312" w:hint="eastAsia"/>
          <w:kern w:val="0"/>
          <w:sz w:val="28"/>
          <w:szCs w:val="28"/>
        </w:rPr>
        <w:t>；生产效率：</w:t>
      </w:r>
      <w:r>
        <w:rPr>
          <w:rFonts w:eastAsia="仿宋_GB2312" w:hint="eastAsia"/>
          <w:kern w:val="0"/>
          <w:sz w:val="28"/>
          <w:szCs w:val="28"/>
        </w:rPr>
        <w:t>70-90</w:t>
      </w:r>
      <w:r>
        <w:rPr>
          <w:rFonts w:ascii="仿宋_GB2312" w:eastAsia="仿宋_GB2312" w:hint="eastAsia"/>
          <w:kern w:val="0"/>
          <w:sz w:val="28"/>
          <w:szCs w:val="28"/>
        </w:rPr>
        <w:t>件</w:t>
      </w:r>
      <w:r>
        <w:rPr>
          <w:rFonts w:eastAsia="仿宋_GB2312" w:hint="eastAsia"/>
          <w:kern w:val="0"/>
          <w:sz w:val="28"/>
          <w:szCs w:val="28"/>
        </w:rPr>
        <w:t>/</w:t>
      </w:r>
      <w:r>
        <w:rPr>
          <w:rFonts w:ascii="仿宋_GB2312" w:eastAsia="仿宋_GB2312" w:hint="eastAsia"/>
          <w:kern w:val="0"/>
          <w:sz w:val="28"/>
          <w:szCs w:val="28"/>
        </w:rPr>
        <w:t>分钟；外径偏差±</w:t>
      </w:r>
      <w:r>
        <w:rPr>
          <w:rFonts w:eastAsia="仿宋_GB2312" w:hint="eastAsia"/>
          <w:kern w:val="0"/>
          <w:sz w:val="28"/>
          <w:szCs w:val="28"/>
        </w:rPr>
        <w:t>0.05mm</w:t>
      </w:r>
      <w:r>
        <w:rPr>
          <w:rFonts w:ascii="仿宋_GB2312" w:eastAsia="仿宋_GB2312" w:hint="eastAsia"/>
          <w:kern w:val="0"/>
          <w:sz w:val="28"/>
          <w:szCs w:val="28"/>
        </w:rPr>
        <w:t>；内径偏差±</w:t>
      </w:r>
      <w:r>
        <w:rPr>
          <w:rFonts w:eastAsia="仿宋_GB2312" w:hint="eastAsia"/>
          <w:kern w:val="0"/>
          <w:sz w:val="28"/>
          <w:szCs w:val="28"/>
        </w:rPr>
        <w:t>0.05mm</w:t>
      </w:r>
      <w:r>
        <w:rPr>
          <w:rFonts w:ascii="仿宋_GB2312" w:eastAsia="仿宋_GB2312" w:hint="eastAsia"/>
          <w:kern w:val="0"/>
          <w:sz w:val="28"/>
          <w:szCs w:val="28"/>
        </w:rPr>
        <w:t>；结合冷镦和冷辗扩技术，实现近洁净加工，实现工业发展和环境保护的双赢。</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原则上由企业牵头申报，鼓励产学研合作（仅限山区</w:t>
      </w:r>
      <w:r>
        <w:rPr>
          <w:rFonts w:eastAsia="仿宋_GB2312" w:hint="eastAsia"/>
          <w:color w:val="000000"/>
          <w:kern w:val="0"/>
          <w:sz w:val="28"/>
          <w:szCs w:val="28"/>
        </w:rPr>
        <w:t>26</w:t>
      </w:r>
      <w:r>
        <w:rPr>
          <w:rFonts w:ascii="仿宋_GB2312" w:eastAsia="仿宋_GB2312" w:hint="eastAsia"/>
          <w:color w:val="000000"/>
          <w:kern w:val="0"/>
          <w:sz w:val="28"/>
          <w:szCs w:val="28"/>
        </w:rPr>
        <w:t>县申报）</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3</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022EBC" w:rsidRDefault="00302F0A">
      <w:pPr>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022EBC" w:rsidRDefault="00302F0A">
      <w:pPr>
        <w:pStyle w:val="a0"/>
      </w:pPr>
      <w:r>
        <w:t xml:space="preserve"> </w:t>
      </w:r>
    </w:p>
    <w:p w:rsidR="00022EBC"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榜单名称：大功率模组器件封装测试关键技术研究及装备研制（尖兵）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lastRenderedPageBreak/>
        <w:t>主要研究内容：</w:t>
      </w:r>
      <w:r>
        <w:rPr>
          <w:rFonts w:ascii="仿宋_GB2312" w:eastAsia="仿宋_GB2312" w:hint="eastAsia"/>
          <w:kern w:val="0"/>
          <w:sz w:val="28"/>
          <w:szCs w:val="28"/>
        </w:rPr>
        <w:t>以</w:t>
      </w:r>
      <w:r>
        <w:rPr>
          <w:rFonts w:eastAsia="仿宋_GB2312" w:hint="eastAsia"/>
          <w:kern w:val="0"/>
          <w:sz w:val="28"/>
          <w:szCs w:val="28"/>
        </w:rPr>
        <w:t>“机理</w:t>
      </w:r>
      <w:r>
        <w:rPr>
          <w:rFonts w:eastAsia="仿宋_GB2312" w:hint="eastAsia"/>
          <w:kern w:val="0"/>
          <w:sz w:val="28"/>
          <w:szCs w:val="28"/>
        </w:rPr>
        <w:t>+</w:t>
      </w:r>
      <w:r>
        <w:rPr>
          <w:rFonts w:ascii="仿宋_GB2312" w:eastAsia="仿宋_GB2312" w:hint="eastAsia"/>
          <w:kern w:val="0"/>
          <w:sz w:val="28"/>
          <w:szCs w:val="28"/>
        </w:rPr>
        <w:t>数据”混合驱动为理论工具，开展大功率模块的路况谱</w:t>
      </w:r>
      <w:r>
        <w:rPr>
          <w:rFonts w:eastAsia="仿宋_GB2312" w:hint="eastAsia"/>
          <w:kern w:val="0"/>
          <w:sz w:val="28"/>
          <w:szCs w:val="28"/>
        </w:rPr>
        <w:t>-</w:t>
      </w:r>
      <w:r>
        <w:rPr>
          <w:rFonts w:ascii="仿宋_GB2312" w:eastAsia="仿宋_GB2312" w:hint="eastAsia"/>
          <w:kern w:val="0"/>
          <w:sz w:val="28"/>
          <w:szCs w:val="28"/>
        </w:rPr>
        <w:t>工况谱</w:t>
      </w:r>
      <w:r>
        <w:rPr>
          <w:rFonts w:eastAsia="仿宋_GB2312" w:hint="eastAsia"/>
          <w:kern w:val="0"/>
          <w:sz w:val="28"/>
          <w:szCs w:val="28"/>
        </w:rPr>
        <w:t>-</w:t>
      </w:r>
      <w:r>
        <w:rPr>
          <w:rFonts w:ascii="仿宋_GB2312" w:eastAsia="仿宋_GB2312" w:hint="eastAsia"/>
          <w:kern w:val="0"/>
          <w:sz w:val="28"/>
          <w:szCs w:val="28"/>
        </w:rPr>
        <w:t>应力谱的跨域联合等效建模理论、电</w:t>
      </w:r>
      <w:r>
        <w:rPr>
          <w:rFonts w:eastAsia="仿宋_GB2312" w:hint="eastAsia"/>
          <w:kern w:val="0"/>
          <w:sz w:val="28"/>
          <w:szCs w:val="28"/>
        </w:rPr>
        <w:t>-</w:t>
      </w:r>
      <w:r>
        <w:rPr>
          <w:rFonts w:ascii="仿宋_GB2312" w:eastAsia="仿宋_GB2312" w:hint="eastAsia"/>
          <w:kern w:val="0"/>
          <w:sz w:val="28"/>
          <w:szCs w:val="28"/>
        </w:rPr>
        <w:t>磁</w:t>
      </w:r>
      <w:r>
        <w:rPr>
          <w:rFonts w:eastAsia="仿宋_GB2312" w:hint="eastAsia"/>
          <w:kern w:val="0"/>
          <w:sz w:val="28"/>
          <w:szCs w:val="28"/>
        </w:rPr>
        <w:t>-</w:t>
      </w:r>
      <w:r>
        <w:rPr>
          <w:rFonts w:ascii="仿宋_GB2312" w:eastAsia="仿宋_GB2312" w:hint="eastAsia"/>
          <w:kern w:val="0"/>
          <w:sz w:val="28"/>
          <w:szCs w:val="28"/>
        </w:rPr>
        <w:t>热</w:t>
      </w:r>
      <w:r>
        <w:rPr>
          <w:rFonts w:eastAsia="仿宋_GB2312" w:hint="eastAsia"/>
          <w:kern w:val="0"/>
          <w:sz w:val="28"/>
          <w:szCs w:val="28"/>
        </w:rPr>
        <w:t>-</w:t>
      </w:r>
      <w:r>
        <w:rPr>
          <w:rFonts w:ascii="仿宋_GB2312" w:eastAsia="仿宋_GB2312" w:hint="eastAsia"/>
          <w:kern w:val="0"/>
          <w:sz w:val="28"/>
          <w:szCs w:val="28"/>
        </w:rPr>
        <w:t>力多物理场动态特性表征方法、先进封装工艺及机理研究、全寿命周期综合可靠性测评等研究，探索大功率模块在复杂运行工况下动态安全的智能感知与系统评估；研究大功率模块的静</w:t>
      </w:r>
      <w:r>
        <w:rPr>
          <w:rFonts w:eastAsia="仿宋_GB2312" w:hint="eastAsia"/>
          <w:kern w:val="0"/>
          <w:sz w:val="28"/>
          <w:szCs w:val="28"/>
        </w:rPr>
        <w:t>/</w:t>
      </w:r>
      <w:r>
        <w:rPr>
          <w:rFonts w:ascii="仿宋_GB2312" w:eastAsia="仿宋_GB2312" w:hint="eastAsia"/>
          <w:kern w:val="0"/>
          <w:sz w:val="28"/>
          <w:szCs w:val="28"/>
        </w:rPr>
        <w:t>动态多物理场特性智能化集成测试技术，研制混合温度场下动</w:t>
      </w:r>
      <w:r>
        <w:rPr>
          <w:rFonts w:eastAsia="仿宋_GB2312" w:hint="eastAsia"/>
          <w:kern w:val="0"/>
          <w:sz w:val="28"/>
          <w:szCs w:val="28"/>
        </w:rPr>
        <w:t>/</w:t>
      </w:r>
      <w:r>
        <w:rPr>
          <w:rFonts w:ascii="仿宋_GB2312" w:eastAsia="仿宋_GB2312" w:hint="eastAsia"/>
          <w:kern w:val="0"/>
          <w:sz w:val="28"/>
          <w:szCs w:val="28"/>
        </w:rPr>
        <w:t>静态多物理场特性的一体式测试与评估装备；研制具有多工况型式复现功能的大功率模组测试平台，研制基于云边协同的全流程智能化、数字化测试封装成套产线装备，实现全生命周期的多源信息融合与溯源。</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开发大功率模块封装测试的自主化成套装备，工况参数智能设置，驱动参数智能设置，测试电压</w:t>
      </w:r>
      <w:r>
        <w:rPr>
          <w:rFonts w:eastAsia="仿宋_GB2312" w:hint="eastAsia"/>
          <w:kern w:val="0"/>
          <w:sz w:val="28"/>
          <w:szCs w:val="28"/>
        </w:rPr>
        <w:t>/</w:t>
      </w:r>
      <w:r>
        <w:rPr>
          <w:rFonts w:ascii="仿宋_GB2312" w:eastAsia="仿宋_GB2312" w:hint="eastAsia"/>
          <w:kern w:val="0"/>
          <w:sz w:val="28"/>
          <w:szCs w:val="28"/>
        </w:rPr>
        <w:t>电流范围：</w:t>
      </w:r>
      <w:r>
        <w:rPr>
          <w:rFonts w:eastAsia="仿宋_GB2312" w:hint="eastAsia"/>
          <w:kern w:val="0"/>
          <w:sz w:val="28"/>
          <w:szCs w:val="28"/>
        </w:rPr>
        <w:t>2000V/3000A</w:t>
      </w:r>
      <w:r>
        <w:rPr>
          <w:rFonts w:ascii="仿宋_GB2312" w:eastAsia="仿宋_GB2312" w:hint="eastAsia"/>
          <w:kern w:val="0"/>
          <w:sz w:val="28"/>
          <w:szCs w:val="28"/>
        </w:rPr>
        <w:t>（新能源汽车</w:t>
      </w:r>
      <w:r>
        <w:rPr>
          <w:rFonts w:eastAsia="仿宋_GB2312" w:hint="eastAsia"/>
          <w:kern w:val="0"/>
          <w:sz w:val="28"/>
          <w:szCs w:val="28"/>
        </w:rPr>
        <w:t>/</w:t>
      </w:r>
      <w:r>
        <w:rPr>
          <w:rFonts w:ascii="仿宋_GB2312" w:eastAsia="仿宋_GB2312" w:hint="eastAsia"/>
          <w:kern w:val="0"/>
          <w:sz w:val="28"/>
          <w:szCs w:val="28"/>
        </w:rPr>
        <w:t>新能源发电应用领域），</w:t>
      </w:r>
      <w:r>
        <w:rPr>
          <w:rFonts w:eastAsia="仿宋_GB2312" w:hint="eastAsia"/>
          <w:kern w:val="0"/>
          <w:sz w:val="28"/>
          <w:szCs w:val="28"/>
        </w:rPr>
        <w:t>6500V/4000A</w:t>
      </w:r>
      <w:r>
        <w:rPr>
          <w:rFonts w:ascii="仿宋_GB2312" w:eastAsia="仿宋_GB2312" w:hint="eastAsia"/>
          <w:kern w:val="0"/>
          <w:sz w:val="28"/>
          <w:szCs w:val="28"/>
        </w:rPr>
        <w:t>（轨道交通</w:t>
      </w:r>
      <w:r>
        <w:rPr>
          <w:rFonts w:eastAsia="仿宋_GB2312" w:hint="eastAsia"/>
          <w:kern w:val="0"/>
          <w:sz w:val="28"/>
          <w:szCs w:val="28"/>
        </w:rPr>
        <w:t>/</w:t>
      </w:r>
      <w:r>
        <w:rPr>
          <w:rFonts w:ascii="仿宋_GB2312" w:eastAsia="仿宋_GB2312" w:hint="eastAsia"/>
          <w:kern w:val="0"/>
          <w:sz w:val="28"/>
          <w:szCs w:val="28"/>
        </w:rPr>
        <w:t>智能电网应用领域）；杂散电感：≤</w:t>
      </w:r>
      <w:r>
        <w:rPr>
          <w:rFonts w:eastAsia="仿宋_GB2312" w:hint="eastAsia"/>
          <w:kern w:val="0"/>
          <w:sz w:val="28"/>
          <w:szCs w:val="28"/>
        </w:rPr>
        <w:t>20nH</w:t>
      </w:r>
      <w:r>
        <w:rPr>
          <w:rFonts w:ascii="仿宋_GB2312" w:eastAsia="仿宋_GB2312" w:hint="eastAsia"/>
          <w:kern w:val="0"/>
          <w:sz w:val="28"/>
          <w:szCs w:val="28"/>
        </w:rPr>
        <w:t>，温度调节范围：</w:t>
      </w:r>
      <w:r>
        <w:rPr>
          <w:rFonts w:eastAsia="仿宋_GB2312" w:hint="eastAsia"/>
          <w:kern w:val="0"/>
          <w:sz w:val="28"/>
          <w:szCs w:val="28"/>
        </w:rPr>
        <w:t>25</w:t>
      </w:r>
      <w:r>
        <w:rPr>
          <w:rFonts w:ascii="仿宋_GB2312" w:eastAsia="仿宋_GB2312" w:hint="eastAsia"/>
          <w:kern w:val="0"/>
          <w:sz w:val="28"/>
          <w:szCs w:val="28"/>
        </w:rPr>
        <w:t>℃</w:t>
      </w:r>
      <w:r>
        <w:rPr>
          <w:rFonts w:eastAsia="仿宋_GB2312" w:hint="eastAsia"/>
          <w:kern w:val="0"/>
          <w:sz w:val="28"/>
          <w:szCs w:val="28"/>
        </w:rPr>
        <w:t>-150</w:t>
      </w:r>
      <w:r>
        <w:rPr>
          <w:rFonts w:ascii="仿宋_GB2312" w:eastAsia="仿宋_GB2312" w:hint="eastAsia"/>
          <w:kern w:val="0"/>
          <w:sz w:val="28"/>
          <w:szCs w:val="28"/>
        </w:rPr>
        <w:t>℃；动态电流</w:t>
      </w:r>
      <w:r>
        <w:rPr>
          <w:rFonts w:eastAsia="仿宋_GB2312" w:hint="eastAsia"/>
          <w:kern w:val="0"/>
          <w:sz w:val="28"/>
          <w:szCs w:val="28"/>
        </w:rPr>
        <w:t>/</w:t>
      </w:r>
      <w:r>
        <w:rPr>
          <w:rFonts w:ascii="仿宋_GB2312" w:eastAsia="仿宋_GB2312" w:hint="eastAsia"/>
          <w:kern w:val="0"/>
          <w:sz w:val="28"/>
          <w:szCs w:val="28"/>
        </w:rPr>
        <w:t>电压测试带宽：≥</w:t>
      </w:r>
      <w:r>
        <w:rPr>
          <w:rFonts w:eastAsia="仿宋_GB2312" w:hint="eastAsia"/>
          <w:kern w:val="0"/>
          <w:sz w:val="28"/>
          <w:szCs w:val="28"/>
        </w:rPr>
        <w:t>100MHz</w:t>
      </w:r>
      <w:r>
        <w:rPr>
          <w:rFonts w:ascii="仿宋_GB2312" w:eastAsia="仿宋_GB2312" w:hint="eastAsia"/>
          <w:kern w:val="0"/>
          <w:sz w:val="28"/>
          <w:szCs w:val="28"/>
        </w:rPr>
        <w:t>；节拍：</w:t>
      </w:r>
      <w:r>
        <w:rPr>
          <w:rFonts w:eastAsia="仿宋_GB2312" w:hint="eastAsia"/>
          <w:kern w:val="0"/>
          <w:sz w:val="28"/>
          <w:szCs w:val="28"/>
        </w:rPr>
        <w:t>50s/</w:t>
      </w:r>
      <w:r>
        <w:rPr>
          <w:rFonts w:ascii="仿宋_GB2312" w:eastAsia="仿宋_GB2312" w:hint="eastAsia"/>
          <w:kern w:val="0"/>
          <w:sz w:val="28"/>
          <w:szCs w:val="28"/>
        </w:rPr>
        <w:t>件；实现装备国产化替代或产业化应用，并实现规模化量产，新增经济效益</w:t>
      </w:r>
      <w:r>
        <w:rPr>
          <w:rFonts w:eastAsia="仿宋_GB2312" w:hint="eastAsia"/>
          <w:kern w:val="0"/>
          <w:sz w:val="28"/>
          <w:szCs w:val="28"/>
        </w:rPr>
        <w:t>1</w:t>
      </w:r>
      <w:r>
        <w:rPr>
          <w:rFonts w:ascii="仿宋_GB2312" w:eastAsia="仿宋_GB2312" w:hint="eastAsia"/>
          <w:kern w:val="0"/>
          <w:sz w:val="28"/>
          <w:szCs w:val="28"/>
        </w:rPr>
        <w:t>亿以上。</w:t>
      </w: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9</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022EBC" w:rsidRDefault="00302F0A">
      <w:pPr>
        <w:pStyle w:val="a0"/>
      </w:pPr>
      <w:r>
        <w:t xml:space="preserve"> </w:t>
      </w:r>
    </w:p>
    <w:p w:rsidR="00022EBC" w:rsidRDefault="00302F0A">
      <w:pPr>
        <w:pStyle w:val="2"/>
        <w:numPr>
          <w:ilvl w:val="0"/>
          <w:numId w:val="1"/>
        </w:numPr>
        <w:spacing w:before="0" w:after="0" w:line="520" w:lineRule="exact"/>
        <w:rPr>
          <w:rFonts w:ascii="Times New Roman" w:eastAsia="楷体_GB2312" w:hAnsi="Times New Roman"/>
          <w:color w:val="000000"/>
        </w:rPr>
      </w:pPr>
      <w:r>
        <w:rPr>
          <w:rFonts w:ascii="楷体_GB2312" w:eastAsia="楷体_GB2312" w:hAnsi="Times New Roman"/>
          <w:color w:val="000000"/>
        </w:rPr>
        <w:t>专题名称：</w:t>
      </w:r>
      <w:r>
        <w:rPr>
          <w:rFonts w:ascii="楷体_GB2312" w:eastAsia="楷体_GB2312" w:hAnsi="Times New Roman" w:hint="eastAsia"/>
          <w:color w:val="000000"/>
        </w:rPr>
        <w:t>智能控制与先进技术</w:t>
      </w:r>
      <w:r>
        <w:rPr>
          <w:rFonts w:ascii="Times New Roman" w:eastAsia="楷体_GB2312" w:hAnsi="Times New Roman"/>
          <w:color w:val="000000"/>
        </w:rPr>
        <w:t>-</w:t>
      </w:r>
      <w:r>
        <w:rPr>
          <w:rFonts w:ascii="楷体_GB2312" w:eastAsia="楷体_GB2312" w:hAnsi="Times New Roman" w:hint="eastAsia"/>
          <w:color w:val="000000"/>
        </w:rPr>
        <w:t>激光制造与增材制造</w:t>
      </w:r>
    </w:p>
    <w:p w:rsidR="00022EBC"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榜单名称：高温服役构件的激光复合热障涂层材料关键技术研究与应用（尖兵）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w:t>
      </w:r>
      <w:r>
        <w:rPr>
          <w:rFonts w:ascii="仿宋_GB2312" w:eastAsia="仿宋_GB2312"/>
          <w:kern w:val="0"/>
          <w:sz w:val="28"/>
          <w:szCs w:val="28"/>
        </w:rPr>
        <w:t>高温服役部件的表面延寿需求，研究适于激光复合增材制备热障涂层的陶瓷材料体系设计、稀土掺杂与团聚造粒</w:t>
      </w:r>
      <w:r>
        <w:rPr>
          <w:rFonts w:ascii="仿宋_GB2312" w:eastAsia="仿宋_GB2312"/>
          <w:kern w:val="0"/>
          <w:sz w:val="28"/>
          <w:szCs w:val="28"/>
        </w:rPr>
        <w:lastRenderedPageBreak/>
        <w:t>工艺、低热应力热障材料结构；研发激光复合等离子喷涂热障涂层制备技术；研究热障涂层材料微结构与性能表征、微观组织与高温耐受性能关联特性、热端构件的高温失效机理与寿命预测技术。</w:t>
      </w:r>
    </w:p>
    <w:p w:rsidR="00022EBC" w:rsidRDefault="00302F0A">
      <w:pPr>
        <w:spacing w:line="520" w:lineRule="exact"/>
        <w:ind w:firstLineChars="200" w:firstLine="562"/>
        <w:rPr>
          <w:szCs w:val="21"/>
        </w:rPr>
      </w:pPr>
      <w:r>
        <w:rPr>
          <w:rFonts w:ascii="仿宋_GB2312" w:eastAsia="仿宋_GB2312"/>
          <w:b/>
          <w:bCs/>
          <w:kern w:val="0"/>
          <w:sz w:val="28"/>
          <w:szCs w:val="28"/>
        </w:rPr>
        <w:t>绩效目标：</w:t>
      </w:r>
      <w:r>
        <w:rPr>
          <w:rFonts w:ascii="仿宋_GB2312" w:eastAsia="仿宋_GB2312"/>
          <w:kern w:val="0"/>
          <w:sz w:val="28"/>
          <w:szCs w:val="28"/>
        </w:rPr>
        <w:t>针对高温热障涂层的低导热、抗热冲击、高强高韧需求，研制适于激光复合等离子喷涂增材制备的典型粉材</w:t>
      </w:r>
      <w:r>
        <w:rPr>
          <w:rFonts w:eastAsia="仿宋_GB2312" w:hint="eastAsia"/>
          <w:kern w:val="0"/>
          <w:sz w:val="28"/>
          <w:szCs w:val="28"/>
        </w:rPr>
        <w:t>≥</w:t>
      </w:r>
      <w:r>
        <w:rPr>
          <w:rFonts w:eastAsia="仿宋_GB2312"/>
          <w:kern w:val="0"/>
          <w:sz w:val="28"/>
          <w:szCs w:val="28"/>
        </w:rPr>
        <w:t>3</w:t>
      </w:r>
      <w:r>
        <w:rPr>
          <w:rFonts w:ascii="仿宋_GB2312" w:eastAsia="仿宋_GB2312"/>
          <w:kern w:val="0"/>
          <w:sz w:val="28"/>
          <w:szCs w:val="28"/>
        </w:rPr>
        <w:t>种；涂层结合强度</w:t>
      </w:r>
      <w:r>
        <w:rPr>
          <w:rFonts w:eastAsia="仿宋_GB2312" w:hint="eastAsia"/>
          <w:kern w:val="0"/>
          <w:sz w:val="28"/>
          <w:szCs w:val="28"/>
        </w:rPr>
        <w:t>≥</w:t>
      </w:r>
      <w:r>
        <w:rPr>
          <w:rFonts w:eastAsia="仿宋_GB2312"/>
          <w:kern w:val="0"/>
          <w:sz w:val="28"/>
          <w:szCs w:val="28"/>
        </w:rPr>
        <w:t>35MPa</w:t>
      </w:r>
      <w:r>
        <w:rPr>
          <w:rFonts w:ascii="仿宋_GB2312" w:eastAsia="仿宋_GB2312"/>
          <w:kern w:val="0"/>
          <w:sz w:val="28"/>
          <w:szCs w:val="28"/>
        </w:rPr>
        <w:t>，热导率（</w:t>
      </w:r>
      <w:r>
        <w:rPr>
          <w:rFonts w:eastAsia="仿宋_GB2312"/>
          <w:kern w:val="0"/>
          <w:sz w:val="28"/>
          <w:szCs w:val="28"/>
        </w:rPr>
        <w:t>1100</w:t>
      </w:r>
      <w:r>
        <w:rPr>
          <w:rFonts w:ascii="宋体" w:hAnsi="宋体" w:hint="eastAsia"/>
          <w:kern w:val="0"/>
          <w:sz w:val="32"/>
          <w:szCs w:val="32"/>
        </w:rPr>
        <w:t>℃</w:t>
      </w:r>
      <w:r>
        <w:rPr>
          <w:rFonts w:ascii="仿宋_GB2312" w:eastAsia="仿宋_GB2312"/>
          <w:kern w:val="0"/>
          <w:sz w:val="28"/>
          <w:szCs w:val="28"/>
        </w:rPr>
        <w:t>）</w:t>
      </w:r>
      <w:r>
        <w:rPr>
          <w:rFonts w:eastAsia="仿宋_GB2312" w:hint="eastAsia"/>
          <w:kern w:val="0"/>
          <w:sz w:val="28"/>
          <w:szCs w:val="28"/>
        </w:rPr>
        <w:t>≤</w:t>
      </w:r>
      <w:r>
        <w:rPr>
          <w:rFonts w:eastAsia="仿宋_GB2312"/>
          <w:kern w:val="0"/>
          <w:sz w:val="28"/>
          <w:szCs w:val="28"/>
        </w:rPr>
        <w:t>1.0 W/</w:t>
      </w:r>
      <w:r>
        <w:rPr>
          <w:rFonts w:ascii="仿宋_GB2312" w:eastAsia="仿宋_GB2312"/>
          <w:kern w:val="0"/>
          <w:sz w:val="28"/>
          <w:szCs w:val="28"/>
        </w:rPr>
        <w:t>（</w:t>
      </w:r>
      <w:r>
        <w:rPr>
          <w:rFonts w:eastAsia="仿宋_GB2312"/>
          <w:kern w:val="0"/>
          <w:sz w:val="28"/>
          <w:szCs w:val="28"/>
        </w:rPr>
        <w:t>m.K</w:t>
      </w:r>
      <w:r>
        <w:rPr>
          <w:rFonts w:ascii="仿宋_GB2312" w:eastAsia="仿宋_GB2312"/>
          <w:kern w:val="0"/>
          <w:sz w:val="28"/>
          <w:szCs w:val="28"/>
        </w:rPr>
        <w:t>），涂层隔热效果</w:t>
      </w:r>
      <w:r>
        <w:rPr>
          <w:rFonts w:eastAsia="仿宋_GB2312"/>
          <w:kern w:val="0"/>
          <w:sz w:val="28"/>
          <w:szCs w:val="28"/>
        </w:rPr>
        <w:t>(1100</w:t>
      </w:r>
      <w:r>
        <w:rPr>
          <w:rFonts w:ascii="宋体" w:hAnsi="宋体" w:hint="eastAsia"/>
          <w:kern w:val="0"/>
          <w:sz w:val="32"/>
          <w:szCs w:val="32"/>
        </w:rPr>
        <w:t>℃</w:t>
      </w:r>
      <w:r>
        <w:rPr>
          <w:rFonts w:eastAsia="仿宋_GB2312"/>
          <w:kern w:val="0"/>
          <w:sz w:val="28"/>
          <w:szCs w:val="28"/>
        </w:rPr>
        <w:t>)</w:t>
      </w:r>
      <w:r>
        <w:rPr>
          <w:rFonts w:eastAsia="仿宋_GB2312" w:hint="eastAsia"/>
          <w:kern w:val="0"/>
          <w:sz w:val="28"/>
          <w:szCs w:val="28"/>
        </w:rPr>
        <w:t>≥</w:t>
      </w:r>
      <w:r>
        <w:rPr>
          <w:rFonts w:eastAsia="仿宋_GB2312"/>
          <w:kern w:val="0"/>
          <w:sz w:val="28"/>
          <w:szCs w:val="28"/>
        </w:rPr>
        <w:t>165</w:t>
      </w:r>
      <w:r>
        <w:rPr>
          <w:rFonts w:ascii="宋体" w:hAnsi="宋体" w:hint="eastAsia"/>
          <w:kern w:val="0"/>
          <w:sz w:val="32"/>
          <w:szCs w:val="32"/>
        </w:rPr>
        <w:t>℃</w:t>
      </w:r>
      <w:r>
        <w:rPr>
          <w:rFonts w:ascii="仿宋_GB2312" w:eastAsia="仿宋_GB2312"/>
          <w:kern w:val="0"/>
          <w:sz w:val="28"/>
          <w:szCs w:val="28"/>
        </w:rPr>
        <w:t>，水冷热循环</w:t>
      </w:r>
      <w:r>
        <w:rPr>
          <w:rFonts w:eastAsia="仿宋_GB2312"/>
          <w:kern w:val="0"/>
          <w:sz w:val="28"/>
          <w:szCs w:val="28"/>
        </w:rPr>
        <w:t>(1100</w:t>
      </w:r>
      <w:r>
        <w:rPr>
          <w:rFonts w:ascii="宋体" w:hAnsi="宋体" w:hint="eastAsia"/>
          <w:kern w:val="0"/>
          <w:sz w:val="32"/>
          <w:szCs w:val="32"/>
        </w:rPr>
        <w:t>℃</w:t>
      </w:r>
      <w:r>
        <w:rPr>
          <w:rFonts w:eastAsia="仿宋_GB2312"/>
          <w:kern w:val="0"/>
          <w:sz w:val="28"/>
          <w:szCs w:val="28"/>
        </w:rPr>
        <w:t>)</w:t>
      </w:r>
      <w:r>
        <w:rPr>
          <w:rFonts w:eastAsia="仿宋_GB2312" w:hint="eastAsia"/>
          <w:kern w:val="0"/>
          <w:sz w:val="28"/>
          <w:szCs w:val="28"/>
        </w:rPr>
        <w:t>≥</w:t>
      </w:r>
      <w:r>
        <w:rPr>
          <w:rFonts w:eastAsia="仿宋_GB2312"/>
          <w:kern w:val="0"/>
          <w:sz w:val="28"/>
          <w:szCs w:val="28"/>
        </w:rPr>
        <w:t>80</w:t>
      </w:r>
      <w:r>
        <w:rPr>
          <w:rFonts w:ascii="仿宋_GB2312" w:eastAsia="仿宋_GB2312"/>
          <w:kern w:val="0"/>
          <w:sz w:val="28"/>
          <w:szCs w:val="28"/>
        </w:rPr>
        <w:t>次，风冷热循环（</w:t>
      </w:r>
      <w:r>
        <w:rPr>
          <w:rFonts w:eastAsia="仿宋_GB2312"/>
          <w:kern w:val="0"/>
          <w:sz w:val="28"/>
          <w:szCs w:val="28"/>
        </w:rPr>
        <w:t>1100</w:t>
      </w:r>
      <w:r>
        <w:rPr>
          <w:rFonts w:ascii="宋体" w:hAnsi="宋体" w:hint="eastAsia"/>
          <w:kern w:val="0"/>
          <w:sz w:val="32"/>
          <w:szCs w:val="32"/>
        </w:rPr>
        <w:t>℃</w:t>
      </w:r>
      <w:r>
        <w:rPr>
          <w:rFonts w:ascii="仿宋_GB2312" w:eastAsia="仿宋_GB2312"/>
          <w:kern w:val="0"/>
          <w:sz w:val="28"/>
          <w:szCs w:val="28"/>
        </w:rPr>
        <w:t>）</w:t>
      </w:r>
      <w:r>
        <w:rPr>
          <w:rFonts w:eastAsia="仿宋_GB2312" w:hint="eastAsia"/>
          <w:kern w:val="0"/>
          <w:sz w:val="28"/>
          <w:szCs w:val="28"/>
        </w:rPr>
        <w:t>≥</w:t>
      </w:r>
      <w:r>
        <w:rPr>
          <w:rFonts w:eastAsia="仿宋_GB2312"/>
          <w:kern w:val="0"/>
          <w:sz w:val="28"/>
          <w:szCs w:val="28"/>
        </w:rPr>
        <w:t>2500</w:t>
      </w:r>
      <w:r>
        <w:rPr>
          <w:rFonts w:ascii="仿宋_GB2312" w:eastAsia="仿宋_GB2312"/>
          <w:kern w:val="0"/>
          <w:sz w:val="28"/>
          <w:szCs w:val="28"/>
        </w:rPr>
        <w:t>次；在</w:t>
      </w:r>
      <w:r>
        <w:rPr>
          <w:rFonts w:ascii="仿宋_GB2312" w:eastAsia="仿宋_GB2312" w:hint="eastAsia"/>
          <w:kern w:val="0"/>
          <w:sz w:val="28"/>
          <w:szCs w:val="28"/>
        </w:rPr>
        <w:t>工业燃气轮机等</w:t>
      </w:r>
      <w:r>
        <w:rPr>
          <w:rFonts w:ascii="仿宋_GB2312" w:eastAsia="仿宋_GB2312"/>
          <w:kern w:val="0"/>
          <w:sz w:val="28"/>
          <w:szCs w:val="28"/>
        </w:rPr>
        <w:t>典型热端构件中应用。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highlight w:val="yellow"/>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2"/>
          <w:szCs w:val="32"/>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榜单名称：多参量可调控高功率飞秒激光器（尖兵）</w:t>
      </w:r>
    </w:p>
    <w:p w:rsidR="00022EBC" w:rsidRDefault="00302F0A">
      <w:pPr>
        <w:widowControl/>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针对航空航天、</w:t>
      </w:r>
      <w:r>
        <w:rPr>
          <w:rFonts w:eastAsia="仿宋_GB2312"/>
          <w:kern w:val="0"/>
          <w:sz w:val="28"/>
          <w:szCs w:val="28"/>
        </w:rPr>
        <w:t>3C</w:t>
      </w:r>
      <w:r>
        <w:rPr>
          <w:rFonts w:ascii="仿宋_GB2312" w:eastAsia="仿宋_GB2312"/>
          <w:kern w:val="0"/>
          <w:sz w:val="28"/>
          <w:szCs w:val="28"/>
        </w:rPr>
        <w:t>电子、新材料、生物医学等领域</w:t>
      </w:r>
      <w:r>
        <w:rPr>
          <w:rFonts w:ascii="仿宋_GB2312" w:eastAsia="仿宋_GB2312" w:hint="eastAsia"/>
          <w:kern w:val="0"/>
          <w:sz w:val="28"/>
          <w:szCs w:val="28"/>
        </w:rPr>
        <w:t>对大功率大能量飞秒激光加工</w:t>
      </w:r>
      <w:r>
        <w:rPr>
          <w:rFonts w:ascii="仿宋_GB2312" w:eastAsia="仿宋_GB2312"/>
          <w:kern w:val="0"/>
          <w:sz w:val="28"/>
          <w:szCs w:val="28"/>
        </w:rPr>
        <w:t>的需求，研究</w:t>
      </w:r>
      <w:r>
        <w:rPr>
          <w:rFonts w:eastAsia="仿宋_GB2312"/>
          <w:kern w:val="0"/>
          <w:sz w:val="28"/>
          <w:szCs w:val="28"/>
        </w:rPr>
        <w:t>GHz</w:t>
      </w:r>
      <w:r>
        <w:rPr>
          <w:rFonts w:ascii="仿宋_GB2312" w:eastAsia="仿宋_GB2312"/>
          <w:kern w:val="0"/>
          <w:sz w:val="28"/>
          <w:szCs w:val="28"/>
        </w:rPr>
        <w:t>高重复频率飞秒光纤激光振荡器技术及其工程化实现；攻克高功率无源光纤器件、啁啾光纤光栅等特种光纤器件的设计与制备工艺；研究飞秒激光高速实时调幅调频脉冲串可编程输出技术、高平均功率啁啾脉冲放大器热管理技术、高功率激光的光束质量、偏振态保持技术、大能量飞秒脉冲的频域整形和非线性压缩技术。建立国产核心零部件的研制、生产和应用体系。</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kern w:val="0"/>
          <w:sz w:val="28"/>
          <w:szCs w:val="28"/>
        </w:rPr>
        <w:t>绩效目标：</w:t>
      </w:r>
      <w:r>
        <w:rPr>
          <w:rFonts w:ascii="仿宋_GB2312" w:eastAsia="仿宋_GB2312"/>
          <w:kern w:val="0"/>
          <w:sz w:val="28"/>
          <w:szCs w:val="28"/>
        </w:rPr>
        <w:t>研制多参量可调控高功率飞秒激光器，非合束输出激光平均功率</w:t>
      </w:r>
      <w:r>
        <w:rPr>
          <w:rFonts w:eastAsia="仿宋_GB2312" w:hint="eastAsia"/>
          <w:kern w:val="0"/>
          <w:sz w:val="28"/>
          <w:szCs w:val="28"/>
        </w:rPr>
        <w:t>≥</w:t>
      </w:r>
      <w:r>
        <w:rPr>
          <w:rFonts w:eastAsia="仿宋_GB2312"/>
          <w:kern w:val="0"/>
          <w:sz w:val="28"/>
          <w:szCs w:val="28"/>
        </w:rPr>
        <w:t>300W</w:t>
      </w:r>
      <w:r>
        <w:rPr>
          <w:rFonts w:ascii="仿宋_GB2312" w:eastAsia="仿宋_GB2312"/>
          <w:kern w:val="0"/>
          <w:sz w:val="28"/>
          <w:szCs w:val="28"/>
        </w:rPr>
        <w:t>且稳定性</w:t>
      </w:r>
      <w:r>
        <w:rPr>
          <w:rFonts w:eastAsia="仿宋_GB2312"/>
          <w:kern w:val="0"/>
          <w:sz w:val="28"/>
          <w:szCs w:val="28"/>
        </w:rPr>
        <w:t>&lt;1%</w:t>
      </w:r>
      <w:r>
        <w:rPr>
          <w:rFonts w:ascii="仿宋_GB2312" w:eastAsia="仿宋_GB2312"/>
          <w:kern w:val="0"/>
          <w:sz w:val="28"/>
          <w:szCs w:val="28"/>
        </w:rPr>
        <w:t>（</w:t>
      </w:r>
      <w:r>
        <w:rPr>
          <w:rFonts w:eastAsia="仿宋_GB2312"/>
          <w:kern w:val="0"/>
          <w:sz w:val="28"/>
          <w:szCs w:val="28"/>
        </w:rPr>
        <w:t>100</w:t>
      </w:r>
      <w:r>
        <w:rPr>
          <w:rFonts w:ascii="仿宋_GB2312" w:eastAsia="仿宋_GB2312"/>
          <w:kern w:val="0"/>
          <w:sz w:val="28"/>
          <w:szCs w:val="28"/>
        </w:rPr>
        <w:t>小时</w:t>
      </w:r>
      <w:r>
        <w:rPr>
          <w:rFonts w:eastAsia="仿宋_GB2312"/>
          <w:kern w:val="0"/>
          <w:sz w:val="28"/>
          <w:szCs w:val="28"/>
        </w:rPr>
        <w:t>RMS</w:t>
      </w:r>
      <w:r>
        <w:rPr>
          <w:rFonts w:ascii="仿宋_GB2312" w:eastAsia="仿宋_GB2312"/>
          <w:kern w:val="0"/>
          <w:sz w:val="28"/>
          <w:szCs w:val="28"/>
        </w:rPr>
        <w:t>）；最大单脉冲能量</w:t>
      </w:r>
      <w:r>
        <w:rPr>
          <w:rFonts w:eastAsia="仿宋_GB2312" w:hint="eastAsia"/>
          <w:kern w:val="0"/>
          <w:sz w:val="28"/>
          <w:szCs w:val="28"/>
        </w:rPr>
        <w:t>≥</w:t>
      </w:r>
      <w:r>
        <w:rPr>
          <w:rFonts w:eastAsia="仿宋_GB2312"/>
          <w:kern w:val="0"/>
          <w:sz w:val="28"/>
          <w:szCs w:val="28"/>
        </w:rPr>
        <w:t>3mJ</w:t>
      </w:r>
      <w:r>
        <w:rPr>
          <w:rFonts w:ascii="仿宋_GB2312" w:eastAsia="仿宋_GB2312"/>
          <w:kern w:val="0"/>
          <w:sz w:val="28"/>
          <w:szCs w:val="28"/>
        </w:rPr>
        <w:t>；光束质量</w:t>
      </w:r>
      <w:r>
        <w:rPr>
          <w:rFonts w:eastAsia="仿宋_GB2312"/>
          <w:kern w:val="0"/>
          <w:sz w:val="28"/>
          <w:szCs w:val="28"/>
        </w:rPr>
        <w:t>M</w:t>
      </w:r>
      <w:r>
        <w:rPr>
          <w:rFonts w:eastAsia="仿宋_GB2312"/>
          <w:kern w:val="0"/>
          <w:sz w:val="28"/>
          <w:szCs w:val="28"/>
          <w:vertAlign w:val="superscript"/>
        </w:rPr>
        <w:t>2</w:t>
      </w:r>
      <w:r>
        <w:rPr>
          <w:rFonts w:eastAsia="仿宋_GB2312"/>
          <w:kern w:val="0"/>
          <w:sz w:val="28"/>
          <w:szCs w:val="28"/>
        </w:rPr>
        <w:t>&lt;1.4</w:t>
      </w:r>
      <w:r>
        <w:rPr>
          <w:rFonts w:ascii="仿宋_GB2312" w:eastAsia="仿宋_GB2312"/>
          <w:kern w:val="0"/>
          <w:sz w:val="28"/>
          <w:szCs w:val="28"/>
        </w:rPr>
        <w:t>；脉冲宽度</w:t>
      </w:r>
      <w:r>
        <w:rPr>
          <w:rFonts w:eastAsia="仿宋_GB2312"/>
          <w:kern w:val="0"/>
          <w:sz w:val="28"/>
          <w:szCs w:val="28"/>
        </w:rPr>
        <w:t>150fs~10ps</w:t>
      </w:r>
      <w:r>
        <w:rPr>
          <w:rFonts w:ascii="仿宋_GB2312" w:eastAsia="仿宋_GB2312"/>
          <w:kern w:val="0"/>
          <w:sz w:val="28"/>
          <w:szCs w:val="28"/>
        </w:rPr>
        <w:t>可调。啁啾光纤光</w:t>
      </w:r>
      <w:r>
        <w:rPr>
          <w:rFonts w:ascii="仿宋_GB2312" w:eastAsia="仿宋_GB2312"/>
          <w:kern w:val="0"/>
          <w:sz w:val="28"/>
          <w:szCs w:val="28"/>
        </w:rPr>
        <w:lastRenderedPageBreak/>
        <w:t>栅、高功率光纤无源器件等核心通用部件实现自主生产。</w:t>
      </w:r>
      <w:r>
        <w:rPr>
          <w:rFonts w:ascii="仿宋_GB2312" w:eastAsia="仿宋_GB2312" w:hint="eastAsia"/>
          <w:kern w:val="0"/>
          <w:sz w:val="28"/>
          <w:szCs w:val="28"/>
        </w:rPr>
        <w:t>研制产品</w:t>
      </w:r>
      <w:r>
        <w:rPr>
          <w:rFonts w:ascii="仿宋_GB2312" w:eastAsia="仿宋_GB2312"/>
          <w:kern w:val="0"/>
          <w:sz w:val="28"/>
          <w:szCs w:val="28"/>
        </w:rPr>
        <w:t>实现销售</w:t>
      </w:r>
      <w:r>
        <w:rPr>
          <w:rFonts w:eastAsia="仿宋_GB2312" w:hint="eastAsia"/>
          <w:kern w:val="0"/>
          <w:sz w:val="28"/>
          <w:szCs w:val="28"/>
        </w:rPr>
        <w:t>≥</w:t>
      </w:r>
      <w:r>
        <w:rPr>
          <w:rFonts w:eastAsia="仿宋_GB2312"/>
          <w:kern w:val="0"/>
          <w:sz w:val="28"/>
          <w:szCs w:val="28"/>
        </w:rPr>
        <w:t>100</w:t>
      </w:r>
      <w:r>
        <w:rPr>
          <w:rFonts w:ascii="仿宋_GB2312" w:eastAsia="仿宋_GB2312"/>
          <w:kern w:val="0"/>
          <w:sz w:val="28"/>
          <w:szCs w:val="28"/>
        </w:rPr>
        <w:t>台</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
          <w:sz w:val="32"/>
          <w:szCs w:val="32"/>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2"/>
          <w:szCs w:val="32"/>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榜单名称：大能量绿光纳秒脉冲光纤激光器（尖兵）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w:t>
      </w:r>
      <w:r>
        <w:rPr>
          <w:rFonts w:ascii="仿宋_GB2312" w:eastAsia="仿宋_GB2312" w:hint="eastAsia"/>
          <w:kern w:val="0"/>
          <w:sz w:val="28"/>
          <w:szCs w:val="28"/>
        </w:rPr>
        <w:t>半导体、玻璃陶瓷等材料</w:t>
      </w:r>
      <w:r>
        <w:rPr>
          <w:rFonts w:ascii="仿宋_GB2312" w:eastAsia="仿宋_GB2312"/>
          <w:kern w:val="0"/>
          <w:sz w:val="28"/>
          <w:szCs w:val="28"/>
        </w:rPr>
        <w:t>精密激光加工用光纤激光器性能提升瓶颈，开展用于绿光大能量短纳秒脉冲光纤激光产生的光纤材料制备、窄线宽放大器构建、倍频转换和整机装配检测技术的研究。研究玻璃组分、稀土发光机制和光纤拉制技术等，实现低损耗、大模场的多组分玻璃光纤制备。研究放大器中的非线性效应抑制技术、异质光纤对接耦合技术等，获得高质量的窄线宽基频红外激光。研究高效倍频技术，</w:t>
      </w:r>
      <w:r>
        <w:rPr>
          <w:rFonts w:ascii="仿宋_GB2312" w:eastAsia="仿宋_GB2312" w:hint="eastAsia"/>
          <w:kern w:val="0"/>
          <w:sz w:val="28"/>
          <w:szCs w:val="28"/>
        </w:rPr>
        <w:t>研制</w:t>
      </w:r>
      <w:r>
        <w:rPr>
          <w:rFonts w:ascii="仿宋_GB2312" w:eastAsia="仿宋_GB2312"/>
          <w:kern w:val="0"/>
          <w:sz w:val="28"/>
          <w:szCs w:val="28"/>
        </w:rPr>
        <w:t>大能量、高功率的纳秒绿光光纤激光器。</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研发红外基频放大用多组分玻璃光纤材料与红外光纤放大器，脉冲宽度</w:t>
      </w:r>
      <w:r>
        <w:rPr>
          <w:rFonts w:eastAsia="仿宋_GB2312"/>
          <w:kern w:val="0"/>
          <w:sz w:val="28"/>
          <w:szCs w:val="28"/>
        </w:rPr>
        <w:t>~</w:t>
      </w:r>
      <w:r>
        <w:rPr>
          <w:rFonts w:eastAsia="仿宋_GB2312" w:hint="eastAsia"/>
          <w:kern w:val="0"/>
          <w:sz w:val="28"/>
          <w:szCs w:val="28"/>
        </w:rPr>
        <w:t>5</w:t>
      </w:r>
      <w:r>
        <w:rPr>
          <w:rFonts w:eastAsia="仿宋_GB2312"/>
          <w:kern w:val="0"/>
          <w:sz w:val="28"/>
          <w:szCs w:val="28"/>
        </w:rPr>
        <w:t xml:space="preserve"> ns</w:t>
      </w:r>
      <w:r>
        <w:rPr>
          <w:rFonts w:ascii="仿宋_GB2312" w:eastAsia="仿宋_GB2312" w:hint="eastAsia"/>
          <w:kern w:val="0"/>
          <w:sz w:val="28"/>
          <w:szCs w:val="28"/>
        </w:rPr>
        <w:t>时，输出峰值功率</w:t>
      </w:r>
      <w:r>
        <w:rPr>
          <w:rFonts w:eastAsia="仿宋_GB2312" w:hint="eastAsia"/>
          <w:kern w:val="0"/>
          <w:sz w:val="28"/>
          <w:szCs w:val="28"/>
        </w:rPr>
        <w:t>≥</w:t>
      </w:r>
      <w:r>
        <w:rPr>
          <w:rFonts w:eastAsia="仿宋_GB2312" w:hint="eastAsia"/>
          <w:kern w:val="0"/>
          <w:sz w:val="28"/>
          <w:szCs w:val="28"/>
        </w:rPr>
        <w:t xml:space="preserve">100 </w:t>
      </w:r>
      <w:r>
        <w:rPr>
          <w:rFonts w:eastAsia="仿宋_GB2312"/>
          <w:kern w:val="0"/>
          <w:sz w:val="28"/>
          <w:szCs w:val="28"/>
        </w:rPr>
        <w:t>k</w:t>
      </w:r>
      <w:r>
        <w:rPr>
          <w:rFonts w:eastAsia="仿宋_GB2312" w:hint="eastAsia"/>
          <w:kern w:val="0"/>
          <w:sz w:val="28"/>
          <w:szCs w:val="28"/>
        </w:rPr>
        <w:t>W</w:t>
      </w:r>
      <w:r>
        <w:rPr>
          <w:rFonts w:ascii="仿宋_GB2312" w:eastAsia="仿宋_GB2312" w:hint="eastAsia"/>
          <w:kern w:val="0"/>
          <w:sz w:val="28"/>
          <w:szCs w:val="28"/>
        </w:rPr>
        <w:t>。基于该光纤放大器，研制绿光脉冲激光器，波长</w:t>
      </w:r>
      <w:r>
        <w:rPr>
          <w:rFonts w:eastAsia="仿宋_GB2312"/>
          <w:kern w:val="0"/>
          <w:sz w:val="28"/>
          <w:szCs w:val="28"/>
        </w:rPr>
        <w:t xml:space="preserve">~515 </w:t>
      </w:r>
      <w:r>
        <w:rPr>
          <w:rFonts w:eastAsia="仿宋_GB2312" w:hint="eastAsia"/>
          <w:kern w:val="0"/>
          <w:sz w:val="28"/>
          <w:szCs w:val="28"/>
        </w:rPr>
        <w:t>nm</w:t>
      </w:r>
      <w:r>
        <w:rPr>
          <w:rFonts w:ascii="仿宋_GB2312" w:eastAsia="仿宋_GB2312" w:hint="eastAsia"/>
          <w:kern w:val="0"/>
          <w:sz w:val="28"/>
          <w:szCs w:val="28"/>
        </w:rPr>
        <w:t>，脉冲宽度＜</w:t>
      </w:r>
      <w:r>
        <w:rPr>
          <w:rFonts w:eastAsia="仿宋_GB2312"/>
          <w:kern w:val="0"/>
          <w:sz w:val="28"/>
          <w:szCs w:val="28"/>
        </w:rPr>
        <w:t>5 ns</w:t>
      </w:r>
      <w:r>
        <w:rPr>
          <w:rFonts w:ascii="仿宋_GB2312" w:eastAsia="仿宋_GB2312" w:hint="eastAsia"/>
          <w:kern w:val="0"/>
          <w:sz w:val="28"/>
          <w:szCs w:val="28"/>
        </w:rPr>
        <w:t>，单脉冲能量</w:t>
      </w:r>
      <w:r>
        <w:rPr>
          <w:rFonts w:eastAsia="仿宋_GB2312" w:hint="eastAsia"/>
          <w:kern w:val="0"/>
          <w:sz w:val="28"/>
          <w:szCs w:val="28"/>
        </w:rPr>
        <w:t>&gt;</w:t>
      </w:r>
      <w:r>
        <w:rPr>
          <w:rFonts w:eastAsia="仿宋_GB2312"/>
          <w:kern w:val="0"/>
          <w:sz w:val="28"/>
          <w:szCs w:val="28"/>
        </w:rPr>
        <w:t>150 μJ</w:t>
      </w:r>
      <w:r>
        <w:rPr>
          <w:rFonts w:ascii="仿宋_GB2312" w:eastAsia="仿宋_GB2312" w:hint="eastAsia"/>
          <w:kern w:val="0"/>
          <w:sz w:val="28"/>
          <w:szCs w:val="28"/>
        </w:rPr>
        <w:t>，平均功率</w:t>
      </w:r>
      <w:r>
        <w:rPr>
          <w:rFonts w:eastAsia="仿宋_GB2312" w:hint="eastAsia"/>
          <w:kern w:val="0"/>
          <w:sz w:val="28"/>
          <w:szCs w:val="28"/>
        </w:rPr>
        <w:t>&gt;</w:t>
      </w:r>
      <w:r>
        <w:rPr>
          <w:rFonts w:eastAsia="仿宋_GB2312"/>
          <w:kern w:val="0"/>
          <w:sz w:val="28"/>
          <w:szCs w:val="28"/>
        </w:rPr>
        <w:t>50 W</w:t>
      </w:r>
      <w:r>
        <w:rPr>
          <w:rFonts w:ascii="仿宋_GB2312" w:eastAsia="仿宋_GB2312" w:hint="eastAsia"/>
          <w:kern w:val="0"/>
          <w:sz w:val="28"/>
          <w:szCs w:val="28"/>
        </w:rPr>
        <w:t>，光束质量</w:t>
      </w:r>
      <w:r>
        <w:rPr>
          <w:rFonts w:eastAsia="仿宋_GB2312" w:hint="eastAsia"/>
          <w:kern w:val="0"/>
          <w:sz w:val="28"/>
          <w:szCs w:val="28"/>
        </w:rPr>
        <w:t>M</w:t>
      </w:r>
      <w:r>
        <w:rPr>
          <w:rFonts w:eastAsia="仿宋_GB2312"/>
          <w:kern w:val="0"/>
          <w:sz w:val="28"/>
          <w:szCs w:val="28"/>
          <w:vertAlign w:val="superscript"/>
        </w:rPr>
        <w:t>2</w:t>
      </w: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.2</w:t>
      </w:r>
      <w:r>
        <w:rPr>
          <w:rFonts w:ascii="仿宋_GB2312" w:eastAsia="仿宋_GB2312" w:hint="eastAsia"/>
          <w:kern w:val="0"/>
          <w:sz w:val="28"/>
          <w:szCs w:val="28"/>
        </w:rPr>
        <w:t>，稳定工作</w:t>
      </w:r>
      <w:r>
        <w:rPr>
          <w:rFonts w:eastAsia="仿宋_GB2312" w:hint="eastAsia"/>
          <w:kern w:val="0"/>
          <w:sz w:val="28"/>
          <w:szCs w:val="28"/>
        </w:rPr>
        <w:t>&gt;2</w:t>
      </w:r>
      <w:r>
        <w:rPr>
          <w:rFonts w:ascii="仿宋_GB2312" w:eastAsia="仿宋_GB2312" w:hint="eastAsia"/>
          <w:kern w:val="0"/>
          <w:sz w:val="28"/>
          <w:szCs w:val="28"/>
        </w:rPr>
        <w:t>万小时。实现在</w:t>
      </w:r>
      <w:r>
        <w:rPr>
          <w:rFonts w:eastAsia="仿宋_GB2312" w:hint="eastAsia"/>
          <w:kern w:val="0"/>
          <w:sz w:val="28"/>
          <w:szCs w:val="28"/>
        </w:rPr>
        <w:t>TGV</w:t>
      </w:r>
      <w:r>
        <w:rPr>
          <w:rFonts w:ascii="仿宋_GB2312" w:eastAsia="仿宋_GB2312" w:hint="eastAsia"/>
          <w:kern w:val="0"/>
          <w:sz w:val="28"/>
          <w:szCs w:val="28"/>
        </w:rPr>
        <w:t>微孔、晶圆划线、表面功能化制造等方面的工业应用。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建议财政补助经费：</w:t>
      </w:r>
      <w:r>
        <w:rPr>
          <w:rFonts w:eastAsia="仿宋_GB2312"/>
          <w:sz w:val="28"/>
          <w:szCs w:val="28"/>
        </w:rPr>
        <w:t>600</w:t>
      </w:r>
      <w:r>
        <w:rPr>
          <w:rFonts w:ascii="仿宋_GB2312" w:eastAsia="仿宋_GB2312"/>
          <w:sz w:val="28"/>
          <w:szCs w:val="28"/>
        </w:rPr>
        <w:t>万元以内</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kern w:val="0"/>
          <w:sz w:val="28"/>
          <w:szCs w:val="28"/>
        </w:rPr>
        <w:t>攻关时限要求：</w:t>
      </w:r>
      <w:r>
        <w:rPr>
          <w:rFonts w:eastAsia="仿宋_GB2312"/>
          <w:sz w:val="28"/>
          <w:szCs w:val="28"/>
        </w:rPr>
        <w:t>3</w:t>
      </w:r>
      <w:r>
        <w:rPr>
          <w:rFonts w:ascii="仿宋_GB2312" w:eastAsia="仿宋_GB2312"/>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lastRenderedPageBreak/>
        <w:t xml:space="preserve"> </w:t>
      </w:r>
    </w:p>
    <w:p w:rsidR="00022EBC"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榜单名称：中厚板激光</w:t>
      </w:r>
      <w:r>
        <w:rPr>
          <w:rFonts w:eastAsia="仿宋_GB2312" w:hint="eastAsia"/>
          <w:b/>
          <w:bCs/>
          <w:kern w:val="0"/>
          <w:sz w:val="28"/>
          <w:szCs w:val="28"/>
        </w:rPr>
        <w:t>-</w:t>
      </w:r>
      <w:r>
        <w:rPr>
          <w:rFonts w:ascii="仿宋_GB2312" w:eastAsia="仿宋_GB2312" w:hint="eastAsia"/>
          <w:b/>
          <w:bCs/>
          <w:kern w:val="0"/>
          <w:sz w:val="28"/>
          <w:szCs w:val="28"/>
        </w:rPr>
        <w:t>电弧复合焊接关键技术与装备（尖兵）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针对海洋与船舶装备对高强度焊接的需求，研究中厚板激光</w:t>
      </w:r>
      <w:r>
        <w:rPr>
          <w:rFonts w:eastAsia="仿宋_GB2312"/>
          <w:kern w:val="0"/>
          <w:sz w:val="28"/>
          <w:szCs w:val="28"/>
        </w:rPr>
        <w:t>–</w:t>
      </w:r>
      <w:r>
        <w:rPr>
          <w:rFonts w:ascii="仿宋_GB2312" w:eastAsia="仿宋_GB2312" w:hint="eastAsia"/>
          <w:kern w:val="0"/>
          <w:sz w:val="28"/>
          <w:szCs w:val="28"/>
        </w:rPr>
        <w:t>电弧复合焊中激光与电弧耦合机理，研究抑制焊接过程气孔和飞溅的光束模式、焊接工艺与形性调控方法，研制大功率激光</w:t>
      </w:r>
      <w:r>
        <w:rPr>
          <w:rFonts w:eastAsia="仿宋_GB2312"/>
          <w:kern w:val="0"/>
          <w:sz w:val="28"/>
          <w:szCs w:val="28"/>
        </w:rPr>
        <w:t>–</w:t>
      </w:r>
      <w:r>
        <w:rPr>
          <w:rFonts w:ascii="仿宋_GB2312" w:eastAsia="仿宋_GB2312" w:hint="eastAsia"/>
          <w:kern w:val="0"/>
          <w:sz w:val="28"/>
          <w:szCs w:val="28"/>
        </w:rPr>
        <w:t>电弧复合焊接头，开发用于拼焊、角焊及</w:t>
      </w:r>
      <w:r>
        <w:rPr>
          <w:rFonts w:eastAsia="仿宋_GB2312" w:hint="eastAsia"/>
          <w:kern w:val="0"/>
          <w:sz w:val="28"/>
          <w:szCs w:val="28"/>
        </w:rPr>
        <w:t>T</w:t>
      </w:r>
      <w:r>
        <w:rPr>
          <w:rFonts w:ascii="仿宋_GB2312" w:eastAsia="仿宋_GB2312" w:hint="eastAsia"/>
          <w:kern w:val="0"/>
          <w:sz w:val="28"/>
          <w:szCs w:val="28"/>
        </w:rPr>
        <w:t>型焊结构形式的同轴焊缝跟踪与控制系统；研制大功率激光</w:t>
      </w:r>
      <w:r>
        <w:rPr>
          <w:rFonts w:eastAsia="仿宋_GB2312"/>
          <w:kern w:val="0"/>
          <w:sz w:val="28"/>
          <w:szCs w:val="28"/>
        </w:rPr>
        <w:t>–</w:t>
      </w:r>
      <w:r>
        <w:rPr>
          <w:rFonts w:ascii="仿宋_GB2312" w:eastAsia="仿宋_GB2312" w:hint="eastAsia"/>
          <w:kern w:val="0"/>
          <w:sz w:val="28"/>
          <w:szCs w:val="28"/>
        </w:rPr>
        <w:t>电弧复合焊接成套装备开展激光</w:t>
      </w:r>
      <w:r>
        <w:rPr>
          <w:rFonts w:eastAsia="仿宋_GB2312"/>
          <w:kern w:val="0"/>
          <w:sz w:val="28"/>
          <w:szCs w:val="28"/>
        </w:rPr>
        <w:t>–</w:t>
      </w:r>
      <w:r>
        <w:rPr>
          <w:rFonts w:ascii="仿宋_GB2312" w:eastAsia="仿宋_GB2312" w:hint="eastAsia"/>
          <w:kern w:val="0"/>
          <w:sz w:val="28"/>
          <w:szCs w:val="28"/>
        </w:rPr>
        <w:t>电弧复合焊接在船用中厚板中的应用研究。</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研制激光复合焊接头承载激光功率</w:t>
      </w:r>
      <w:r>
        <w:rPr>
          <w:rFonts w:eastAsia="仿宋_GB2312" w:hint="eastAsia"/>
          <w:kern w:val="0"/>
          <w:sz w:val="28"/>
          <w:szCs w:val="28"/>
        </w:rPr>
        <w:t>≥</w:t>
      </w:r>
      <w:r>
        <w:rPr>
          <w:rFonts w:eastAsia="仿宋_GB2312" w:hint="eastAsia"/>
          <w:kern w:val="0"/>
          <w:sz w:val="28"/>
          <w:szCs w:val="28"/>
        </w:rPr>
        <w:t>30</w:t>
      </w:r>
      <w:r>
        <w:rPr>
          <w:rFonts w:eastAsia="仿宋_GB2312"/>
          <w:kern w:val="0"/>
          <w:sz w:val="28"/>
          <w:szCs w:val="28"/>
        </w:rPr>
        <w:t xml:space="preserve"> </w:t>
      </w:r>
      <w:r>
        <w:rPr>
          <w:rFonts w:eastAsia="仿宋_GB2312" w:hint="eastAsia"/>
          <w:kern w:val="0"/>
          <w:sz w:val="28"/>
          <w:szCs w:val="28"/>
        </w:rPr>
        <w:t>kW</w:t>
      </w:r>
      <w:r>
        <w:rPr>
          <w:rFonts w:ascii="仿宋_GB2312" w:eastAsia="仿宋_GB2312" w:hint="eastAsia"/>
          <w:kern w:val="0"/>
          <w:sz w:val="28"/>
          <w:szCs w:val="28"/>
        </w:rPr>
        <w:t>，可连续工作时间≥</w:t>
      </w:r>
      <w:r>
        <w:rPr>
          <w:rFonts w:eastAsia="仿宋_GB2312" w:hint="eastAsia"/>
          <w:kern w:val="0"/>
          <w:sz w:val="28"/>
          <w:szCs w:val="28"/>
        </w:rPr>
        <w:t>8</w:t>
      </w:r>
      <w:r>
        <w:rPr>
          <w:rFonts w:eastAsia="仿宋_GB2312"/>
          <w:kern w:val="0"/>
          <w:sz w:val="28"/>
          <w:szCs w:val="28"/>
        </w:rPr>
        <w:t xml:space="preserve"> </w:t>
      </w:r>
      <w:r>
        <w:rPr>
          <w:rFonts w:eastAsia="仿宋_GB2312" w:hint="eastAsia"/>
          <w:kern w:val="0"/>
          <w:sz w:val="28"/>
          <w:szCs w:val="28"/>
        </w:rPr>
        <w:t>h</w:t>
      </w:r>
      <w:r>
        <w:rPr>
          <w:rFonts w:ascii="仿宋_GB2312" w:eastAsia="仿宋_GB2312" w:hint="eastAsia"/>
          <w:kern w:val="0"/>
          <w:sz w:val="28"/>
          <w:szCs w:val="28"/>
        </w:rPr>
        <w:t>，重量≤</w:t>
      </w:r>
      <w:r>
        <w:rPr>
          <w:rFonts w:eastAsia="仿宋_GB2312" w:hint="eastAsia"/>
          <w:kern w:val="0"/>
          <w:sz w:val="28"/>
          <w:szCs w:val="28"/>
        </w:rPr>
        <w:t>15</w:t>
      </w:r>
      <w:r>
        <w:rPr>
          <w:rFonts w:eastAsia="仿宋_GB2312"/>
          <w:kern w:val="0"/>
          <w:sz w:val="28"/>
          <w:szCs w:val="28"/>
        </w:rPr>
        <w:t xml:space="preserve"> </w:t>
      </w:r>
      <w:r>
        <w:rPr>
          <w:rFonts w:eastAsia="仿宋_GB2312" w:hint="eastAsia"/>
          <w:kern w:val="0"/>
          <w:sz w:val="28"/>
          <w:szCs w:val="28"/>
        </w:rPr>
        <w:t>kg</w:t>
      </w:r>
      <w:r>
        <w:rPr>
          <w:rFonts w:ascii="仿宋_GB2312" w:eastAsia="仿宋_GB2312" w:hint="eastAsia"/>
          <w:kern w:val="0"/>
          <w:sz w:val="28"/>
          <w:szCs w:val="28"/>
        </w:rPr>
        <w:t>，焊缝跟踪系统的测量精度轴向分辨率≤</w:t>
      </w:r>
      <w:r>
        <w:rPr>
          <w:rFonts w:eastAsia="仿宋_GB2312" w:hint="eastAsia"/>
          <w:kern w:val="0"/>
          <w:sz w:val="28"/>
          <w:szCs w:val="28"/>
        </w:rPr>
        <w:t>0.012</w:t>
      </w:r>
      <w:r>
        <w:rPr>
          <w:rFonts w:eastAsia="仿宋_GB2312"/>
          <w:kern w:val="0"/>
          <w:sz w:val="28"/>
          <w:szCs w:val="28"/>
        </w:rPr>
        <w:t xml:space="preserve"> </w:t>
      </w:r>
      <w:r>
        <w:rPr>
          <w:rFonts w:eastAsia="仿宋_GB2312" w:hint="eastAsia"/>
          <w:kern w:val="0"/>
          <w:sz w:val="28"/>
          <w:szCs w:val="28"/>
        </w:rPr>
        <w:t>mm</w:t>
      </w:r>
      <w:r>
        <w:rPr>
          <w:rFonts w:ascii="仿宋_GB2312" w:eastAsia="仿宋_GB2312" w:hint="eastAsia"/>
          <w:kern w:val="0"/>
          <w:sz w:val="28"/>
          <w:szCs w:val="28"/>
        </w:rPr>
        <w:t>，同轴焊缝跟踪最短前置距离≤</w:t>
      </w:r>
      <w:r>
        <w:rPr>
          <w:rFonts w:eastAsia="仿宋_GB2312" w:hint="eastAsia"/>
          <w:kern w:val="0"/>
          <w:sz w:val="28"/>
          <w:szCs w:val="28"/>
        </w:rPr>
        <w:t>0.5</w:t>
      </w:r>
      <w:r>
        <w:rPr>
          <w:rFonts w:eastAsia="仿宋_GB2312"/>
          <w:kern w:val="0"/>
          <w:sz w:val="28"/>
          <w:szCs w:val="28"/>
        </w:rPr>
        <w:t xml:space="preserve"> </w:t>
      </w:r>
      <w:r>
        <w:rPr>
          <w:rFonts w:eastAsia="仿宋_GB2312" w:hint="eastAsia"/>
          <w:kern w:val="0"/>
          <w:sz w:val="28"/>
          <w:szCs w:val="28"/>
        </w:rPr>
        <w:t>mm</w:t>
      </w:r>
      <w:r>
        <w:rPr>
          <w:rFonts w:ascii="仿宋_GB2312" w:eastAsia="仿宋_GB2312" w:hint="eastAsia"/>
          <w:kern w:val="0"/>
          <w:sz w:val="28"/>
          <w:szCs w:val="28"/>
        </w:rPr>
        <w:t>；建立激光</w:t>
      </w:r>
      <w:r>
        <w:rPr>
          <w:rFonts w:eastAsia="仿宋_GB2312"/>
          <w:kern w:val="0"/>
          <w:sz w:val="28"/>
          <w:szCs w:val="28"/>
        </w:rPr>
        <w:t>–</w:t>
      </w:r>
      <w:r>
        <w:rPr>
          <w:rFonts w:ascii="仿宋_GB2312" w:eastAsia="仿宋_GB2312" w:hint="eastAsia"/>
          <w:kern w:val="0"/>
          <w:sz w:val="28"/>
          <w:szCs w:val="28"/>
        </w:rPr>
        <w:t>电弧复合焊工艺数据库及专家系统；实现厚度</w:t>
      </w:r>
      <w:r>
        <w:rPr>
          <w:rFonts w:eastAsia="仿宋_GB2312" w:hint="eastAsia"/>
          <w:kern w:val="0"/>
          <w:sz w:val="28"/>
          <w:szCs w:val="28"/>
        </w:rPr>
        <w:t>≥</w:t>
      </w:r>
      <w:r>
        <w:rPr>
          <w:rFonts w:eastAsia="仿宋_GB2312" w:hint="eastAsia"/>
          <w:kern w:val="0"/>
          <w:sz w:val="28"/>
          <w:szCs w:val="28"/>
        </w:rPr>
        <w:t>3</w:t>
      </w:r>
      <w:r>
        <w:rPr>
          <w:rFonts w:eastAsia="仿宋_GB2312"/>
          <w:kern w:val="0"/>
          <w:sz w:val="28"/>
          <w:szCs w:val="28"/>
        </w:rPr>
        <w:t xml:space="preserve">0 </w:t>
      </w:r>
      <w:r>
        <w:rPr>
          <w:rFonts w:eastAsia="仿宋_GB2312" w:hint="eastAsia"/>
          <w:kern w:val="0"/>
          <w:sz w:val="28"/>
          <w:szCs w:val="28"/>
        </w:rPr>
        <w:t>mm</w:t>
      </w:r>
      <w:r>
        <w:rPr>
          <w:rFonts w:ascii="仿宋_GB2312" w:eastAsia="仿宋_GB2312" w:hint="eastAsia"/>
          <w:kern w:val="0"/>
          <w:sz w:val="28"/>
          <w:szCs w:val="28"/>
        </w:rPr>
        <w:t>的船用钢板一次性焊穿，无气孔及裂纹；在海工或船舶领域中实现应用。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szCs w:val="21"/>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榜单名称：高通量激光纳米</w:t>
      </w:r>
      <w:r>
        <w:rPr>
          <w:rFonts w:eastAsia="仿宋_GB2312" w:hint="eastAsia"/>
          <w:b/>
          <w:bCs/>
          <w:kern w:val="0"/>
          <w:sz w:val="28"/>
          <w:szCs w:val="28"/>
        </w:rPr>
        <w:t>3D</w:t>
      </w:r>
      <w:r>
        <w:rPr>
          <w:rFonts w:ascii="仿宋_GB2312" w:eastAsia="仿宋_GB2312" w:hint="eastAsia"/>
          <w:b/>
          <w:bCs/>
          <w:kern w:val="0"/>
          <w:sz w:val="28"/>
          <w:szCs w:val="28"/>
        </w:rPr>
        <w:t>光刻系统关键技术及应用（尖兵）</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针对多模态穿戴式感知系统中的关键敏感单元、微纳结构以及空间互联电路的高分辨率、高通量的制造需求，研究高通量并行系统中</w:t>
      </w:r>
      <w:r>
        <w:rPr>
          <w:rFonts w:eastAsia="仿宋_GB2312"/>
          <w:kern w:val="0"/>
          <w:sz w:val="28"/>
          <w:szCs w:val="28"/>
        </w:rPr>
        <w:t>3D</w:t>
      </w:r>
      <w:r>
        <w:rPr>
          <w:rFonts w:ascii="仿宋_GB2312" w:eastAsia="仿宋_GB2312"/>
          <w:kern w:val="0"/>
          <w:sz w:val="28"/>
          <w:szCs w:val="28"/>
        </w:rPr>
        <w:t>超分辨焦斑调控方法，基于边缘光抑制技术设计多通道并行超分辨焦斑阵列的产生方法，实现并行刻写阵列中单点的超分辨刻写能力；研究高通量并行系统中光束特异性独立、快速、精准调控方法；探索多参量激光与柔弹性材料相互作用的新机理与新现</w:t>
      </w:r>
      <w:r>
        <w:rPr>
          <w:rFonts w:ascii="仿宋_GB2312" w:eastAsia="仿宋_GB2312"/>
          <w:kern w:val="0"/>
          <w:sz w:val="28"/>
          <w:szCs w:val="28"/>
        </w:rPr>
        <w:lastRenderedPageBreak/>
        <w:t>象，发展激光场</w:t>
      </w:r>
      <w:r>
        <w:rPr>
          <w:rFonts w:eastAsia="仿宋_GB2312"/>
          <w:kern w:val="0"/>
          <w:sz w:val="28"/>
          <w:szCs w:val="28"/>
        </w:rPr>
        <w:t>-</w:t>
      </w:r>
      <w:r>
        <w:rPr>
          <w:rFonts w:ascii="仿宋_GB2312" w:eastAsia="仿宋_GB2312"/>
          <w:kern w:val="0"/>
          <w:sz w:val="28"/>
          <w:szCs w:val="28"/>
        </w:rPr>
        <w:t>热场</w:t>
      </w:r>
      <w:r>
        <w:rPr>
          <w:rFonts w:eastAsia="仿宋_GB2312"/>
          <w:kern w:val="0"/>
          <w:sz w:val="28"/>
          <w:szCs w:val="28"/>
        </w:rPr>
        <w:t>-</w:t>
      </w:r>
      <w:r>
        <w:rPr>
          <w:rFonts w:ascii="仿宋_GB2312" w:eastAsia="仿宋_GB2312"/>
          <w:kern w:val="0"/>
          <w:sz w:val="28"/>
          <w:szCs w:val="28"/>
        </w:rPr>
        <w:t>化学场的相互作用机制的理论模型，研究激光光热效应与光化学效应下，加工、成形、产物组分控制机制和成形规律；研制面向高性能新型感知器件制造的一体化激光纳米</w:t>
      </w:r>
      <w:r>
        <w:rPr>
          <w:rFonts w:eastAsia="仿宋_GB2312"/>
          <w:kern w:val="0"/>
          <w:sz w:val="28"/>
          <w:szCs w:val="28"/>
        </w:rPr>
        <w:t>3D</w:t>
      </w:r>
      <w:r>
        <w:rPr>
          <w:rFonts w:ascii="仿宋_GB2312" w:eastAsia="仿宋_GB2312"/>
          <w:kern w:val="0"/>
          <w:sz w:val="28"/>
          <w:szCs w:val="28"/>
        </w:rPr>
        <w:t>光刻装备。</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突破光学衍射极限，实现大范围三维直写制造，阵列中单点横向特征尺寸</w:t>
      </w:r>
      <w:r>
        <w:rPr>
          <w:rFonts w:eastAsia="仿宋_GB2312" w:hint="eastAsia"/>
          <w:kern w:val="0"/>
          <w:sz w:val="28"/>
          <w:szCs w:val="28"/>
        </w:rPr>
        <w:t>≤</w:t>
      </w:r>
      <w:r>
        <w:rPr>
          <w:rFonts w:eastAsia="仿宋_GB2312" w:hint="eastAsia"/>
          <w:kern w:val="0"/>
          <w:sz w:val="28"/>
          <w:szCs w:val="28"/>
        </w:rPr>
        <w:t>8</w:t>
      </w:r>
      <w:r>
        <w:rPr>
          <w:rFonts w:eastAsia="仿宋_GB2312"/>
          <w:kern w:val="0"/>
          <w:sz w:val="28"/>
          <w:szCs w:val="28"/>
        </w:rPr>
        <w:t>0 nm</w:t>
      </w:r>
      <w:r>
        <w:rPr>
          <w:rFonts w:ascii="仿宋_GB2312" w:eastAsia="仿宋_GB2312"/>
          <w:kern w:val="0"/>
          <w:sz w:val="28"/>
          <w:szCs w:val="28"/>
        </w:rPr>
        <w:t>，最小刻写周期</w:t>
      </w:r>
      <w:r>
        <w:rPr>
          <w:rFonts w:eastAsia="仿宋_GB2312"/>
          <w:kern w:val="0"/>
          <w:sz w:val="28"/>
          <w:szCs w:val="28"/>
        </w:rPr>
        <w:t>200 nm</w:t>
      </w:r>
      <w:r>
        <w:rPr>
          <w:rFonts w:ascii="仿宋_GB2312" w:eastAsia="仿宋_GB2312" w:hint="eastAsia"/>
          <w:kern w:val="0"/>
          <w:sz w:val="28"/>
          <w:szCs w:val="28"/>
        </w:rPr>
        <w:t>以内</w:t>
      </w:r>
      <w:r>
        <w:rPr>
          <w:rFonts w:ascii="仿宋_GB2312" w:eastAsia="仿宋_GB2312"/>
          <w:kern w:val="0"/>
          <w:sz w:val="28"/>
          <w:szCs w:val="28"/>
        </w:rPr>
        <w:t>，轴向特征尺寸</w:t>
      </w:r>
      <w:r>
        <w:rPr>
          <w:rFonts w:ascii="仿宋_GB2312" w:eastAsia="仿宋_GB2312" w:hint="eastAsia"/>
          <w:kern w:val="0"/>
          <w:sz w:val="32"/>
          <w:szCs w:val="32"/>
        </w:rPr>
        <w:t>≤</w:t>
      </w:r>
      <w:r>
        <w:rPr>
          <w:rFonts w:eastAsia="仿宋_GB2312"/>
          <w:kern w:val="0"/>
          <w:sz w:val="28"/>
          <w:szCs w:val="28"/>
        </w:rPr>
        <w:t>200 nm</w:t>
      </w:r>
      <w:r>
        <w:rPr>
          <w:rFonts w:ascii="仿宋_GB2312" w:eastAsia="仿宋_GB2312"/>
          <w:kern w:val="0"/>
          <w:sz w:val="28"/>
          <w:szCs w:val="28"/>
        </w:rPr>
        <w:t>；研制高通量激光纳米</w:t>
      </w:r>
      <w:r>
        <w:rPr>
          <w:rFonts w:eastAsia="仿宋_GB2312"/>
          <w:kern w:val="0"/>
          <w:sz w:val="28"/>
          <w:szCs w:val="28"/>
        </w:rPr>
        <w:t>3D</w:t>
      </w:r>
      <w:r>
        <w:rPr>
          <w:rFonts w:ascii="仿宋_GB2312" w:eastAsia="仿宋_GB2312"/>
          <w:kern w:val="0"/>
          <w:sz w:val="28"/>
          <w:szCs w:val="28"/>
        </w:rPr>
        <w:t>光刻</w:t>
      </w:r>
      <w:r>
        <w:rPr>
          <w:rFonts w:ascii="仿宋_GB2312" w:eastAsia="仿宋_GB2312" w:hint="eastAsia"/>
          <w:kern w:val="0"/>
          <w:sz w:val="28"/>
          <w:szCs w:val="28"/>
        </w:rPr>
        <w:t>装备</w:t>
      </w:r>
      <w:r>
        <w:rPr>
          <w:rFonts w:ascii="仿宋_GB2312" w:eastAsia="仿宋_GB2312"/>
          <w:kern w:val="0"/>
          <w:sz w:val="28"/>
          <w:szCs w:val="28"/>
        </w:rPr>
        <w:t>，实现总刻写通量</w:t>
      </w:r>
      <w:r>
        <w:rPr>
          <w:rFonts w:eastAsia="仿宋_GB2312" w:hint="eastAsia"/>
          <w:kern w:val="0"/>
          <w:sz w:val="28"/>
          <w:szCs w:val="28"/>
        </w:rPr>
        <w:t>≥</w:t>
      </w:r>
      <w:r>
        <w:rPr>
          <w:rFonts w:eastAsia="仿宋_GB2312"/>
          <w:kern w:val="0"/>
          <w:sz w:val="28"/>
          <w:szCs w:val="28"/>
        </w:rPr>
        <w:t>100 M/s</w:t>
      </w:r>
      <w:r>
        <w:rPr>
          <w:rFonts w:ascii="仿宋_GB2312" w:eastAsia="仿宋_GB2312"/>
          <w:kern w:val="0"/>
          <w:sz w:val="28"/>
          <w:szCs w:val="28"/>
        </w:rPr>
        <w:t>，且通道间可独立调控。研制出柔性物理、化学以及电生理传感器，在可穿戴健康监测、</w:t>
      </w:r>
      <w:r>
        <w:rPr>
          <w:rFonts w:ascii="仿宋_GB2312" w:eastAsia="仿宋_GB2312" w:hint="eastAsia"/>
          <w:kern w:val="0"/>
          <w:sz w:val="28"/>
          <w:szCs w:val="28"/>
        </w:rPr>
        <w:t>元宇宙、微光学器件</w:t>
      </w:r>
      <w:r>
        <w:rPr>
          <w:rFonts w:ascii="仿宋_GB2312" w:eastAsia="仿宋_GB2312"/>
          <w:kern w:val="0"/>
          <w:sz w:val="28"/>
          <w:szCs w:val="28"/>
        </w:rPr>
        <w:t>等领域</w:t>
      </w:r>
      <w:r>
        <w:rPr>
          <w:rFonts w:ascii="仿宋_GB2312" w:eastAsia="仿宋_GB2312" w:hint="eastAsia"/>
          <w:kern w:val="0"/>
          <w:sz w:val="28"/>
          <w:szCs w:val="28"/>
        </w:rPr>
        <w:t>实现</w:t>
      </w:r>
      <w:r>
        <w:rPr>
          <w:rFonts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项产</w:t>
      </w:r>
      <w:r>
        <w:rPr>
          <w:rFonts w:ascii="仿宋_GB2312" w:eastAsia="仿宋_GB2312"/>
          <w:kern w:val="0"/>
          <w:sz w:val="28"/>
          <w:szCs w:val="28"/>
        </w:rPr>
        <w:t>业化应用。</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w:t>
      </w:r>
      <w:r>
        <w:rPr>
          <w:rFonts w:ascii="仿宋_GB2312" w:eastAsia="仿宋_GB2312" w:hint="eastAsia"/>
          <w:kern w:val="0"/>
          <w:sz w:val="28"/>
          <w:szCs w:val="28"/>
        </w:rPr>
        <w:t>以内</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榜单名称：纳米级高精度多材料协同</w:t>
      </w:r>
      <w:r>
        <w:rPr>
          <w:rFonts w:eastAsia="仿宋_GB2312" w:hint="eastAsia"/>
          <w:b/>
          <w:bCs/>
          <w:kern w:val="0"/>
          <w:sz w:val="28"/>
          <w:szCs w:val="28"/>
        </w:rPr>
        <w:t>3D</w:t>
      </w:r>
      <w:r>
        <w:rPr>
          <w:rFonts w:ascii="仿宋_GB2312" w:eastAsia="仿宋_GB2312" w:hint="eastAsia"/>
          <w:b/>
          <w:bCs/>
          <w:kern w:val="0"/>
          <w:sz w:val="28"/>
          <w:szCs w:val="28"/>
        </w:rPr>
        <w:t>打印装备研制与应用（尖兵）</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w:t>
      </w:r>
      <w:r>
        <w:rPr>
          <w:rFonts w:ascii="仿宋_GB2312" w:eastAsia="仿宋_GB2312"/>
          <w:kern w:val="0"/>
          <w:sz w:val="28"/>
          <w:szCs w:val="28"/>
        </w:rPr>
        <w:t>高效、低成本的复杂微纳结构三维</w:t>
      </w:r>
      <w:r>
        <w:rPr>
          <w:rFonts w:ascii="仿宋_GB2312" w:eastAsia="仿宋_GB2312" w:hint="eastAsia"/>
          <w:kern w:val="0"/>
          <w:sz w:val="28"/>
          <w:szCs w:val="28"/>
        </w:rPr>
        <w:t>异质异构集成</w:t>
      </w:r>
      <w:r>
        <w:rPr>
          <w:rFonts w:ascii="仿宋_GB2312" w:eastAsia="仿宋_GB2312"/>
          <w:kern w:val="0"/>
          <w:sz w:val="28"/>
          <w:szCs w:val="28"/>
        </w:rPr>
        <w:t>制造需求，开展集成多种成形工艺的复杂导电金属微结构与柔性高分子材料一体化成型、结构和功能调控等多材料复合微纳增材制造技术研究；研究金属、高分子、氧化物等不同种类材料协同成型机理、层层叠加过程表面粗化机制及其精确控制方法；研究曲面或柔性表面多材料的打印路径、切片方法和微观结构工程设计及原位集成技术。开展多材料复杂三维微纳结构</w:t>
      </w:r>
      <w:r>
        <w:rPr>
          <w:rFonts w:eastAsia="仿宋_GB2312"/>
          <w:kern w:val="0"/>
          <w:sz w:val="28"/>
          <w:szCs w:val="28"/>
        </w:rPr>
        <w:t>3D</w:t>
      </w:r>
      <w:r>
        <w:rPr>
          <w:rFonts w:ascii="仿宋_GB2312" w:eastAsia="仿宋_GB2312"/>
          <w:kern w:val="0"/>
          <w:sz w:val="28"/>
          <w:szCs w:val="28"/>
        </w:rPr>
        <w:t>微打印工艺在柔性电子、传感器等核心部件的一体化成型中的应用研究。</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研制出集成多种成形工艺的多材料复合微纳增材制造</w:t>
      </w:r>
      <w:r>
        <w:rPr>
          <w:rFonts w:ascii="仿宋_GB2312" w:eastAsia="仿宋_GB2312" w:hint="eastAsia"/>
          <w:kern w:val="0"/>
          <w:sz w:val="28"/>
          <w:szCs w:val="28"/>
        </w:rPr>
        <w:lastRenderedPageBreak/>
        <w:t>系统</w:t>
      </w:r>
      <w:r>
        <w:rPr>
          <w:rFonts w:eastAsia="仿宋_GB2312" w:hint="eastAsia"/>
          <w:kern w:val="0"/>
          <w:sz w:val="28"/>
          <w:szCs w:val="28"/>
        </w:rPr>
        <w:t>1</w:t>
      </w:r>
      <w:r>
        <w:rPr>
          <w:rFonts w:ascii="仿宋_GB2312" w:eastAsia="仿宋_GB2312" w:hint="eastAsia"/>
          <w:kern w:val="0"/>
          <w:sz w:val="28"/>
          <w:szCs w:val="28"/>
        </w:rPr>
        <w:t>套，实现≥</w:t>
      </w:r>
      <w:r>
        <w:rPr>
          <w:rFonts w:eastAsia="仿宋_GB2312" w:hint="eastAsia"/>
          <w:kern w:val="0"/>
          <w:sz w:val="28"/>
          <w:szCs w:val="28"/>
        </w:rPr>
        <w:t>3</w:t>
      </w:r>
      <w:r>
        <w:rPr>
          <w:rFonts w:ascii="仿宋_GB2312" w:eastAsia="仿宋_GB2312" w:hint="eastAsia"/>
          <w:kern w:val="0"/>
          <w:sz w:val="28"/>
          <w:szCs w:val="28"/>
        </w:rPr>
        <w:t>种材料的柔性导电金属结构和柔性高分子材料一体化成型，</w:t>
      </w:r>
      <w:r>
        <w:rPr>
          <w:rFonts w:ascii="仿宋_GB2312" w:eastAsia="仿宋_GB2312"/>
          <w:kern w:val="0"/>
          <w:sz w:val="28"/>
          <w:szCs w:val="28"/>
        </w:rPr>
        <w:t>阵列中单体结构尺寸精度</w:t>
      </w:r>
      <w:r>
        <w:rPr>
          <w:rFonts w:ascii="仿宋_GB2312" w:eastAsia="仿宋_GB2312" w:hint="eastAsia"/>
          <w:kern w:val="0"/>
          <w:sz w:val="32"/>
          <w:szCs w:val="32"/>
        </w:rPr>
        <w:t>≤</w:t>
      </w:r>
      <w:r>
        <w:rPr>
          <w:rFonts w:eastAsia="仿宋_GB2312"/>
          <w:kern w:val="0"/>
          <w:sz w:val="28"/>
          <w:szCs w:val="28"/>
        </w:rPr>
        <w:t>160 nm</w:t>
      </w:r>
      <w:r>
        <w:rPr>
          <w:rFonts w:ascii="仿宋_GB2312" w:eastAsia="仿宋_GB2312"/>
          <w:kern w:val="0"/>
          <w:sz w:val="28"/>
          <w:szCs w:val="28"/>
        </w:rPr>
        <w:t>，构件成型尺寸</w:t>
      </w:r>
      <w:r>
        <w:rPr>
          <w:rFonts w:eastAsia="仿宋_GB2312" w:hint="eastAsia"/>
          <w:kern w:val="0"/>
          <w:sz w:val="28"/>
          <w:szCs w:val="28"/>
        </w:rPr>
        <w:t>≥</w:t>
      </w:r>
      <w:r>
        <w:rPr>
          <w:rFonts w:eastAsia="仿宋_GB2312"/>
          <w:kern w:val="0"/>
          <w:sz w:val="28"/>
          <w:szCs w:val="28"/>
        </w:rPr>
        <w:t>200 µm</w:t>
      </w:r>
      <w:r>
        <w:rPr>
          <w:rFonts w:ascii="仿宋_GB2312" w:eastAsia="仿宋_GB2312"/>
          <w:kern w:val="0"/>
          <w:sz w:val="28"/>
          <w:szCs w:val="28"/>
        </w:rPr>
        <w:t>；宏观模式构件尺寸</w:t>
      </w:r>
      <w:r>
        <w:rPr>
          <w:rFonts w:eastAsia="仿宋_GB2312" w:hint="eastAsia"/>
          <w:kern w:val="0"/>
          <w:sz w:val="28"/>
          <w:szCs w:val="28"/>
        </w:rPr>
        <w:t>≥</w:t>
      </w:r>
      <w:r>
        <w:rPr>
          <w:rFonts w:eastAsia="仿宋_GB2312"/>
          <w:kern w:val="0"/>
          <w:sz w:val="28"/>
          <w:szCs w:val="28"/>
        </w:rPr>
        <w:t>2500 mm</w:t>
      </w:r>
      <w:r>
        <w:rPr>
          <w:rFonts w:eastAsia="仿宋_GB2312"/>
          <w:kern w:val="0"/>
          <w:sz w:val="28"/>
          <w:szCs w:val="28"/>
          <w:vertAlign w:val="superscript"/>
        </w:rPr>
        <w:t>2</w:t>
      </w:r>
      <w:r>
        <w:rPr>
          <w:rFonts w:ascii="仿宋_GB2312" w:eastAsia="仿宋_GB2312"/>
          <w:kern w:val="0"/>
          <w:sz w:val="28"/>
          <w:szCs w:val="28"/>
        </w:rPr>
        <w:t>，成形速度</w:t>
      </w:r>
      <w:r>
        <w:rPr>
          <w:rFonts w:eastAsia="仿宋_GB2312" w:hint="eastAsia"/>
          <w:kern w:val="0"/>
          <w:sz w:val="28"/>
          <w:szCs w:val="28"/>
        </w:rPr>
        <w:t>≥</w:t>
      </w:r>
      <w:r>
        <w:rPr>
          <w:rFonts w:eastAsia="仿宋_GB2312"/>
          <w:kern w:val="0"/>
          <w:sz w:val="28"/>
          <w:szCs w:val="28"/>
        </w:rPr>
        <w:t>250 µm</w:t>
      </w:r>
      <w:r>
        <w:rPr>
          <w:rFonts w:eastAsia="仿宋_GB2312"/>
          <w:kern w:val="0"/>
          <w:sz w:val="28"/>
          <w:szCs w:val="28"/>
          <w:vertAlign w:val="superscript"/>
        </w:rPr>
        <w:t>3</w:t>
      </w:r>
      <w:r>
        <w:rPr>
          <w:rFonts w:eastAsia="仿宋_GB2312"/>
          <w:kern w:val="0"/>
          <w:sz w:val="28"/>
          <w:szCs w:val="28"/>
        </w:rPr>
        <w:t>/s</w:t>
      </w:r>
      <w:r>
        <w:rPr>
          <w:rFonts w:ascii="仿宋_GB2312" w:eastAsia="仿宋_GB2312"/>
          <w:kern w:val="0"/>
          <w:sz w:val="28"/>
          <w:szCs w:val="28"/>
        </w:rPr>
        <w:t>，最大高宽比</w:t>
      </w:r>
      <w:r>
        <w:rPr>
          <w:rFonts w:eastAsia="仿宋_GB2312" w:hint="eastAsia"/>
          <w:kern w:val="0"/>
          <w:sz w:val="28"/>
          <w:szCs w:val="28"/>
        </w:rPr>
        <w:t>≥</w:t>
      </w:r>
      <w:r>
        <w:rPr>
          <w:rFonts w:eastAsia="仿宋_GB2312"/>
          <w:kern w:val="0"/>
          <w:sz w:val="28"/>
          <w:szCs w:val="28"/>
        </w:rPr>
        <w:t>100</w:t>
      </w:r>
      <w:r>
        <w:rPr>
          <w:rFonts w:ascii="仿宋_GB2312" w:eastAsia="仿宋_GB2312"/>
          <w:kern w:val="0"/>
          <w:sz w:val="28"/>
          <w:szCs w:val="28"/>
        </w:rPr>
        <w:t>，直接成型材料</w:t>
      </w:r>
      <w:r>
        <w:rPr>
          <w:rFonts w:eastAsia="仿宋_GB2312" w:hint="eastAsia"/>
          <w:kern w:val="0"/>
          <w:sz w:val="28"/>
          <w:szCs w:val="28"/>
        </w:rPr>
        <w:t>≥</w:t>
      </w:r>
      <w:r>
        <w:rPr>
          <w:rFonts w:eastAsia="仿宋_GB2312"/>
          <w:kern w:val="0"/>
          <w:sz w:val="28"/>
          <w:szCs w:val="28"/>
        </w:rPr>
        <w:t>3</w:t>
      </w:r>
      <w:r>
        <w:rPr>
          <w:rFonts w:ascii="仿宋_GB2312" w:eastAsia="仿宋_GB2312"/>
          <w:kern w:val="0"/>
          <w:sz w:val="28"/>
          <w:szCs w:val="28"/>
        </w:rPr>
        <w:t>种。</w:t>
      </w:r>
      <w:r>
        <w:rPr>
          <w:rFonts w:ascii="仿宋_GB2312" w:eastAsia="仿宋_GB2312" w:hint="eastAsia"/>
          <w:kern w:val="0"/>
          <w:sz w:val="28"/>
          <w:szCs w:val="28"/>
        </w:rPr>
        <w:t>在柔性电子、传感器等行业的核心部件制造中实现</w:t>
      </w:r>
      <w:r>
        <w:rPr>
          <w:rFonts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项产</w:t>
      </w:r>
      <w:r>
        <w:rPr>
          <w:rFonts w:ascii="仿宋_GB2312" w:eastAsia="仿宋_GB2312"/>
          <w:kern w:val="0"/>
          <w:sz w:val="28"/>
          <w:szCs w:val="28"/>
        </w:rPr>
        <w:t>业化应用</w:t>
      </w:r>
      <w:r>
        <w:rPr>
          <w:rFonts w:ascii="仿宋_GB2312" w:eastAsia="仿宋_GB2312" w:hint="eastAsia"/>
          <w:kern w:val="0"/>
          <w:sz w:val="28"/>
          <w:szCs w:val="28"/>
        </w:rPr>
        <w:t>。</w:t>
      </w:r>
    </w:p>
    <w:p w:rsidR="00022EBC" w:rsidRDefault="00302F0A">
      <w:pPr>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600</w:t>
      </w:r>
      <w:r>
        <w:rPr>
          <w:rFonts w:ascii="仿宋_GB2312" w:eastAsia="仿宋_GB2312"/>
          <w:kern w:val="0"/>
          <w:sz w:val="28"/>
          <w:szCs w:val="28"/>
        </w:rPr>
        <w:t>万元以内</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pStyle w:val="2"/>
        <w:numPr>
          <w:ilvl w:val="0"/>
          <w:numId w:val="1"/>
        </w:numPr>
        <w:spacing w:before="0" w:after="0" w:line="520" w:lineRule="exact"/>
        <w:rPr>
          <w:rFonts w:ascii="Times New Roman" w:eastAsia="楷体_GB2312" w:hAnsi="Times New Roman"/>
          <w:color w:val="000000"/>
        </w:rPr>
      </w:pPr>
      <w:r>
        <w:rPr>
          <w:rFonts w:ascii="楷体_GB2312" w:eastAsia="楷体_GB2312" w:hAnsi="Times New Roman"/>
          <w:color w:val="000000"/>
        </w:rPr>
        <w:t>专题名称：</w:t>
      </w:r>
      <w:r>
        <w:rPr>
          <w:rFonts w:ascii="楷体_GB2312" w:eastAsia="楷体_GB2312" w:hAnsi="Times New Roman" w:hint="eastAsia"/>
          <w:color w:val="000000"/>
        </w:rPr>
        <w:t>智能控制与先进技术</w:t>
      </w:r>
      <w:r>
        <w:rPr>
          <w:rFonts w:ascii="Times New Roman" w:eastAsia="楷体_GB2312" w:hAnsi="Times New Roman"/>
          <w:color w:val="000000"/>
        </w:rPr>
        <w:t>-</w:t>
      </w:r>
      <w:r>
        <w:rPr>
          <w:rFonts w:ascii="楷体_GB2312" w:eastAsia="楷体_GB2312" w:hAnsi="Times New Roman" w:hint="eastAsia"/>
          <w:color w:val="000000"/>
        </w:rPr>
        <w:t>传统制造业改造提升</w:t>
      </w:r>
    </w:p>
    <w:p w:rsidR="00022EBC" w:rsidRDefault="00302F0A">
      <w:pPr>
        <w:numPr>
          <w:ilvl w:val="0"/>
          <w:numId w:val="1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榜单名称：面向特色产业的关键短板装备</w:t>
      </w:r>
      <w:r>
        <w:rPr>
          <w:rFonts w:eastAsia="仿宋_GB2312" w:hint="eastAsia"/>
          <w:b/>
          <w:bCs/>
          <w:kern w:val="0"/>
          <w:sz w:val="28"/>
          <w:szCs w:val="28"/>
        </w:rPr>
        <w:t>“智能一代”技术研究及应用（领雁）</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面向家居、服装、电器、汽配、建筑、基础件等特色产业关键工艺短板装备的结构优化设计、上下料自动控制、制造工艺创新、精准作业实施、生产过程监控、制造执行系统与大数据处理等集成技术，解决该特色产业关键工艺短板装备从</w:t>
      </w:r>
      <w:r>
        <w:rPr>
          <w:rFonts w:eastAsia="仿宋_GB2312" w:hint="eastAsia"/>
          <w:kern w:val="0"/>
          <w:sz w:val="28"/>
          <w:szCs w:val="28"/>
        </w:rPr>
        <w:t>“</w:t>
      </w:r>
      <w:r>
        <w:rPr>
          <w:rFonts w:eastAsia="仿宋_GB2312" w:hint="eastAsia"/>
          <w:kern w:val="0"/>
          <w:sz w:val="28"/>
          <w:szCs w:val="28"/>
        </w:rPr>
        <w:t>0</w:t>
      </w:r>
      <w:r>
        <w:rPr>
          <w:rFonts w:ascii="仿宋_GB2312" w:eastAsia="仿宋_GB2312" w:hint="eastAsia"/>
          <w:kern w:val="0"/>
          <w:sz w:val="28"/>
          <w:szCs w:val="28"/>
        </w:rPr>
        <w:t>”到“</w:t>
      </w:r>
      <w:r>
        <w:rPr>
          <w:rFonts w:eastAsia="仿宋_GB2312" w:hint="eastAsia"/>
          <w:kern w:val="0"/>
          <w:sz w:val="28"/>
          <w:szCs w:val="28"/>
        </w:rPr>
        <w:t>1</w:t>
      </w:r>
      <w:r>
        <w:rPr>
          <w:rFonts w:ascii="仿宋_GB2312" w:eastAsia="仿宋_GB2312" w:hint="eastAsia"/>
          <w:kern w:val="0"/>
          <w:sz w:val="28"/>
          <w:szCs w:val="28"/>
        </w:rPr>
        <w:t>”的技术难题，突破制造工艺和短板装备、物联传感系统、多智能体协同控制、人工智能应用、多维信息集成等关键技术，提高家居、服装、电器、汽配、建筑、基础件等特色产业智能制造水平。</w:t>
      </w:r>
    </w:p>
    <w:p w:rsidR="00022EBC" w:rsidRDefault="00302F0A">
      <w:pPr>
        <w:overflowPunct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w:t>
      </w:r>
      <w:r>
        <w:rPr>
          <w:rFonts w:ascii="仿宋_GB2312" w:eastAsia="仿宋_GB2312" w:hint="eastAsia"/>
          <w:kern w:val="0"/>
          <w:sz w:val="28"/>
          <w:szCs w:val="28"/>
        </w:rPr>
        <w:t>面向家居、服装、电器、汽配、建筑、基础件等特色产业关键工艺短板装备，以及由该关键工艺短板装备集成的全</w:t>
      </w:r>
      <w:r>
        <w:rPr>
          <w:rFonts w:ascii="仿宋_GB2312" w:eastAsia="仿宋_GB2312" w:hint="eastAsia"/>
          <w:color w:val="000000"/>
          <w:kern w:val="0"/>
          <w:sz w:val="28"/>
          <w:szCs w:val="28"/>
        </w:rPr>
        <w:t>自动生产线和</w:t>
      </w:r>
      <w:r>
        <w:rPr>
          <w:rFonts w:eastAsia="仿宋_GB2312"/>
          <w:color w:val="000000"/>
          <w:kern w:val="0"/>
          <w:sz w:val="28"/>
          <w:szCs w:val="28"/>
        </w:rPr>
        <w:t>“</w:t>
      </w:r>
      <w:r>
        <w:rPr>
          <w:rFonts w:ascii="仿宋_GB2312" w:eastAsia="仿宋_GB2312"/>
          <w:color w:val="000000"/>
          <w:kern w:val="0"/>
          <w:sz w:val="28"/>
          <w:szCs w:val="28"/>
        </w:rPr>
        <w:t>智能一代</w:t>
      </w:r>
      <w:r>
        <w:rPr>
          <w:rFonts w:eastAsia="仿宋_GB2312"/>
          <w:color w:val="000000"/>
          <w:kern w:val="0"/>
          <w:sz w:val="28"/>
          <w:szCs w:val="28"/>
        </w:rPr>
        <w:t>”</w:t>
      </w:r>
      <w:r>
        <w:rPr>
          <w:rFonts w:ascii="仿宋_GB2312" w:eastAsia="仿宋_GB2312"/>
          <w:color w:val="000000"/>
          <w:kern w:val="0"/>
          <w:sz w:val="28"/>
          <w:szCs w:val="28"/>
        </w:rPr>
        <w:t>平台系统，</w:t>
      </w:r>
      <w:r>
        <w:rPr>
          <w:rFonts w:ascii="仿宋_GB2312" w:eastAsia="仿宋_GB2312" w:hint="eastAsia"/>
          <w:color w:val="000000"/>
          <w:kern w:val="0"/>
          <w:sz w:val="28"/>
          <w:szCs w:val="28"/>
        </w:rPr>
        <w:t>并</w:t>
      </w:r>
      <w:r>
        <w:rPr>
          <w:rFonts w:ascii="仿宋_GB2312" w:eastAsia="仿宋_GB2312"/>
          <w:color w:val="000000"/>
          <w:kern w:val="0"/>
          <w:sz w:val="28"/>
          <w:szCs w:val="28"/>
        </w:rPr>
        <w:t>实现应用示范</w:t>
      </w:r>
      <w:r>
        <w:rPr>
          <w:rFonts w:ascii="仿宋_GB2312" w:eastAsia="仿宋_GB2312" w:hint="eastAsia"/>
          <w:color w:val="000000"/>
          <w:kern w:val="0"/>
          <w:sz w:val="28"/>
          <w:szCs w:val="28"/>
        </w:rPr>
        <w:t>。总体</w:t>
      </w:r>
      <w:r>
        <w:rPr>
          <w:rFonts w:ascii="仿宋_GB2312" w:eastAsia="仿宋_GB2312"/>
          <w:color w:val="000000"/>
          <w:kern w:val="0"/>
          <w:sz w:val="28"/>
          <w:szCs w:val="28"/>
        </w:rPr>
        <w:t>技术</w:t>
      </w:r>
      <w:r>
        <w:rPr>
          <w:rFonts w:ascii="仿宋_GB2312" w:eastAsia="仿宋_GB2312" w:hint="eastAsia"/>
          <w:color w:val="000000"/>
          <w:kern w:val="0"/>
          <w:sz w:val="28"/>
          <w:szCs w:val="28"/>
        </w:rPr>
        <w:t>达到</w:t>
      </w:r>
      <w:r>
        <w:rPr>
          <w:rFonts w:ascii="仿宋_GB2312" w:eastAsia="仿宋_GB2312"/>
          <w:color w:val="000000"/>
          <w:kern w:val="0"/>
          <w:sz w:val="28"/>
          <w:szCs w:val="28"/>
        </w:rPr>
        <w:t>国际先进</w:t>
      </w:r>
      <w:r>
        <w:rPr>
          <w:rFonts w:ascii="仿宋_GB2312" w:eastAsia="仿宋_GB2312" w:hint="eastAsia"/>
          <w:color w:val="000000"/>
          <w:kern w:val="0"/>
          <w:sz w:val="28"/>
          <w:szCs w:val="28"/>
        </w:rPr>
        <w:t>水平，主要性能指标：关键工艺的短板装备为国内首次应用，其生产效率与人工方式比较提高</w:t>
      </w:r>
      <w:r>
        <w:rPr>
          <w:rFonts w:eastAsia="仿宋_GB2312" w:hint="eastAsia"/>
          <w:color w:val="000000"/>
          <w:kern w:val="0"/>
          <w:sz w:val="28"/>
          <w:szCs w:val="28"/>
        </w:rPr>
        <w:t>2</w:t>
      </w:r>
      <w:r>
        <w:rPr>
          <w:rFonts w:ascii="仿宋_GB2312" w:eastAsia="仿宋_GB2312" w:hint="eastAsia"/>
          <w:color w:val="000000"/>
          <w:kern w:val="0"/>
          <w:sz w:val="28"/>
          <w:szCs w:val="28"/>
        </w:rPr>
        <w:t>倍以上，产品合格率</w:t>
      </w:r>
      <w:r>
        <w:rPr>
          <w:rFonts w:eastAsia="仿宋_GB2312"/>
          <w:color w:val="000000"/>
          <w:kern w:val="0"/>
          <w:sz w:val="28"/>
          <w:szCs w:val="28"/>
        </w:rPr>
        <w:t>≥</w:t>
      </w:r>
      <w:r>
        <w:rPr>
          <w:rFonts w:eastAsia="仿宋_GB2312" w:hint="eastAsia"/>
          <w:color w:val="000000"/>
          <w:kern w:val="0"/>
          <w:sz w:val="28"/>
          <w:szCs w:val="28"/>
        </w:rPr>
        <w:t>99%</w:t>
      </w:r>
      <w:r>
        <w:rPr>
          <w:rFonts w:ascii="仿宋_GB2312" w:eastAsia="仿宋_GB2312"/>
          <w:color w:val="000000"/>
          <w:kern w:val="0"/>
          <w:sz w:val="28"/>
          <w:szCs w:val="28"/>
        </w:rPr>
        <w:t>。</w:t>
      </w:r>
    </w:p>
    <w:p w:rsidR="00022EBC" w:rsidRDefault="00302F0A">
      <w:pPr>
        <w:widowControl/>
        <w:spacing w:line="520" w:lineRule="exact"/>
        <w:ind w:firstLineChars="200" w:firstLine="562"/>
        <w:rPr>
          <w:rFonts w:eastAsia="仿宋_GB2312"/>
          <w:kern w:val="0"/>
          <w:sz w:val="28"/>
          <w:szCs w:val="28"/>
        </w:rPr>
      </w:pPr>
      <w:r>
        <w:rPr>
          <w:rFonts w:ascii="仿宋_GB2312" w:eastAsia="仿宋_GB2312"/>
          <w:b/>
          <w:bCs/>
          <w:color w:val="000000"/>
          <w:kern w:val="0"/>
          <w:sz w:val="28"/>
          <w:szCs w:val="28"/>
        </w:rPr>
        <w:lastRenderedPageBreak/>
        <w:t>申报主体：</w:t>
      </w:r>
      <w:r>
        <w:rPr>
          <w:rFonts w:ascii="仿宋_GB2312" w:eastAsia="仿宋_GB2312" w:hint="eastAsia"/>
          <w:color w:val="000000"/>
          <w:kern w:val="0"/>
          <w:sz w:val="28"/>
          <w:szCs w:val="28"/>
        </w:rPr>
        <w:t>原则上由企业牵头申报，鼓励产学研合作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600</w:t>
      </w:r>
      <w:r>
        <w:rPr>
          <w:rFonts w:ascii="仿宋_GB2312" w:eastAsia="仿宋_GB2312"/>
          <w:color w:val="000000"/>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color w:val="000000"/>
          <w:kern w:val="0"/>
          <w:sz w:val="28"/>
          <w:szCs w:val="28"/>
        </w:rPr>
        <w:t>攻关时限：</w:t>
      </w:r>
      <w:r>
        <w:rPr>
          <w:rFonts w:eastAsia="仿宋_GB2312" w:hint="eastAsia"/>
          <w:kern w:val="0"/>
          <w:sz w:val="28"/>
          <w:szCs w:val="28"/>
        </w:rPr>
        <w:t>2</w:t>
      </w:r>
      <w:r>
        <w:rPr>
          <w:rFonts w:ascii="仿宋_GB2312" w:eastAsia="仿宋_GB2312"/>
          <w:kern w:val="0"/>
          <w:sz w:val="28"/>
          <w:szCs w:val="28"/>
        </w:rPr>
        <w:t>年内</w:t>
      </w:r>
    </w:p>
    <w:p w:rsidR="00022EBC" w:rsidRDefault="00302F0A">
      <w:pPr>
        <w:pStyle w:val="a0"/>
      </w:pPr>
      <w:r>
        <w:t xml:space="preserve"> </w:t>
      </w:r>
    </w:p>
    <w:p w:rsidR="00022EBC" w:rsidRDefault="00302F0A">
      <w:pPr>
        <w:numPr>
          <w:ilvl w:val="0"/>
          <w:numId w:val="1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榜单名称：传统产业的绿色智能制造关键技术和装备研发（领雁）</w:t>
      </w:r>
    </w:p>
    <w:p w:rsidR="00022EBC" w:rsidRDefault="00302F0A">
      <w:pPr>
        <w:spacing w:line="520" w:lineRule="exact"/>
        <w:ind w:firstLineChars="200" w:firstLine="562"/>
        <w:rPr>
          <w:rFonts w:eastAsia="楷体_GB2312"/>
          <w:b/>
          <w:bCs/>
          <w:color w:val="000000"/>
          <w:kern w:val="0"/>
          <w:sz w:val="28"/>
          <w:szCs w:val="28"/>
        </w:rPr>
      </w:pPr>
      <w:r>
        <w:rPr>
          <w:rFonts w:ascii="仿宋_GB2312" w:eastAsia="仿宋_GB2312"/>
          <w:b/>
          <w:bCs/>
          <w:color w:val="000000"/>
          <w:kern w:val="0"/>
          <w:sz w:val="28"/>
          <w:szCs w:val="28"/>
        </w:rPr>
        <w:t>主要研究内容：</w:t>
      </w:r>
      <w:r>
        <w:rPr>
          <w:rFonts w:ascii="仿宋_GB2312" w:eastAsia="仿宋_GB2312" w:hint="eastAsia"/>
          <w:color w:val="000000"/>
          <w:kern w:val="0"/>
          <w:sz w:val="28"/>
          <w:szCs w:val="28"/>
        </w:rPr>
        <w:t>围绕传统产业发展中的绿色智能制造问题，以提高资源能源效率、降低环境负荷和智能化数字化为主线，以绿色工厂、数字化车间为目标，开展绿色制造方法与工艺、试验验证平台、绿色标准与规范、全自动工艺装备和智能生产线、全场景数字孪生软硬件、能量管理系统、互联网信息融合集成等关键技术研究，突破传统产业绿色智能制造工艺及装备和全场景数字孪生等核心技术，提高传统产业绿色化智能化制造水平。</w:t>
      </w:r>
    </w:p>
    <w:p w:rsidR="00022EBC" w:rsidRDefault="00302F0A">
      <w:pPr>
        <w:spacing w:line="520" w:lineRule="exact"/>
        <w:ind w:firstLineChars="200" w:firstLine="562"/>
        <w:rPr>
          <w:rFonts w:eastAsia="仿宋_GB2312"/>
          <w:b/>
          <w:bCs/>
          <w:sz w:val="28"/>
          <w:szCs w:val="28"/>
        </w:rPr>
      </w:pPr>
      <w:r>
        <w:rPr>
          <w:rFonts w:ascii="仿宋_GB2312" w:eastAsia="仿宋_GB2312" w:hint="eastAsia"/>
          <w:b/>
          <w:bCs/>
          <w:sz w:val="28"/>
          <w:szCs w:val="28"/>
        </w:rPr>
        <w:t>绩效目标：</w:t>
      </w:r>
      <w:r>
        <w:rPr>
          <w:rFonts w:ascii="仿宋_GB2312" w:eastAsia="仿宋_GB2312" w:hint="eastAsia"/>
          <w:color w:val="000000"/>
          <w:kern w:val="0"/>
          <w:sz w:val="28"/>
          <w:szCs w:val="28"/>
        </w:rPr>
        <w:t>开发出高效节能环保的关键制造工艺、智能生产线和企业能量管理系统，提供全面的能源管理、计费账单、需求响应、实时显示、能效分析和用电控制等功能。在相关行业的绿色制造工艺上有重大突破，相比于传统产品能耗降低</w:t>
      </w:r>
      <w:r>
        <w:rPr>
          <w:rFonts w:eastAsia="仿宋_GB2312" w:hint="eastAsia"/>
          <w:color w:val="000000"/>
          <w:kern w:val="0"/>
          <w:sz w:val="28"/>
          <w:szCs w:val="28"/>
        </w:rPr>
        <w:t>20%</w:t>
      </w:r>
      <w:r>
        <w:rPr>
          <w:rFonts w:ascii="仿宋_GB2312" w:eastAsia="仿宋_GB2312" w:hint="eastAsia"/>
          <w:color w:val="000000"/>
          <w:kern w:val="0"/>
          <w:sz w:val="28"/>
          <w:szCs w:val="28"/>
        </w:rPr>
        <w:t>以上、生产效率提高</w:t>
      </w:r>
      <w:r>
        <w:rPr>
          <w:rFonts w:eastAsia="仿宋_GB2312" w:hint="eastAsia"/>
          <w:color w:val="000000"/>
          <w:kern w:val="0"/>
          <w:sz w:val="28"/>
          <w:szCs w:val="28"/>
        </w:rPr>
        <w:t>20%</w:t>
      </w:r>
      <w:r>
        <w:rPr>
          <w:rFonts w:ascii="仿宋_GB2312" w:eastAsia="仿宋_GB2312" w:hint="eastAsia"/>
          <w:color w:val="000000"/>
          <w:kern w:val="0"/>
          <w:sz w:val="28"/>
          <w:szCs w:val="28"/>
        </w:rPr>
        <w:t>以上、产品不良品率降低</w:t>
      </w:r>
      <w:r>
        <w:rPr>
          <w:rFonts w:eastAsia="仿宋_GB2312" w:hint="eastAsia"/>
          <w:color w:val="000000"/>
          <w:kern w:val="0"/>
          <w:sz w:val="28"/>
          <w:szCs w:val="28"/>
        </w:rPr>
        <w:t>20%</w:t>
      </w:r>
      <w:r>
        <w:rPr>
          <w:rFonts w:ascii="仿宋_GB2312" w:eastAsia="仿宋_GB2312" w:hint="eastAsia"/>
          <w:color w:val="000000"/>
          <w:kern w:val="0"/>
          <w:sz w:val="28"/>
          <w:szCs w:val="28"/>
        </w:rPr>
        <w:t>以上，总体技术达到国际先进水平，并实现应用示范。</w:t>
      </w:r>
    </w:p>
    <w:p w:rsidR="00022EBC" w:rsidRDefault="00302F0A">
      <w:pPr>
        <w:widowControl/>
        <w:spacing w:line="520" w:lineRule="exact"/>
        <w:ind w:firstLineChars="200" w:firstLine="562"/>
        <w:rPr>
          <w:rFonts w:eastAsia="仿宋_GB2312"/>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022EBC" w:rsidRDefault="00302F0A">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600</w:t>
      </w:r>
      <w:r>
        <w:rPr>
          <w:rFonts w:ascii="仿宋_GB2312" w:eastAsia="仿宋_GB2312"/>
          <w:color w:val="000000"/>
          <w:kern w:val="0"/>
          <w:sz w:val="28"/>
          <w:szCs w:val="28"/>
        </w:rPr>
        <w:t>万元以内</w:t>
      </w:r>
    </w:p>
    <w:p w:rsidR="00022EBC" w:rsidRDefault="00302F0A">
      <w:pPr>
        <w:spacing w:line="520" w:lineRule="exact"/>
        <w:ind w:firstLineChars="200" w:firstLine="562"/>
        <w:rPr>
          <w:rFonts w:eastAsia="仿宋_GB2312"/>
          <w:kern w:val="0"/>
          <w:sz w:val="28"/>
          <w:szCs w:val="28"/>
        </w:rPr>
      </w:pPr>
      <w:r>
        <w:rPr>
          <w:rFonts w:ascii="仿宋_GB2312" w:eastAsia="仿宋_GB2312"/>
          <w:b/>
          <w:bCs/>
          <w:color w:val="000000"/>
          <w:kern w:val="0"/>
          <w:sz w:val="28"/>
          <w:szCs w:val="28"/>
        </w:rPr>
        <w:t>攻关时限：</w:t>
      </w:r>
      <w:r>
        <w:rPr>
          <w:rFonts w:eastAsia="仿宋_GB2312" w:hint="eastAsia"/>
          <w:kern w:val="0"/>
          <w:sz w:val="28"/>
          <w:szCs w:val="28"/>
        </w:rPr>
        <w:t>2</w:t>
      </w:r>
      <w:r>
        <w:rPr>
          <w:rFonts w:ascii="仿宋_GB2312" w:eastAsia="仿宋_GB2312"/>
          <w:kern w:val="0"/>
          <w:sz w:val="28"/>
          <w:szCs w:val="28"/>
        </w:rPr>
        <w:t>年内</w:t>
      </w:r>
    </w:p>
    <w:p w:rsidR="00022EBC" w:rsidRDefault="00302F0A">
      <w:pPr>
        <w:rPr>
          <w:szCs w:val="21"/>
        </w:rPr>
      </w:pPr>
      <w:r>
        <w:t xml:space="preserve"> </w:t>
      </w:r>
    </w:p>
    <w:p w:rsidR="00022EBC" w:rsidRDefault="00302F0A">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lastRenderedPageBreak/>
        <w:t>专题名称：</w:t>
      </w:r>
      <w:r>
        <w:rPr>
          <w:rFonts w:ascii="楷体_GB2312" w:eastAsia="楷体_GB2312" w:hAnsi="Times New Roman" w:hint="eastAsia"/>
        </w:rPr>
        <w:t>智能控制与先进技术</w:t>
      </w:r>
      <w:r>
        <w:rPr>
          <w:rFonts w:ascii="Times New Roman" w:eastAsia="楷体_GB2312" w:hAnsi="Times New Roman"/>
        </w:rPr>
        <w:t>-</w:t>
      </w:r>
      <w:r>
        <w:rPr>
          <w:rFonts w:ascii="楷体_GB2312" w:eastAsia="楷体_GB2312" w:hAnsi="Times New Roman" w:hint="eastAsia"/>
        </w:rPr>
        <w:t>现代综合交通</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i/>
          <w:iCs/>
          <w:kern w:val="0"/>
          <w:sz w:val="28"/>
          <w:szCs w:val="28"/>
        </w:rPr>
        <w:t>现代综合交通创新联合体重大攻关任务榜单：航空发动机及燃气轮机零部件关键技术及工艺研发</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攻关任务和目标：</w:t>
      </w:r>
      <w:r>
        <w:rPr>
          <w:rFonts w:ascii="仿宋_GB2312" w:eastAsia="仿宋_GB2312" w:hint="eastAsia"/>
          <w:kern w:val="0"/>
          <w:sz w:val="28"/>
          <w:szCs w:val="28"/>
        </w:rPr>
        <w:t>瞄准先进燃气轮机自主研制重大攻关任务，开展高负荷高温长寿命涡轮叶片的自主化研制、高精度</w:t>
      </w:r>
      <w:r>
        <w:rPr>
          <w:rFonts w:eastAsia="仿宋_GB2312" w:hint="eastAsia"/>
          <w:kern w:val="0"/>
          <w:sz w:val="28"/>
          <w:szCs w:val="28"/>
        </w:rPr>
        <w:t>IGV</w:t>
      </w:r>
      <w:r>
        <w:rPr>
          <w:rFonts w:ascii="仿宋_GB2312" w:eastAsia="仿宋_GB2312" w:hint="eastAsia"/>
          <w:kern w:val="0"/>
          <w:sz w:val="28"/>
          <w:szCs w:val="28"/>
        </w:rPr>
        <w:t>执行机构及测控装置研发和真空电子束焊接关键技术研究，解决航空发动机及燃气轮机高温涡轮和多级轴流压气机等零部件关键技术和工艺难题，实现先进燃气轮机整机自主研制。</w:t>
      </w:r>
    </w:p>
    <w:p w:rsidR="00022EBC" w:rsidRDefault="00302F0A">
      <w:pPr>
        <w:spacing w:line="520" w:lineRule="exact"/>
        <w:ind w:firstLine="560"/>
        <w:rPr>
          <w:rFonts w:eastAsia="仿宋_GB2312"/>
          <w:kern w:val="0"/>
          <w:sz w:val="28"/>
          <w:szCs w:val="28"/>
        </w:rPr>
      </w:pPr>
      <w:r>
        <w:rPr>
          <w:rFonts w:ascii="仿宋_GB2312" w:eastAsia="仿宋_GB2312" w:hint="eastAsia"/>
          <w:kern w:val="0"/>
          <w:sz w:val="28"/>
          <w:szCs w:val="28"/>
        </w:rPr>
        <w:t>包括</w:t>
      </w:r>
      <w:r>
        <w:rPr>
          <w:rFonts w:eastAsia="仿宋_GB2312" w:hint="eastAsia"/>
          <w:kern w:val="0"/>
          <w:sz w:val="28"/>
          <w:szCs w:val="28"/>
        </w:rPr>
        <w:t>“燃气轮机高温涡轮叶片研制及应用”“航空发动机及燃气轮机压气机</w:t>
      </w:r>
      <w:r>
        <w:rPr>
          <w:rFonts w:eastAsia="仿宋_GB2312" w:hint="eastAsia"/>
          <w:kern w:val="0"/>
          <w:sz w:val="28"/>
          <w:szCs w:val="28"/>
        </w:rPr>
        <w:t>IGV</w:t>
      </w:r>
      <w:r>
        <w:rPr>
          <w:rFonts w:ascii="仿宋_GB2312" w:eastAsia="仿宋_GB2312" w:hint="eastAsia"/>
          <w:kern w:val="0"/>
          <w:sz w:val="28"/>
          <w:szCs w:val="28"/>
        </w:rPr>
        <w:t>执行机构及测控装置研发”“航空发动机及燃气轮机用真空电子束焊接关键技术研究及应用”</w:t>
      </w:r>
      <w:r>
        <w:rPr>
          <w:rFonts w:eastAsia="仿宋_GB2312"/>
          <w:kern w:val="0"/>
          <w:sz w:val="28"/>
          <w:szCs w:val="28"/>
        </w:rPr>
        <w:t>3</w:t>
      </w:r>
      <w:r>
        <w:rPr>
          <w:rFonts w:ascii="仿宋_GB2312" w:eastAsia="仿宋_GB2312"/>
          <w:kern w:val="0"/>
          <w:sz w:val="28"/>
          <w:szCs w:val="28"/>
        </w:rPr>
        <w:t>个</w:t>
      </w:r>
      <w:r>
        <w:rPr>
          <w:rFonts w:ascii="仿宋_GB2312" w:eastAsia="仿宋_GB2312" w:hint="eastAsia"/>
          <w:kern w:val="0"/>
          <w:sz w:val="28"/>
          <w:szCs w:val="28"/>
        </w:rPr>
        <w:t>子任务榜单。</w:t>
      </w:r>
    </w:p>
    <w:p w:rsidR="00022EBC" w:rsidRDefault="00302F0A">
      <w:pPr>
        <w:spacing w:line="520" w:lineRule="exact"/>
        <w:rPr>
          <w:rFonts w:eastAsia="楷体_GB2312"/>
          <w:b/>
          <w:bCs/>
          <w:kern w:val="0"/>
          <w:sz w:val="28"/>
          <w:szCs w:val="28"/>
        </w:rPr>
      </w:pPr>
      <w:r>
        <w:rPr>
          <w:rFonts w:hint="eastAsia"/>
          <w:kern w:val="0"/>
          <w:sz w:val="28"/>
          <w:szCs w:val="28"/>
        </w:rPr>
        <w:t xml:space="preserve">   </w:t>
      </w:r>
      <w:r>
        <w:rPr>
          <w:rFonts w:eastAsia="仿宋_GB2312" w:hint="eastAsia"/>
          <w:b/>
          <w:bCs/>
          <w:kern w:val="0"/>
          <w:sz w:val="28"/>
          <w:szCs w:val="28"/>
        </w:rPr>
        <w:t xml:space="preserve"> </w:t>
      </w:r>
      <w:r>
        <w:rPr>
          <w:rFonts w:ascii="仿宋_GB2312" w:eastAsia="仿宋_GB2312" w:hint="eastAsia"/>
          <w:b/>
          <w:bCs/>
          <w:kern w:val="0"/>
          <w:sz w:val="28"/>
          <w:szCs w:val="28"/>
        </w:rPr>
        <w:t>联合体组建：</w:t>
      </w:r>
      <w:r>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榜单名称：燃气轮机高温涡轮叶片研制及应用（尖兵）</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针对燃气轮机核心部件</w:t>
      </w:r>
      <w:r>
        <w:rPr>
          <w:rFonts w:eastAsia="仿宋_GB2312" w:hint="eastAsia"/>
          <w:kern w:val="0"/>
          <w:sz w:val="28"/>
          <w:szCs w:val="28"/>
        </w:rPr>
        <w:t>——高负荷高温长寿命涡轮叶片的自主化需求，研究冷气和高温燃气掺混下高负荷叶片三维气动设计优化技术；开发多气膜孔复杂腔室叶片冷却设计方法与先进冷却结构；研究高温叶片低周疲劳和蠕变疲劳寿命评估技术；开发高硬度高强度高温合金叶片加工制造工艺技术。建立高温涡轮第一级动叶及第一级静叶的自主化设计、工艺、制造体系，包含精密铸造、激光打孔、焊接等特种加工工艺质量规范，并获得验证。</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建立包含气动、冷却、强度等多学科的燃气轮机高温叶片设计体系，开发完成燃气轮机高温涡轮第一级动叶及第一级静叶，在燃气轮机整机上获实际应用。入口温度</w:t>
      </w:r>
      <w:r>
        <w:rPr>
          <w:rFonts w:eastAsia="仿宋_GB2312" w:hint="eastAsia"/>
          <w:kern w:val="0"/>
          <w:sz w:val="28"/>
          <w:szCs w:val="28"/>
        </w:rPr>
        <w:t>≥</w:t>
      </w:r>
      <w:r>
        <w:rPr>
          <w:rFonts w:eastAsia="仿宋_GB2312" w:hint="eastAsia"/>
          <w:kern w:val="0"/>
          <w:sz w:val="28"/>
          <w:szCs w:val="28"/>
        </w:rPr>
        <w:t>1300</w:t>
      </w:r>
      <w:r>
        <w:rPr>
          <w:rFonts w:ascii="仿宋_GB2312" w:eastAsia="仿宋_GB2312" w:hint="eastAsia"/>
          <w:kern w:val="0"/>
          <w:sz w:val="28"/>
          <w:szCs w:val="28"/>
        </w:rPr>
        <w:t>℃，叶片综合冷</w:t>
      </w:r>
      <w:r>
        <w:rPr>
          <w:rFonts w:ascii="仿宋_GB2312" w:eastAsia="仿宋_GB2312" w:hint="eastAsia"/>
          <w:kern w:val="0"/>
          <w:sz w:val="28"/>
          <w:szCs w:val="28"/>
        </w:rPr>
        <w:lastRenderedPageBreak/>
        <w:t>效≥</w:t>
      </w:r>
      <w:r>
        <w:rPr>
          <w:rFonts w:eastAsia="仿宋_GB2312" w:hint="eastAsia"/>
          <w:kern w:val="0"/>
          <w:sz w:val="28"/>
          <w:szCs w:val="28"/>
        </w:rPr>
        <w:t>0.55</w:t>
      </w:r>
      <w:r>
        <w:rPr>
          <w:rFonts w:ascii="仿宋_GB2312" w:eastAsia="仿宋_GB2312" w:hint="eastAsia"/>
          <w:kern w:val="0"/>
          <w:sz w:val="28"/>
          <w:szCs w:val="28"/>
        </w:rPr>
        <w:t>，在</w:t>
      </w:r>
      <w:r>
        <w:rPr>
          <w:rFonts w:eastAsia="仿宋_GB2312" w:cs="仿宋_GB2312"/>
          <w:kern w:val="0"/>
          <w:sz w:val="28"/>
          <w:szCs w:val="28"/>
        </w:rPr>
        <w:t>900</w:t>
      </w:r>
      <w:r>
        <w:rPr>
          <w:rFonts w:eastAsia="仿宋_GB2312" w:hint="eastAsia"/>
          <w:kern w:val="0"/>
          <w:sz w:val="28"/>
          <w:szCs w:val="28"/>
        </w:rPr>
        <w:t>℃、</w:t>
      </w:r>
      <w:r>
        <w:rPr>
          <w:rFonts w:eastAsia="仿宋_GB2312" w:cs="仿宋_GB2312"/>
          <w:kern w:val="0"/>
          <w:sz w:val="28"/>
          <w:szCs w:val="28"/>
        </w:rPr>
        <w:t>185</w:t>
      </w:r>
      <w:r>
        <w:rPr>
          <w:rFonts w:eastAsia="仿宋_GB2312" w:hint="eastAsia"/>
          <w:kern w:val="0"/>
          <w:sz w:val="28"/>
          <w:szCs w:val="28"/>
        </w:rPr>
        <w:t>MPa</w:t>
      </w:r>
      <w:r>
        <w:rPr>
          <w:rFonts w:ascii="仿宋_GB2312" w:eastAsia="仿宋_GB2312" w:hint="eastAsia"/>
          <w:kern w:val="0"/>
          <w:sz w:val="28"/>
          <w:szCs w:val="28"/>
        </w:rPr>
        <w:t>下，叶片材料试棒断裂时间≥</w:t>
      </w:r>
      <w:r>
        <w:rPr>
          <w:rFonts w:eastAsia="仿宋_GB2312" w:hint="eastAsia"/>
          <w:kern w:val="0"/>
          <w:sz w:val="28"/>
          <w:szCs w:val="28"/>
        </w:rPr>
        <w:t>90</w:t>
      </w:r>
      <w:r>
        <w:rPr>
          <w:rFonts w:ascii="仿宋_GB2312" w:eastAsia="仿宋_GB2312" w:hint="eastAsia"/>
          <w:kern w:val="0"/>
          <w:sz w:val="28"/>
          <w:szCs w:val="28"/>
        </w:rPr>
        <w:t>小时；完成第一级动叶及第一级</w:t>
      </w:r>
      <w:r>
        <w:rPr>
          <w:rFonts w:ascii="仿宋_GB2312" w:eastAsia="仿宋_GB2312" w:cs="仿宋_GB2312"/>
          <w:kern w:val="0"/>
          <w:sz w:val="28"/>
          <w:szCs w:val="28"/>
        </w:rPr>
        <w:t>静叶</w:t>
      </w:r>
      <w:r>
        <w:rPr>
          <w:rFonts w:ascii="仿宋_GB2312" w:eastAsia="仿宋_GB2312" w:hint="eastAsia"/>
          <w:kern w:val="0"/>
          <w:sz w:val="28"/>
          <w:szCs w:val="28"/>
        </w:rPr>
        <w:t>的</w:t>
      </w:r>
      <w:r>
        <w:rPr>
          <w:rFonts w:ascii="仿宋_GB2312" w:eastAsia="仿宋_GB2312" w:cs="仿宋_GB2312"/>
          <w:kern w:val="0"/>
          <w:sz w:val="28"/>
          <w:szCs w:val="28"/>
        </w:rPr>
        <w:t>加工制造</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cs="仿宋_GB2312"/>
          <w:kern w:val="0"/>
          <w:sz w:val="28"/>
          <w:szCs w:val="28"/>
        </w:rPr>
        <w:t>9</w:t>
      </w:r>
      <w:r>
        <w:rPr>
          <w:rFonts w:eastAsia="仿宋_GB2312" w:hint="eastAsia"/>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榜单名称：航空发动机及燃气轮机压气机</w:t>
      </w:r>
      <w:r>
        <w:rPr>
          <w:rFonts w:eastAsia="仿宋_GB2312" w:hint="eastAsia"/>
          <w:b/>
          <w:bCs/>
          <w:kern w:val="0"/>
          <w:sz w:val="28"/>
          <w:szCs w:val="28"/>
        </w:rPr>
        <w:t>IGV</w:t>
      </w:r>
      <w:r>
        <w:rPr>
          <w:rFonts w:ascii="仿宋_GB2312" w:eastAsia="仿宋_GB2312" w:hint="eastAsia"/>
          <w:b/>
          <w:bCs/>
          <w:kern w:val="0"/>
          <w:sz w:val="28"/>
          <w:szCs w:val="28"/>
        </w:rPr>
        <w:t>执行机构及测控装置研发（尖兵）</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w:t>
      </w:r>
      <w:r>
        <w:rPr>
          <w:rFonts w:eastAsia="仿宋_GB2312" w:hint="eastAsia"/>
          <w:kern w:val="0"/>
          <w:sz w:val="28"/>
          <w:szCs w:val="28"/>
        </w:rPr>
        <w:t>“两机”压气机进口可调导叶（</w:t>
      </w:r>
      <w:r>
        <w:rPr>
          <w:rFonts w:eastAsia="仿宋_GB2312" w:hint="eastAsia"/>
          <w:kern w:val="0"/>
          <w:sz w:val="28"/>
          <w:szCs w:val="28"/>
        </w:rPr>
        <w:t>IGV</w:t>
      </w:r>
      <w:r>
        <w:rPr>
          <w:rFonts w:ascii="仿宋_GB2312" w:eastAsia="仿宋_GB2312" w:hint="eastAsia"/>
          <w:kern w:val="0"/>
          <w:sz w:val="28"/>
          <w:szCs w:val="28"/>
        </w:rPr>
        <w:t>）执行机构精确测控和精准评估的需求，自主开发一套满足“两机”压气机高精度调控需求的，包含压气机进气缸、叶片、进口导叶、驱动环、连杆等核心部件的</w:t>
      </w:r>
      <w:r>
        <w:rPr>
          <w:rFonts w:eastAsia="仿宋_GB2312" w:hint="eastAsia"/>
          <w:kern w:val="0"/>
          <w:sz w:val="28"/>
          <w:szCs w:val="28"/>
        </w:rPr>
        <w:t>IGV</w:t>
      </w:r>
      <w:r>
        <w:rPr>
          <w:rFonts w:ascii="仿宋_GB2312" w:eastAsia="仿宋_GB2312" w:hint="eastAsia"/>
          <w:kern w:val="0"/>
          <w:sz w:val="28"/>
          <w:szCs w:val="28"/>
        </w:rPr>
        <w:t>执行机构；基于此，建立一套高精度、全工况、高速响应的</w:t>
      </w:r>
      <w:r>
        <w:rPr>
          <w:rFonts w:eastAsia="仿宋_GB2312" w:hint="eastAsia"/>
          <w:kern w:val="0"/>
          <w:sz w:val="28"/>
          <w:szCs w:val="28"/>
        </w:rPr>
        <w:t>IGV</w:t>
      </w:r>
      <w:r>
        <w:rPr>
          <w:rFonts w:ascii="仿宋_GB2312" w:eastAsia="仿宋_GB2312" w:hint="eastAsia"/>
          <w:kern w:val="0"/>
          <w:sz w:val="28"/>
          <w:szCs w:val="28"/>
        </w:rPr>
        <w:t>测控试验装置，建立</w:t>
      </w:r>
      <w:r>
        <w:rPr>
          <w:rFonts w:eastAsia="仿宋_GB2312" w:hint="eastAsia"/>
          <w:kern w:val="0"/>
          <w:sz w:val="28"/>
          <w:szCs w:val="28"/>
        </w:rPr>
        <w:t>IGV</w:t>
      </w:r>
      <w:r>
        <w:rPr>
          <w:rFonts w:ascii="仿宋_GB2312" w:eastAsia="仿宋_GB2312" w:hint="eastAsia"/>
          <w:kern w:val="0"/>
          <w:sz w:val="28"/>
          <w:szCs w:val="28"/>
        </w:rPr>
        <w:t>执行机构整体测控系统的试验测试技术体系；开发</w:t>
      </w:r>
      <w:r>
        <w:rPr>
          <w:rFonts w:eastAsia="仿宋_GB2312" w:hint="eastAsia"/>
          <w:kern w:val="0"/>
          <w:sz w:val="28"/>
          <w:szCs w:val="28"/>
        </w:rPr>
        <w:t>IGV</w:t>
      </w:r>
      <w:r>
        <w:rPr>
          <w:rFonts w:ascii="仿宋_GB2312" w:eastAsia="仿宋_GB2312" w:hint="eastAsia"/>
          <w:kern w:val="0"/>
          <w:sz w:val="28"/>
          <w:szCs w:val="28"/>
        </w:rPr>
        <w:t>执行机构自主测量技术，研究控制信号与执行机构行程、</w:t>
      </w:r>
      <w:r>
        <w:rPr>
          <w:rFonts w:eastAsia="仿宋_GB2312" w:hint="eastAsia"/>
          <w:kern w:val="0"/>
          <w:sz w:val="28"/>
          <w:szCs w:val="28"/>
        </w:rPr>
        <w:t>IGV</w:t>
      </w:r>
      <w:r>
        <w:rPr>
          <w:rFonts w:ascii="仿宋_GB2312" w:eastAsia="仿宋_GB2312" w:hint="eastAsia"/>
          <w:kern w:val="0"/>
          <w:sz w:val="28"/>
          <w:szCs w:val="28"/>
        </w:rPr>
        <w:t>叶片可调角度高精度测量、</w:t>
      </w:r>
      <w:r>
        <w:rPr>
          <w:rFonts w:eastAsia="仿宋_GB2312" w:hint="eastAsia"/>
          <w:kern w:val="0"/>
          <w:sz w:val="28"/>
          <w:szCs w:val="28"/>
        </w:rPr>
        <w:t>IGV</w:t>
      </w:r>
      <w:r>
        <w:rPr>
          <w:rFonts w:ascii="仿宋_GB2312" w:eastAsia="仿宋_GB2312" w:hint="eastAsia"/>
          <w:kern w:val="0"/>
          <w:sz w:val="28"/>
          <w:szCs w:val="28"/>
        </w:rPr>
        <w:t>实际叶型角度之间的映射关系；考虑部件加工误差、装配公差、动作回差等因素，建立基于尺寸链传递的精准评价技术；建立</w:t>
      </w:r>
      <w:r>
        <w:rPr>
          <w:rFonts w:eastAsia="仿宋_GB2312" w:hint="eastAsia"/>
          <w:kern w:val="0"/>
          <w:sz w:val="28"/>
          <w:szCs w:val="28"/>
        </w:rPr>
        <w:t>IGV</w:t>
      </w:r>
      <w:r>
        <w:rPr>
          <w:rFonts w:ascii="仿宋_GB2312" w:eastAsia="仿宋_GB2312" w:hint="eastAsia"/>
          <w:kern w:val="0"/>
          <w:sz w:val="28"/>
          <w:szCs w:val="28"/>
        </w:rPr>
        <w:t>执行机构动态性能与“两机”总体性能的评估体系。实现“两机”压气机</w:t>
      </w:r>
      <w:r>
        <w:rPr>
          <w:rFonts w:eastAsia="仿宋_GB2312" w:hint="eastAsia"/>
          <w:kern w:val="0"/>
          <w:sz w:val="28"/>
          <w:szCs w:val="28"/>
        </w:rPr>
        <w:t>IGV</w:t>
      </w:r>
      <w:r>
        <w:rPr>
          <w:rFonts w:ascii="仿宋_GB2312" w:eastAsia="仿宋_GB2312" w:hint="eastAsia"/>
          <w:kern w:val="0"/>
          <w:sz w:val="28"/>
          <w:szCs w:val="28"/>
        </w:rPr>
        <w:t>执行机构测控技术自主化，支撑“两机”高性能压气机的研制。</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研制一套满足</w:t>
      </w:r>
      <w:r>
        <w:rPr>
          <w:rFonts w:eastAsia="仿宋_GB2312" w:hint="eastAsia"/>
          <w:kern w:val="0"/>
          <w:sz w:val="28"/>
          <w:szCs w:val="28"/>
        </w:rPr>
        <w:t>“两机”高精度调控需求的</w:t>
      </w:r>
      <w:r>
        <w:rPr>
          <w:rFonts w:eastAsia="仿宋_GB2312" w:hint="eastAsia"/>
          <w:kern w:val="0"/>
          <w:sz w:val="28"/>
          <w:szCs w:val="28"/>
        </w:rPr>
        <w:t>IGV</w:t>
      </w:r>
      <w:r>
        <w:rPr>
          <w:rFonts w:ascii="仿宋_GB2312" w:eastAsia="仿宋_GB2312" w:hint="eastAsia"/>
          <w:kern w:val="0"/>
          <w:sz w:val="28"/>
          <w:szCs w:val="28"/>
        </w:rPr>
        <w:t>执行机构。线性度不高于±</w:t>
      </w:r>
      <w:r>
        <w:rPr>
          <w:rFonts w:eastAsia="仿宋_GB2312" w:hint="eastAsia"/>
          <w:kern w:val="0"/>
          <w:sz w:val="28"/>
          <w:szCs w:val="28"/>
        </w:rPr>
        <w:t>5%F.S</w:t>
      </w:r>
      <w:r>
        <w:rPr>
          <w:rFonts w:ascii="仿宋_GB2312" w:eastAsia="仿宋_GB2312" w:hint="eastAsia"/>
          <w:kern w:val="0"/>
          <w:sz w:val="28"/>
          <w:szCs w:val="28"/>
        </w:rPr>
        <w:t>（</w:t>
      </w:r>
      <w:r>
        <w:rPr>
          <w:rFonts w:eastAsia="仿宋_GB2312" w:hint="eastAsia"/>
          <w:kern w:val="0"/>
          <w:sz w:val="28"/>
          <w:szCs w:val="28"/>
        </w:rPr>
        <w:t>F.S</w:t>
      </w:r>
      <w:r>
        <w:rPr>
          <w:rFonts w:ascii="仿宋_GB2312" w:eastAsia="仿宋_GB2312" w:hint="eastAsia"/>
          <w:kern w:val="0"/>
          <w:sz w:val="28"/>
          <w:szCs w:val="28"/>
        </w:rPr>
        <w:t>为全行程），磁滞不高于</w:t>
      </w:r>
      <w:r>
        <w:rPr>
          <w:rFonts w:eastAsia="仿宋_GB2312" w:hint="eastAsia"/>
          <w:kern w:val="0"/>
          <w:sz w:val="28"/>
          <w:szCs w:val="28"/>
        </w:rPr>
        <w:t>5%F.S</w:t>
      </w:r>
      <w:r>
        <w:rPr>
          <w:rFonts w:ascii="仿宋_GB2312" w:eastAsia="仿宋_GB2312" w:hint="eastAsia"/>
          <w:kern w:val="0"/>
          <w:sz w:val="28"/>
          <w:szCs w:val="28"/>
        </w:rPr>
        <w:t>。频率响应在振幅比</w:t>
      </w:r>
      <w:r>
        <w:rPr>
          <w:rFonts w:eastAsia="仿宋_GB2312" w:hint="eastAsia"/>
          <w:kern w:val="0"/>
          <w:sz w:val="28"/>
          <w:szCs w:val="28"/>
        </w:rPr>
        <w:t>3dB</w:t>
      </w:r>
      <w:r>
        <w:rPr>
          <w:rFonts w:ascii="仿宋_GB2312" w:eastAsia="仿宋_GB2312" w:hint="eastAsia"/>
          <w:kern w:val="0"/>
          <w:sz w:val="28"/>
          <w:szCs w:val="28"/>
        </w:rPr>
        <w:t>时频率不低于</w:t>
      </w:r>
      <w:r>
        <w:rPr>
          <w:rFonts w:eastAsia="仿宋_GB2312" w:hint="eastAsia"/>
          <w:kern w:val="0"/>
          <w:sz w:val="28"/>
          <w:szCs w:val="28"/>
        </w:rPr>
        <w:t>0.25Hz</w:t>
      </w:r>
      <w:r>
        <w:rPr>
          <w:rFonts w:ascii="仿宋_GB2312" w:eastAsia="仿宋_GB2312" w:hint="eastAsia"/>
          <w:kern w:val="0"/>
          <w:sz w:val="28"/>
          <w:szCs w:val="28"/>
        </w:rPr>
        <w:t>，在相位差</w:t>
      </w:r>
      <w:r>
        <w:rPr>
          <w:rFonts w:eastAsia="仿宋_GB2312" w:hint="eastAsia"/>
          <w:kern w:val="0"/>
          <w:sz w:val="28"/>
          <w:szCs w:val="28"/>
        </w:rPr>
        <w:t>90</w:t>
      </w:r>
      <w:r>
        <w:rPr>
          <w:rFonts w:ascii="仿宋_GB2312" w:eastAsia="仿宋_GB2312" w:hint="eastAsia"/>
          <w:kern w:val="0"/>
          <w:sz w:val="28"/>
          <w:szCs w:val="28"/>
        </w:rPr>
        <w:t>度时频率不低</w:t>
      </w:r>
      <w:r>
        <w:rPr>
          <w:rFonts w:ascii="仿宋_GB2312" w:eastAsia="仿宋_GB2312" w:hint="eastAsia"/>
          <w:kern w:val="0"/>
          <w:sz w:val="28"/>
          <w:szCs w:val="28"/>
        </w:rPr>
        <w:lastRenderedPageBreak/>
        <w:t>于</w:t>
      </w:r>
      <w:r>
        <w:rPr>
          <w:rFonts w:eastAsia="仿宋_GB2312" w:hint="eastAsia"/>
          <w:kern w:val="0"/>
          <w:sz w:val="28"/>
          <w:szCs w:val="28"/>
        </w:rPr>
        <w:t>3Hz</w:t>
      </w:r>
      <w:r>
        <w:rPr>
          <w:rFonts w:ascii="仿宋_GB2312" w:eastAsia="仿宋_GB2312" w:hint="eastAsia"/>
          <w:kern w:val="0"/>
          <w:sz w:val="28"/>
          <w:szCs w:val="28"/>
        </w:rPr>
        <w:t>。研发一套对应的高精度“两机”压气机</w:t>
      </w:r>
      <w:r>
        <w:rPr>
          <w:rFonts w:eastAsia="仿宋_GB2312" w:hint="eastAsia"/>
          <w:kern w:val="0"/>
          <w:sz w:val="28"/>
          <w:szCs w:val="28"/>
        </w:rPr>
        <w:t>IGV</w:t>
      </w:r>
      <w:r>
        <w:rPr>
          <w:rFonts w:ascii="仿宋_GB2312" w:eastAsia="仿宋_GB2312" w:hint="eastAsia"/>
          <w:kern w:val="0"/>
          <w:sz w:val="28"/>
          <w:szCs w:val="28"/>
        </w:rPr>
        <w:t>测控试验装置，开发</w:t>
      </w:r>
      <w:r>
        <w:rPr>
          <w:rFonts w:eastAsia="仿宋_GB2312" w:hint="eastAsia"/>
          <w:kern w:val="0"/>
          <w:sz w:val="28"/>
          <w:szCs w:val="28"/>
        </w:rPr>
        <w:t>IGV</w:t>
      </w:r>
      <w:r>
        <w:rPr>
          <w:rFonts w:ascii="仿宋_GB2312" w:eastAsia="仿宋_GB2312" w:hint="eastAsia"/>
          <w:kern w:val="0"/>
          <w:sz w:val="28"/>
          <w:szCs w:val="28"/>
        </w:rPr>
        <w:t>执行机构动静态自主测量技术，建立关键性能指标评价体系。</w:t>
      </w:r>
      <w:r>
        <w:rPr>
          <w:rFonts w:eastAsia="仿宋_GB2312" w:hint="eastAsia"/>
          <w:kern w:val="0"/>
          <w:sz w:val="28"/>
          <w:szCs w:val="28"/>
        </w:rPr>
        <w:t>IGV</w:t>
      </w:r>
      <w:r>
        <w:rPr>
          <w:rFonts w:ascii="仿宋_GB2312" w:eastAsia="仿宋_GB2312" w:hint="eastAsia"/>
          <w:kern w:val="0"/>
          <w:sz w:val="28"/>
          <w:szCs w:val="28"/>
        </w:rPr>
        <w:t>角度调节范围</w:t>
      </w:r>
      <w:r>
        <w:rPr>
          <w:rFonts w:eastAsia="仿宋_GB2312" w:hint="eastAsia"/>
          <w:kern w:val="0"/>
          <w:sz w:val="28"/>
          <w:szCs w:val="28"/>
        </w:rPr>
        <w:t>0~40</w:t>
      </w:r>
      <w:r>
        <w:rPr>
          <w:rFonts w:ascii="仿宋_GB2312" w:eastAsia="仿宋_GB2312" w:hint="eastAsia"/>
          <w:kern w:val="0"/>
          <w:sz w:val="28"/>
          <w:szCs w:val="28"/>
        </w:rPr>
        <w:t>度，控制油压覆盖范围</w:t>
      </w:r>
      <w:r>
        <w:rPr>
          <w:rFonts w:eastAsia="仿宋_GB2312" w:hint="eastAsia"/>
          <w:kern w:val="0"/>
          <w:sz w:val="28"/>
          <w:szCs w:val="28"/>
        </w:rPr>
        <w:t>40~140 bar</w:t>
      </w:r>
      <w:r>
        <w:rPr>
          <w:rFonts w:ascii="仿宋_GB2312" w:eastAsia="仿宋_GB2312" w:hint="eastAsia"/>
          <w:kern w:val="0"/>
          <w:sz w:val="28"/>
          <w:szCs w:val="28"/>
        </w:rPr>
        <w:t>，测试频率响应范围不低于</w:t>
      </w:r>
      <w:r>
        <w:rPr>
          <w:rFonts w:eastAsia="仿宋_GB2312" w:hint="eastAsia"/>
          <w:kern w:val="0"/>
          <w:sz w:val="28"/>
          <w:szCs w:val="28"/>
        </w:rPr>
        <w:t>20Hz</w:t>
      </w:r>
      <w:r>
        <w:rPr>
          <w:rFonts w:ascii="仿宋_GB2312" w:eastAsia="仿宋_GB2312" w:hint="eastAsia"/>
          <w:kern w:val="0"/>
          <w:sz w:val="28"/>
          <w:szCs w:val="28"/>
        </w:rPr>
        <w:t>，采样频率不低于</w:t>
      </w:r>
      <w:r>
        <w:rPr>
          <w:rFonts w:eastAsia="仿宋_GB2312" w:hint="eastAsia"/>
          <w:kern w:val="0"/>
          <w:sz w:val="28"/>
          <w:szCs w:val="28"/>
        </w:rPr>
        <w:t>20Hz</w:t>
      </w:r>
      <w:r>
        <w:rPr>
          <w:rFonts w:ascii="仿宋_GB2312" w:eastAsia="仿宋_GB2312" w:hint="eastAsia"/>
          <w:kern w:val="0"/>
          <w:sz w:val="28"/>
          <w:szCs w:val="28"/>
        </w:rPr>
        <w:t>，叶片角度测试精度不低于</w:t>
      </w:r>
      <w:r>
        <w:rPr>
          <w:rFonts w:eastAsia="仿宋_GB2312" w:hint="eastAsia"/>
          <w:kern w:val="0"/>
          <w:sz w:val="28"/>
          <w:szCs w:val="28"/>
        </w:rPr>
        <w:t>0.5</w:t>
      </w:r>
      <w:r>
        <w:rPr>
          <w:rFonts w:ascii="仿宋_GB2312" w:eastAsia="仿宋_GB2312" w:hint="eastAsia"/>
          <w:kern w:val="0"/>
          <w:sz w:val="28"/>
          <w:szCs w:val="28"/>
        </w:rPr>
        <w:t>度。所研制的</w:t>
      </w:r>
      <w:r>
        <w:rPr>
          <w:rFonts w:eastAsia="仿宋_GB2312" w:hint="eastAsia"/>
          <w:kern w:val="0"/>
          <w:sz w:val="28"/>
          <w:szCs w:val="28"/>
        </w:rPr>
        <w:t>IGV</w:t>
      </w:r>
      <w:r>
        <w:rPr>
          <w:rFonts w:ascii="仿宋_GB2312" w:eastAsia="仿宋_GB2312" w:hint="eastAsia"/>
          <w:kern w:val="0"/>
          <w:sz w:val="28"/>
          <w:szCs w:val="28"/>
        </w:rPr>
        <w:t xml:space="preserve">执行机构及测控装置应用于航空发动机或燃气轮机整机进行验证。  </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700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榜单名称：航空发动机及燃气轮机用真空电子束焊接关键技术研究及应用（领雁）</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航空发动机及燃气轮机机匣、静叶环等环形复杂构件真空电子束焊接变形控制困难、焊接应力及变形预测缺乏可靠的模型等问题，开展工艺及仿真研究，重点突破相关材料焊缝成形及其缺陷控制、构建环形构件焊接应力及变形预测与控制模型，形成产品制造能力；针对航空发动机及燃气轮机关键部件内表面真空电子束焊接技术瓶颈问题，开展装备开发及技术研究，重点突破专用电子枪设计，形成满足航空发动机支架等构件内表面焊接的真空电子束焊接设备。</w:t>
      </w:r>
    </w:p>
    <w:p w:rsidR="00022EBC" w:rsidRDefault="00302F0A">
      <w:pPr>
        <w:overflowPunct w:val="0"/>
        <w:autoSpaceDE w:val="0"/>
        <w:autoSpaceDN w:val="0"/>
        <w:spacing w:line="520" w:lineRule="exact"/>
        <w:ind w:firstLineChars="200" w:firstLine="562"/>
        <w:rPr>
          <w:rFonts w:eastAsia="仿宋_GB2312" w:cs="仿宋_GB2312"/>
          <w:b/>
          <w:bCs/>
          <w:kern w:val="0"/>
          <w:sz w:val="28"/>
          <w:szCs w:val="28"/>
        </w:rPr>
      </w:pPr>
      <w:r>
        <w:rPr>
          <w:rFonts w:ascii="仿宋_GB2312" w:eastAsia="仿宋_GB2312" w:hint="eastAsia"/>
          <w:b/>
          <w:bCs/>
          <w:kern w:val="0"/>
          <w:sz w:val="28"/>
          <w:szCs w:val="28"/>
        </w:rPr>
        <w:t>绩效目标：</w:t>
      </w:r>
      <w:r>
        <w:rPr>
          <w:rFonts w:ascii="仿宋_GB2312" w:eastAsia="仿宋_GB2312" w:cs="仿宋_GB2312"/>
          <w:kern w:val="0"/>
          <w:sz w:val="28"/>
          <w:szCs w:val="28"/>
        </w:rPr>
        <w:t>研发一套用于半封闭发动机支架内表面电子束焊接的专用电子枪并获示范应用。枪体长度</w:t>
      </w:r>
      <w:r>
        <w:rPr>
          <w:rFonts w:eastAsia="仿宋_GB2312" w:cs="仿宋_GB2312"/>
          <w:kern w:val="0"/>
          <w:sz w:val="28"/>
          <w:szCs w:val="28"/>
        </w:rPr>
        <w:t>≥1200mm</w:t>
      </w:r>
      <w:r>
        <w:rPr>
          <w:rFonts w:ascii="仿宋_GB2312" w:eastAsia="仿宋_GB2312" w:cs="仿宋_GB2312"/>
          <w:kern w:val="0"/>
          <w:sz w:val="28"/>
          <w:szCs w:val="28"/>
        </w:rPr>
        <w:t>，满足厚度</w:t>
      </w:r>
      <w:r>
        <w:rPr>
          <w:rFonts w:eastAsia="仿宋_GB2312"/>
          <w:kern w:val="0"/>
          <w:sz w:val="28"/>
          <w:szCs w:val="28"/>
        </w:rPr>
        <w:t>≤20mm</w:t>
      </w:r>
      <w:r>
        <w:rPr>
          <w:rFonts w:ascii="仿宋_GB2312" w:eastAsia="仿宋_GB2312" w:cs="仿宋_GB2312"/>
          <w:kern w:val="0"/>
          <w:sz w:val="28"/>
          <w:szCs w:val="28"/>
        </w:rPr>
        <w:t>、</w:t>
      </w:r>
      <w:r>
        <w:rPr>
          <w:rFonts w:ascii="仿宋_GB2312" w:eastAsia="仿宋_GB2312" w:cs="仿宋_GB2312"/>
          <w:kern w:val="0"/>
          <w:sz w:val="28"/>
          <w:szCs w:val="28"/>
        </w:rPr>
        <w:lastRenderedPageBreak/>
        <w:t>内径尺寸</w:t>
      </w:r>
      <w:r>
        <w:rPr>
          <w:rFonts w:eastAsia="仿宋_GB2312"/>
          <w:kern w:val="0"/>
          <w:sz w:val="28"/>
          <w:szCs w:val="28"/>
        </w:rPr>
        <w:t>≥70mm</w:t>
      </w:r>
      <w:r>
        <w:rPr>
          <w:rFonts w:ascii="仿宋_GB2312" w:eastAsia="仿宋_GB2312" w:cs="仿宋_GB2312"/>
          <w:kern w:val="0"/>
          <w:sz w:val="28"/>
          <w:szCs w:val="28"/>
        </w:rPr>
        <w:t>、深度</w:t>
      </w:r>
      <w:r>
        <w:rPr>
          <w:rFonts w:eastAsia="仿宋_GB2312"/>
          <w:kern w:val="0"/>
          <w:sz w:val="28"/>
          <w:szCs w:val="28"/>
        </w:rPr>
        <w:t>≤1000mm</w:t>
      </w:r>
      <w:r>
        <w:rPr>
          <w:rFonts w:ascii="仿宋_GB2312" w:eastAsia="仿宋_GB2312" w:cs="仿宋_GB2312"/>
          <w:kern w:val="0"/>
          <w:sz w:val="28"/>
          <w:szCs w:val="28"/>
        </w:rPr>
        <w:t>的构件内表面高质量焊接需求；建立航空发动机及燃气轮机机匣、静叶环等环形构件焊接应力及变形预测与控制模型，实现温度场及应力场模拟结果与实测结果误差</w:t>
      </w:r>
      <w:r>
        <w:rPr>
          <w:rFonts w:eastAsia="仿宋_GB2312"/>
          <w:kern w:val="0"/>
          <w:sz w:val="28"/>
          <w:szCs w:val="28"/>
        </w:rPr>
        <w:t>≤10%</w:t>
      </w:r>
      <w:r>
        <w:rPr>
          <w:rFonts w:ascii="仿宋_GB2312" w:eastAsia="仿宋_GB2312" w:cs="仿宋_GB2312"/>
          <w:kern w:val="0"/>
          <w:sz w:val="28"/>
          <w:szCs w:val="28"/>
        </w:rPr>
        <w:t>，变形误差</w:t>
      </w:r>
      <w:r>
        <w:rPr>
          <w:rFonts w:eastAsia="仿宋_GB2312"/>
          <w:kern w:val="0"/>
          <w:sz w:val="28"/>
          <w:szCs w:val="28"/>
        </w:rPr>
        <w:t>≤20%</w:t>
      </w:r>
      <w:r>
        <w:rPr>
          <w:rFonts w:ascii="仿宋_GB2312" w:eastAsia="仿宋_GB2312" w:cs="仿宋_GB2312"/>
          <w:kern w:val="0"/>
          <w:sz w:val="28"/>
          <w:szCs w:val="28"/>
        </w:rPr>
        <w:t>；实现直径</w:t>
      </w:r>
      <w:r>
        <w:rPr>
          <w:rFonts w:eastAsia="仿宋_GB2312"/>
          <w:kern w:val="0"/>
          <w:sz w:val="28"/>
          <w:szCs w:val="28"/>
        </w:rPr>
        <w:t>800~1100mm</w:t>
      </w:r>
      <w:r>
        <w:rPr>
          <w:rFonts w:ascii="仿宋_GB2312" w:eastAsia="仿宋_GB2312" w:cs="仿宋_GB2312"/>
          <w:kern w:val="0"/>
          <w:sz w:val="28"/>
          <w:szCs w:val="28"/>
        </w:rPr>
        <w:t>的燃气轮机静叶环模拟件焊接，径向变形</w:t>
      </w:r>
      <w:r>
        <w:rPr>
          <w:rFonts w:eastAsia="仿宋_GB2312"/>
          <w:kern w:val="0"/>
          <w:sz w:val="28"/>
          <w:szCs w:val="28"/>
        </w:rPr>
        <w:t>≤0.5mm</w:t>
      </w:r>
      <w:r>
        <w:rPr>
          <w:rFonts w:ascii="仿宋_GB2312" w:eastAsia="仿宋_GB2312" w:cs="仿宋_GB2312"/>
          <w:kern w:val="0"/>
          <w:sz w:val="28"/>
          <w:szCs w:val="28"/>
        </w:rPr>
        <w:t>，焊接缺陷率满足行业标准，并进一步推广到航空发动机关键部件焊接中。形成一套燃气轮机、航空发动机真空电子束焊接技术标准。</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overflowPunct w:val="0"/>
        <w:autoSpaceDE w:val="0"/>
        <w:autoSpaceDN w:val="0"/>
        <w:spacing w:line="520" w:lineRule="exact"/>
        <w:ind w:firstLineChars="200" w:firstLine="562"/>
      </w:pPr>
      <w:r>
        <w:rPr>
          <w:rFonts w:ascii="仿宋_GB2312" w:eastAsia="仿宋_GB2312" w:hint="eastAsia"/>
          <w:b/>
          <w:bCs/>
          <w:i/>
          <w:iCs/>
          <w:kern w:val="0"/>
          <w:sz w:val="28"/>
          <w:szCs w:val="28"/>
        </w:rPr>
        <w:t>其他</w:t>
      </w:r>
      <w:r>
        <w:rPr>
          <w:rFonts w:ascii="仿宋_GB2312" w:eastAsia="仿宋_GB2312"/>
          <w:b/>
          <w:bCs/>
          <w:i/>
          <w:iCs/>
          <w:kern w:val="0"/>
          <w:sz w:val="28"/>
          <w:szCs w:val="28"/>
        </w:rPr>
        <w:t>榜单：</w:t>
      </w:r>
    </w:p>
    <w:p w:rsidR="00022EBC" w:rsidRDefault="00302F0A">
      <w:pPr>
        <w:numPr>
          <w:ilvl w:val="0"/>
          <w:numId w:val="13"/>
        </w:numPr>
        <w:overflowPunct w:val="0"/>
        <w:autoSpaceDE w:val="0"/>
        <w:autoSpaceDN w:val="0"/>
        <w:spacing w:line="520" w:lineRule="exact"/>
        <w:outlineLvl w:val="2"/>
        <w:rPr>
          <w:rFonts w:eastAsia="仿宋_GB2312"/>
          <w:b/>
          <w:bCs/>
          <w:kern w:val="0"/>
          <w:sz w:val="28"/>
          <w:szCs w:val="28"/>
        </w:rPr>
      </w:pPr>
      <w:r>
        <w:rPr>
          <w:rFonts w:ascii="仿宋_GB2312" w:eastAsia="仿宋_GB2312" w:hint="eastAsia"/>
          <w:b/>
          <w:bCs/>
          <w:kern w:val="0"/>
          <w:sz w:val="28"/>
          <w:szCs w:val="28"/>
        </w:rPr>
        <w:t>榜单名称：航空复合材料机身壁板成型关键技术研究及应用（尖兵）</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大型飞机复合材料机身壁板制造需求，开展帽形长桁预成型和芯模共固化成型关键技术研究。研究预成型体制造过程、与复合材料壁板工装结合的后处理过程，形成帽形长桁自动化预成型工艺路线和要求；研究不同预成型方法和工艺参数对预成型体质量影响；依据长桁结构、自动化预成型过程以及预成型工艺参数，研究长桁自动化预成型相关设备以及配套工装、辅助设备结构形式和关键参数；研究芯模、预成型长桁、蒙皮及捻子条的结合方式和质量要求，形成复合材料共固化机身壁板组合工艺；研究芯模承压性能、</w:t>
      </w:r>
      <w:r>
        <w:rPr>
          <w:rFonts w:ascii="仿宋_GB2312" w:eastAsia="仿宋_GB2312" w:hint="eastAsia"/>
          <w:kern w:val="0"/>
          <w:sz w:val="28"/>
          <w:szCs w:val="28"/>
        </w:rPr>
        <w:lastRenderedPageBreak/>
        <w:t>传压性能、脱模性能以及使用寿命的测量和表征方法。开展复合材料共固化帽形长桁加筋壁板验证件制造，对帽形长桁预成型技术和芯模技术进行验证。</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开发出复合材料机身壁板，并在大飞机上实现应用。帽形长桁预成型：预成型后长桁轴线与工装轴线偏差</w:t>
      </w:r>
      <w:r>
        <w:rPr>
          <w:rFonts w:eastAsia="仿宋_GB2312" w:hint="eastAsia"/>
          <w:kern w:val="0"/>
          <w:sz w:val="28"/>
          <w:szCs w:val="28"/>
        </w:rPr>
        <w:t>±</w:t>
      </w:r>
      <w:r>
        <w:rPr>
          <w:rFonts w:eastAsia="仿宋_GB2312" w:cs="仿宋_GB2312"/>
          <w:kern w:val="0"/>
          <w:sz w:val="28"/>
          <w:szCs w:val="28"/>
        </w:rPr>
        <w:t>0.76mm</w:t>
      </w:r>
      <w:r>
        <w:rPr>
          <w:rFonts w:ascii="仿宋_GB2312" w:eastAsia="仿宋_GB2312" w:hint="eastAsia"/>
          <w:kern w:val="0"/>
          <w:sz w:val="28"/>
          <w:szCs w:val="28"/>
        </w:rPr>
        <w:t>；预成型体在工装上位置公差</w:t>
      </w:r>
      <w:r>
        <w:rPr>
          <w:rFonts w:eastAsia="仿宋_GB2312"/>
          <w:kern w:val="0"/>
          <w:sz w:val="28"/>
          <w:szCs w:val="28"/>
        </w:rPr>
        <w:t>±1.27mm</w:t>
      </w:r>
      <w:r>
        <w:rPr>
          <w:rFonts w:ascii="仿宋_GB2312" w:eastAsia="仿宋_GB2312" w:hint="eastAsia"/>
          <w:kern w:val="0"/>
          <w:sz w:val="28"/>
          <w:szCs w:val="28"/>
        </w:rPr>
        <w:t>；铺层角度公差</w:t>
      </w:r>
      <w:r>
        <w:rPr>
          <w:rFonts w:eastAsia="仿宋_GB2312"/>
          <w:kern w:val="0"/>
          <w:sz w:val="28"/>
          <w:szCs w:val="28"/>
        </w:rPr>
        <w:t>±1°</w:t>
      </w:r>
      <w:r>
        <w:rPr>
          <w:rFonts w:ascii="仿宋_GB2312" w:eastAsia="仿宋_GB2312" w:hint="eastAsia"/>
          <w:kern w:val="0"/>
          <w:sz w:val="28"/>
          <w:szCs w:val="28"/>
        </w:rPr>
        <w:t>；长桁外形公差贴膜间隙不超过</w:t>
      </w:r>
      <w:r>
        <w:rPr>
          <w:rFonts w:eastAsia="仿宋_GB2312"/>
          <w:kern w:val="0"/>
          <w:sz w:val="28"/>
          <w:szCs w:val="28"/>
        </w:rPr>
        <w:t>0.2mm</w:t>
      </w:r>
      <w:r>
        <w:rPr>
          <w:rFonts w:ascii="仿宋_GB2312" w:eastAsia="仿宋_GB2312" w:hint="eastAsia"/>
          <w:kern w:val="0"/>
          <w:sz w:val="28"/>
          <w:szCs w:val="28"/>
        </w:rPr>
        <w:t>；厚度公差</w:t>
      </w:r>
      <w:r>
        <w:rPr>
          <w:rFonts w:eastAsia="仿宋_GB2312"/>
          <w:kern w:val="0"/>
          <w:sz w:val="28"/>
          <w:szCs w:val="28"/>
        </w:rPr>
        <w:t>±8%</w:t>
      </w:r>
      <w:r>
        <w:rPr>
          <w:rFonts w:ascii="仿宋_GB2312" w:eastAsia="仿宋_GB2312" w:hint="eastAsia"/>
          <w:kern w:val="0"/>
          <w:sz w:val="28"/>
          <w:szCs w:val="28"/>
        </w:rPr>
        <w:t>（</w:t>
      </w:r>
      <w:r>
        <w:rPr>
          <w:rFonts w:eastAsia="仿宋_GB2312"/>
          <w:kern w:val="0"/>
          <w:sz w:val="28"/>
          <w:szCs w:val="28"/>
        </w:rPr>
        <w:t>0-2mm</w:t>
      </w:r>
      <w:r>
        <w:rPr>
          <w:rFonts w:ascii="仿宋_GB2312" w:eastAsia="仿宋_GB2312" w:hint="eastAsia"/>
          <w:kern w:val="0"/>
          <w:sz w:val="28"/>
          <w:szCs w:val="28"/>
        </w:rPr>
        <w:t>）或</w:t>
      </w:r>
      <w:r>
        <w:rPr>
          <w:rFonts w:eastAsia="仿宋_GB2312"/>
          <w:kern w:val="0"/>
          <w:sz w:val="28"/>
          <w:szCs w:val="28"/>
        </w:rPr>
        <w:t>±5%</w:t>
      </w:r>
      <w:r>
        <w:rPr>
          <w:rFonts w:ascii="仿宋_GB2312" w:eastAsia="仿宋_GB2312" w:hint="eastAsia"/>
          <w:kern w:val="0"/>
          <w:sz w:val="28"/>
          <w:szCs w:val="28"/>
        </w:rPr>
        <w:t>（大于</w:t>
      </w:r>
      <w:r>
        <w:rPr>
          <w:rFonts w:eastAsia="仿宋_GB2312"/>
          <w:kern w:val="0"/>
          <w:sz w:val="28"/>
          <w:szCs w:val="28"/>
        </w:rPr>
        <w:t>2mm</w:t>
      </w:r>
      <w:r>
        <w:rPr>
          <w:rFonts w:ascii="仿宋_GB2312" w:eastAsia="仿宋_GB2312" w:hint="eastAsia"/>
          <w:kern w:val="0"/>
          <w:sz w:val="28"/>
          <w:szCs w:val="28"/>
        </w:rPr>
        <w:t>），</w:t>
      </w:r>
      <w:r>
        <w:rPr>
          <w:rFonts w:eastAsia="仿宋_GB2312"/>
          <w:kern w:val="0"/>
          <w:sz w:val="28"/>
          <w:szCs w:val="28"/>
        </w:rPr>
        <w:t>R</w:t>
      </w:r>
      <w:r>
        <w:rPr>
          <w:rFonts w:ascii="仿宋_GB2312" w:eastAsia="仿宋_GB2312" w:hint="eastAsia"/>
          <w:kern w:val="0"/>
          <w:sz w:val="28"/>
          <w:szCs w:val="28"/>
        </w:rPr>
        <w:t>区厚度平均公差不大于</w:t>
      </w:r>
      <w:r>
        <w:rPr>
          <w:rFonts w:eastAsia="仿宋_GB2312"/>
          <w:kern w:val="0"/>
          <w:sz w:val="28"/>
          <w:szCs w:val="28"/>
        </w:rPr>
        <w:t>10%</w:t>
      </w:r>
      <w:r>
        <w:rPr>
          <w:rFonts w:ascii="仿宋_GB2312" w:eastAsia="仿宋_GB2312" w:hint="eastAsia"/>
          <w:kern w:val="0"/>
          <w:sz w:val="28"/>
          <w:szCs w:val="28"/>
        </w:rPr>
        <w:t>；固化后孔隙率</w:t>
      </w:r>
      <w:r>
        <w:rPr>
          <w:rFonts w:eastAsia="仿宋_GB2312"/>
          <w:kern w:val="0"/>
          <w:sz w:val="28"/>
          <w:szCs w:val="28"/>
        </w:rPr>
        <w:t>≤1.5%</w:t>
      </w:r>
      <w:r>
        <w:rPr>
          <w:rFonts w:ascii="仿宋_GB2312" w:eastAsia="仿宋_GB2312" w:hint="eastAsia"/>
          <w:kern w:val="0"/>
          <w:sz w:val="28"/>
          <w:szCs w:val="28"/>
        </w:rPr>
        <w:t>。芯模：芯模在</w:t>
      </w:r>
      <w:r>
        <w:rPr>
          <w:rFonts w:eastAsia="仿宋_GB2312"/>
          <w:kern w:val="0"/>
          <w:sz w:val="28"/>
          <w:szCs w:val="28"/>
        </w:rPr>
        <w:t>800N</w:t>
      </w:r>
      <w:r>
        <w:rPr>
          <w:rFonts w:ascii="仿宋_GB2312" w:eastAsia="仿宋_GB2312" w:hint="eastAsia"/>
          <w:kern w:val="0"/>
          <w:sz w:val="28"/>
          <w:szCs w:val="28"/>
        </w:rPr>
        <w:t>铺丝压力作用下，变形量不大于</w:t>
      </w:r>
      <w:r>
        <w:rPr>
          <w:rFonts w:eastAsia="仿宋_GB2312"/>
          <w:kern w:val="0"/>
          <w:sz w:val="28"/>
          <w:szCs w:val="28"/>
        </w:rPr>
        <w:t>0.1mm</w:t>
      </w:r>
      <w:r>
        <w:rPr>
          <w:rFonts w:ascii="仿宋_GB2312" w:eastAsia="仿宋_GB2312" w:hint="eastAsia"/>
          <w:kern w:val="0"/>
          <w:sz w:val="28"/>
          <w:szCs w:val="28"/>
        </w:rPr>
        <w:t>；芯模型面精度</w:t>
      </w:r>
      <w:r>
        <w:rPr>
          <w:rFonts w:eastAsia="仿宋_GB2312"/>
          <w:kern w:val="0"/>
          <w:sz w:val="28"/>
          <w:szCs w:val="28"/>
        </w:rPr>
        <w:t>±0.1mm</w:t>
      </w:r>
      <w:r>
        <w:rPr>
          <w:rFonts w:ascii="仿宋_GB2312" w:eastAsia="仿宋_GB2312" w:hint="eastAsia"/>
          <w:kern w:val="0"/>
          <w:sz w:val="28"/>
          <w:szCs w:val="28"/>
        </w:rPr>
        <w:t>；芯模固化过程中传压率</w:t>
      </w:r>
      <w:r>
        <w:rPr>
          <w:rFonts w:eastAsia="仿宋_GB2312"/>
          <w:kern w:val="0"/>
          <w:sz w:val="28"/>
          <w:szCs w:val="28"/>
        </w:rPr>
        <w:t>95%</w:t>
      </w:r>
      <w:r>
        <w:rPr>
          <w:rFonts w:ascii="仿宋_GB2312" w:eastAsia="仿宋_GB2312" w:hint="eastAsia"/>
          <w:kern w:val="0"/>
          <w:sz w:val="28"/>
          <w:szCs w:val="28"/>
        </w:rPr>
        <w:t>以上；芯模耐温温度为</w:t>
      </w:r>
      <w:r>
        <w:rPr>
          <w:rFonts w:eastAsia="仿宋_GB2312"/>
          <w:kern w:val="0"/>
          <w:sz w:val="28"/>
          <w:szCs w:val="28"/>
        </w:rPr>
        <w:t>230</w:t>
      </w:r>
      <w:r>
        <w:rPr>
          <w:rFonts w:ascii="宋体" w:hAnsi="宋体" w:hint="eastAsia"/>
          <w:kern w:val="0"/>
          <w:sz w:val="28"/>
          <w:szCs w:val="28"/>
        </w:rPr>
        <w:t>℃</w:t>
      </w:r>
      <w:r>
        <w:rPr>
          <w:rFonts w:ascii="仿宋_GB2312" w:eastAsia="仿宋_GB2312" w:hint="eastAsia"/>
          <w:kern w:val="0"/>
          <w:sz w:val="28"/>
          <w:szCs w:val="28"/>
        </w:rPr>
        <w:t>；芯模使用寿命不低于</w:t>
      </w:r>
      <w:r>
        <w:rPr>
          <w:rFonts w:eastAsia="仿宋_GB2312"/>
          <w:kern w:val="0"/>
          <w:sz w:val="28"/>
          <w:szCs w:val="28"/>
        </w:rPr>
        <w:t>10</w:t>
      </w:r>
      <w:r>
        <w:rPr>
          <w:rFonts w:ascii="仿宋_GB2312" w:eastAsia="仿宋_GB2312" w:hint="eastAsia"/>
          <w:kern w:val="0"/>
          <w:sz w:val="28"/>
          <w:szCs w:val="28"/>
        </w:rPr>
        <w:t>次。</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szCs w:val="21"/>
        </w:rPr>
      </w:pPr>
      <w:r>
        <w:rPr>
          <w:rFonts w:ascii="仿宋_GB2312" w:eastAsia="仿宋_GB2312" w:hint="eastAsia"/>
          <w:b/>
          <w:bCs/>
          <w:kern w:val="0"/>
          <w:sz w:val="28"/>
          <w:szCs w:val="28"/>
        </w:rPr>
        <w:t>组织方式：</w:t>
      </w:r>
      <w:r>
        <w:rPr>
          <w:rFonts w:ascii="仿宋_GB2312" w:eastAsia="仿宋_GB2312" w:hint="eastAsia"/>
          <w:kern w:val="0"/>
          <w:sz w:val="28"/>
          <w:szCs w:val="28"/>
        </w:rPr>
        <w:t>择优委托</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cs="仿宋_GB2312"/>
          <w:kern w:val="0"/>
          <w:sz w:val="28"/>
          <w:szCs w:val="28"/>
        </w:rPr>
        <w:t>1000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攻关时限要求：</w:t>
      </w:r>
      <w:r>
        <w:rPr>
          <w:rFonts w:eastAsia="仿宋_GB2312" w:cs="仿宋_GB2312"/>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榜单名称：超长航时氢电混合动力无人机（领雁）</w:t>
      </w:r>
    </w:p>
    <w:p w:rsidR="00022EBC" w:rsidRDefault="00302F0A">
      <w:pPr>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全球化石能源供应日益紧张、碳减排需求日益增长以及超长航时无人机的发展需要，开展超长航时氢电混合动力无人机关键技术研究。研究超长航时氢电混合动力无人机机体与能源的一体化总体设计技术，形成能源、动力、气动、结构等多个学科耦合的综合设计与性能分析方法；基于优势互补的思想，将氢电、储能电池等多种能源混合应用于超长航时无人机，研究能源动力系统拓扑结构构型和处理多电混合能源管理方法；研究以能源管理算法（策略）和</w:t>
      </w:r>
      <w:r>
        <w:rPr>
          <w:rFonts w:eastAsia="仿宋_GB2312" w:hint="eastAsia"/>
          <w:kern w:val="0"/>
          <w:sz w:val="28"/>
          <w:szCs w:val="28"/>
        </w:rPr>
        <w:t>D</w:t>
      </w:r>
      <w:r>
        <w:rPr>
          <w:rFonts w:eastAsia="仿宋_GB2312" w:cs="仿宋_GB2312"/>
          <w:kern w:val="0"/>
          <w:sz w:val="28"/>
          <w:szCs w:val="28"/>
        </w:rPr>
        <w:t>C/DC</w:t>
      </w:r>
      <w:r>
        <w:rPr>
          <w:rFonts w:ascii="仿宋_GB2312" w:eastAsia="仿宋_GB2312" w:hint="eastAsia"/>
          <w:kern w:val="0"/>
          <w:sz w:val="28"/>
          <w:szCs w:val="28"/>
        </w:rPr>
        <w:t>转换器为核心的主动式能源管理系统，为能源管理控制提</w:t>
      </w:r>
      <w:r>
        <w:rPr>
          <w:rFonts w:ascii="仿宋_GB2312" w:eastAsia="仿宋_GB2312" w:hint="eastAsia"/>
          <w:kern w:val="0"/>
          <w:sz w:val="28"/>
          <w:szCs w:val="28"/>
        </w:rPr>
        <w:lastRenderedPageBreak/>
        <w:t>供高效的软硬件支持；研究混合能源之间、能源与飞行姿态、飞行轨迹、风场之间复杂的耦合关系，开展能源控制、飞行姿态控制、飞行轨迹控制一体化控制技术。</w:t>
      </w:r>
    </w:p>
    <w:p w:rsidR="00022EBC" w:rsidRDefault="00302F0A">
      <w:pPr>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开发出一型超长航时氢电混合动力无人机及主动式能源管理系统，并在省内实现示范性应用。无人机性能指标：巡航速度</w:t>
      </w:r>
      <w:r>
        <w:rPr>
          <w:rFonts w:eastAsia="仿宋_GB2312" w:hint="eastAsia"/>
          <w:kern w:val="0"/>
          <w:sz w:val="28"/>
          <w:szCs w:val="28"/>
        </w:rPr>
        <w:t>2</w:t>
      </w:r>
      <w:r>
        <w:rPr>
          <w:rFonts w:eastAsia="仿宋_GB2312" w:cs="仿宋_GB2312"/>
          <w:kern w:val="0"/>
          <w:sz w:val="28"/>
          <w:szCs w:val="28"/>
        </w:rPr>
        <w:t>0</w:t>
      </w:r>
      <w:r>
        <w:rPr>
          <w:rFonts w:eastAsia="仿宋_GB2312" w:hint="eastAsia"/>
          <w:kern w:val="0"/>
          <w:sz w:val="28"/>
          <w:szCs w:val="28"/>
        </w:rPr>
        <w:t>m/s</w:t>
      </w:r>
      <w:r>
        <w:rPr>
          <w:rFonts w:ascii="仿宋_GB2312" w:eastAsia="仿宋_GB2312" w:hint="eastAsia"/>
          <w:kern w:val="0"/>
          <w:sz w:val="28"/>
          <w:szCs w:val="28"/>
        </w:rPr>
        <w:t>，储氢比</w:t>
      </w:r>
      <w:r>
        <w:rPr>
          <w:rFonts w:eastAsia="仿宋_GB2312" w:hint="eastAsia"/>
          <w:kern w:val="0"/>
          <w:sz w:val="28"/>
          <w:szCs w:val="28"/>
        </w:rPr>
        <w:t>7</w:t>
      </w:r>
      <w:r>
        <w:rPr>
          <w:rFonts w:eastAsia="仿宋_GB2312" w:cs="仿宋_GB2312"/>
          <w:kern w:val="0"/>
          <w:sz w:val="28"/>
          <w:szCs w:val="28"/>
        </w:rPr>
        <w:t>%</w:t>
      </w:r>
      <w:r>
        <w:rPr>
          <w:rFonts w:ascii="仿宋_GB2312" w:eastAsia="仿宋_GB2312" w:hint="eastAsia"/>
          <w:kern w:val="0"/>
          <w:sz w:val="28"/>
          <w:szCs w:val="28"/>
        </w:rPr>
        <w:t>，航时</w:t>
      </w:r>
      <w:r>
        <w:rPr>
          <w:rFonts w:eastAsia="仿宋_GB2312" w:hint="eastAsia"/>
          <w:kern w:val="0"/>
          <w:sz w:val="28"/>
          <w:szCs w:val="28"/>
        </w:rPr>
        <w:t>4</w:t>
      </w:r>
      <w:r>
        <w:rPr>
          <w:rFonts w:eastAsia="仿宋_GB2312" w:cs="仿宋_GB2312"/>
          <w:kern w:val="0"/>
          <w:sz w:val="28"/>
          <w:szCs w:val="28"/>
        </w:rPr>
        <w:t>8</w:t>
      </w:r>
      <w:r>
        <w:rPr>
          <w:rFonts w:eastAsia="仿宋_GB2312" w:hint="eastAsia"/>
          <w:kern w:val="0"/>
          <w:sz w:val="28"/>
          <w:szCs w:val="28"/>
        </w:rPr>
        <w:t>h</w:t>
      </w:r>
      <w:r>
        <w:rPr>
          <w:rFonts w:ascii="仿宋_GB2312" w:eastAsia="仿宋_GB2312" w:hint="eastAsia"/>
          <w:kern w:val="0"/>
          <w:sz w:val="28"/>
          <w:szCs w:val="28"/>
        </w:rPr>
        <w:t>，主动式能源管理系统实现能源系统的远程控制与信息采集、储能电池智能混动和自适应充电，峰值转换效率达</w:t>
      </w:r>
      <w:r>
        <w:rPr>
          <w:rFonts w:eastAsia="仿宋_GB2312" w:hint="eastAsia"/>
          <w:kern w:val="0"/>
          <w:sz w:val="28"/>
          <w:szCs w:val="28"/>
        </w:rPr>
        <w:t>90</w:t>
      </w:r>
      <w:r>
        <w:rPr>
          <w:rFonts w:eastAsia="仿宋_GB2312" w:cs="仿宋_GB2312"/>
          <w:kern w:val="0"/>
          <w:sz w:val="28"/>
          <w:szCs w:val="28"/>
        </w:rPr>
        <w:t>%</w:t>
      </w:r>
      <w:r>
        <w:rPr>
          <w:rFonts w:ascii="仿宋_GB2312" w:eastAsia="仿宋_GB2312" w:hint="eastAsia"/>
          <w:kern w:val="0"/>
          <w:sz w:val="28"/>
          <w:szCs w:val="28"/>
        </w:rPr>
        <w:t>以上，在强对流天气下的湍流瑞利数在</w:t>
      </w:r>
      <w:r>
        <w:rPr>
          <w:rFonts w:eastAsia="仿宋_GB2312" w:hint="eastAsia"/>
          <w:kern w:val="0"/>
          <w:sz w:val="28"/>
          <w:szCs w:val="28"/>
        </w:rPr>
        <w:t>10</w:t>
      </w:r>
      <w:r>
        <w:rPr>
          <w:rFonts w:eastAsia="仿宋_GB2312" w:hint="eastAsia"/>
          <w:kern w:val="0"/>
          <w:sz w:val="28"/>
          <w:szCs w:val="28"/>
          <w:vertAlign w:val="superscript"/>
        </w:rPr>
        <w:t>12</w:t>
      </w:r>
      <w:r>
        <w:rPr>
          <w:rFonts w:ascii="仿宋_GB2312" w:eastAsia="仿宋_GB2312" w:hint="eastAsia"/>
          <w:kern w:val="0"/>
          <w:sz w:val="28"/>
          <w:szCs w:val="28"/>
        </w:rPr>
        <w:t>以上时，非在线航迹控制策略可实现节约能量</w:t>
      </w:r>
      <w:r>
        <w:rPr>
          <w:rFonts w:eastAsia="仿宋_GB2312" w:hint="eastAsia"/>
          <w:kern w:val="0"/>
          <w:sz w:val="28"/>
          <w:szCs w:val="28"/>
        </w:rPr>
        <w:t>50%</w:t>
      </w:r>
      <w:r>
        <w:rPr>
          <w:rFonts w:ascii="仿宋_GB2312" w:eastAsia="仿宋_GB2312" w:hint="eastAsia"/>
          <w:kern w:val="0"/>
          <w:sz w:val="28"/>
          <w:szCs w:val="28"/>
        </w:rPr>
        <w:t>以上。</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牵头申报单位不限主体，必须产学研合作</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cs="仿宋_GB2312"/>
          <w:kern w:val="0"/>
          <w:sz w:val="28"/>
          <w:szCs w:val="28"/>
        </w:rPr>
        <w:t>600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攻关时限要求：</w:t>
      </w:r>
      <w:r>
        <w:rPr>
          <w:rFonts w:eastAsia="仿宋_GB2312" w:cs="仿宋_GB2312"/>
          <w:kern w:val="0"/>
          <w:sz w:val="28"/>
          <w:szCs w:val="28"/>
        </w:rPr>
        <w:t>3</w:t>
      </w:r>
      <w:r>
        <w:rPr>
          <w:rFonts w:ascii="仿宋_GB2312" w:eastAsia="仿宋_GB2312" w:hint="eastAsia"/>
          <w:kern w:val="0"/>
          <w:sz w:val="28"/>
          <w:szCs w:val="28"/>
        </w:rPr>
        <w:t>年内</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榜单名称：城市出行方式链智能辨识与主动调控关键技术及应用（领雁）</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cs="Calibri" w:hint="eastAsia"/>
          <w:b/>
          <w:bCs/>
          <w:kern w:val="0"/>
          <w:sz w:val="28"/>
          <w:szCs w:val="28"/>
        </w:rPr>
        <w:t>主要研究内容：</w:t>
      </w:r>
      <w:r>
        <w:rPr>
          <w:rFonts w:ascii="仿宋_GB2312" w:eastAsia="仿宋_GB2312" w:cs="Calibri" w:hint="eastAsia"/>
          <w:kern w:val="0"/>
          <w:sz w:val="28"/>
          <w:szCs w:val="28"/>
        </w:rPr>
        <w:t>围绕大城市数智交通治理关键核心技术，突破多源数据融合下的个体移动行为特征精准辨识理论与方法，研发面向多源个体时空数据的安全融合治理、城市人车移动轨迹识别、城市全方式出行特征演化知识图谱构建等技术。基于强化学习等智能技术形成针对城市拥堵、恶劣天气、大型活动等交通出行主动调控方案，构建多模式网络的出行时空移动数据计算与交通主动调控平台，并在典型城市开展示范应用。</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绩效目标：</w:t>
      </w:r>
      <w:r>
        <w:rPr>
          <w:rFonts w:ascii="仿宋_GB2312" w:eastAsia="仿宋_GB2312" w:cs="Calibri" w:hint="eastAsia"/>
          <w:kern w:val="0"/>
          <w:sz w:val="28"/>
          <w:szCs w:val="28"/>
        </w:rPr>
        <w:t xml:space="preserve">研发城市出行智能决策与主动调控平台。平台支撑网络规模覆盖面积大于1000 </w:t>
      </w:r>
      <w:r>
        <w:rPr>
          <w:rFonts w:eastAsia="仿宋_GB2312"/>
          <w:kern w:val="0"/>
          <w:sz w:val="28"/>
          <w:szCs w:val="28"/>
        </w:rPr>
        <w:t>km</w:t>
      </w:r>
      <w:r>
        <w:rPr>
          <w:rFonts w:eastAsia="仿宋_GB2312" w:cs="仿宋_GB2312"/>
          <w:kern w:val="0"/>
          <w:sz w:val="28"/>
          <w:szCs w:val="28"/>
          <w:vertAlign w:val="superscript"/>
        </w:rPr>
        <w:t>2</w:t>
      </w:r>
      <w:r>
        <w:rPr>
          <w:rFonts w:ascii="仿宋_GB2312" w:eastAsia="仿宋_GB2312" w:cs="Calibri" w:hint="eastAsia"/>
          <w:kern w:val="0"/>
          <w:sz w:val="28"/>
          <w:szCs w:val="28"/>
        </w:rPr>
        <w:t>，覆盖出行人口大于1000万人；实时手机信令批量处理能力大于100万条/秒，路网交通状态识别准确率大于</w:t>
      </w:r>
      <w:r>
        <w:rPr>
          <w:rFonts w:ascii="仿宋_GB2312" w:eastAsia="仿宋_GB2312" w:cs="Calibri" w:hint="eastAsia"/>
          <w:kern w:val="0"/>
          <w:sz w:val="28"/>
          <w:szCs w:val="28"/>
        </w:rPr>
        <w:lastRenderedPageBreak/>
        <w:t>90%，对恶劣天气、大型活动等交通出行需求变化预测准确率大于85%，多模式网络主动调控运行效能提升15%以上。</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cs="Calibri" w:hint="eastAsia"/>
          <w:b/>
          <w:bCs/>
          <w:kern w:val="0"/>
          <w:sz w:val="28"/>
          <w:szCs w:val="28"/>
        </w:rPr>
        <w:t>建议财政补助经费：</w:t>
      </w:r>
      <w:r>
        <w:rPr>
          <w:rFonts w:eastAsia="仿宋_GB2312" w:cs="仿宋_GB2312"/>
          <w:kern w:val="0"/>
          <w:sz w:val="28"/>
          <w:szCs w:val="28"/>
        </w:rPr>
        <w:t>600</w:t>
      </w:r>
      <w:r>
        <w:rPr>
          <w:rFonts w:ascii="仿宋_GB2312" w:eastAsia="仿宋_GB2312" w:cs="Calibri" w:hint="eastAsia"/>
          <w:kern w:val="0"/>
          <w:sz w:val="28"/>
          <w:szCs w:val="28"/>
        </w:rPr>
        <w:t>万元以内</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攻关时限要求：</w:t>
      </w:r>
      <w:r>
        <w:rPr>
          <w:rFonts w:eastAsia="仿宋_GB2312" w:cs="仿宋_GB2312"/>
          <w:kern w:val="0"/>
          <w:sz w:val="28"/>
          <w:szCs w:val="28"/>
        </w:rPr>
        <w:t>3</w:t>
      </w:r>
      <w:r>
        <w:rPr>
          <w:rFonts w:ascii="仿宋_GB2312" w:eastAsia="仿宋_GB2312" w:cs="Calibri" w:hint="eastAsia"/>
          <w:kern w:val="0"/>
          <w:sz w:val="28"/>
          <w:szCs w:val="28"/>
        </w:rPr>
        <w:t>年内</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榜单名称：智慧高速</w:t>
      </w:r>
      <w:r>
        <w:rPr>
          <w:rFonts w:eastAsia="仿宋_GB2312" w:hint="eastAsia"/>
          <w:b/>
          <w:bCs/>
          <w:kern w:val="0"/>
          <w:sz w:val="28"/>
          <w:szCs w:val="28"/>
        </w:rPr>
        <w:t>“交通</w:t>
      </w:r>
      <w:r>
        <w:rPr>
          <w:rFonts w:eastAsia="仿宋_GB2312" w:hint="eastAsia"/>
          <w:b/>
          <w:bCs/>
          <w:kern w:val="0"/>
          <w:sz w:val="28"/>
          <w:szCs w:val="28"/>
        </w:rPr>
        <w:t>-</w:t>
      </w:r>
      <w:r>
        <w:rPr>
          <w:rFonts w:ascii="仿宋_GB2312" w:eastAsia="仿宋_GB2312" w:hint="eastAsia"/>
          <w:b/>
          <w:bCs/>
          <w:kern w:val="0"/>
          <w:sz w:val="28"/>
          <w:szCs w:val="28"/>
        </w:rPr>
        <w:t>通信</w:t>
      </w:r>
      <w:r>
        <w:rPr>
          <w:rFonts w:eastAsia="仿宋_GB2312" w:hint="eastAsia"/>
          <w:b/>
          <w:bCs/>
          <w:kern w:val="0"/>
          <w:sz w:val="28"/>
          <w:szCs w:val="28"/>
        </w:rPr>
        <w:t>-</w:t>
      </w:r>
      <w:r>
        <w:rPr>
          <w:rFonts w:ascii="仿宋_GB2312" w:eastAsia="仿宋_GB2312" w:hint="eastAsia"/>
          <w:b/>
          <w:bCs/>
          <w:kern w:val="0"/>
          <w:sz w:val="28"/>
          <w:szCs w:val="28"/>
        </w:rPr>
        <w:t>能源”三网融合关键技术与集成示范（领雁）</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cs="Calibri" w:hint="eastAsia"/>
          <w:b/>
          <w:bCs/>
          <w:kern w:val="0"/>
          <w:sz w:val="28"/>
          <w:szCs w:val="28"/>
        </w:rPr>
        <w:t>主要研究内容：</w:t>
      </w:r>
      <w:r>
        <w:rPr>
          <w:rFonts w:ascii="仿宋_GB2312" w:eastAsia="仿宋_GB2312" w:cs="Calibri" w:hint="eastAsia"/>
          <w:kern w:val="0"/>
          <w:sz w:val="28"/>
          <w:szCs w:val="28"/>
        </w:rPr>
        <w:t>围绕智慧高速三网融合多场景应用的关键技术需求，研究面向智慧高速的高韧性、高性能、低时延的通信网关键技术；研发适应高速公路绿色低碳发展的能源网构建方法及实现技术；研究面向智慧服务区的光伏、充电、储氢、加氢一体站安全构建关键技术，以及结合交通网、通信网的风险动态实时评估与风险预警方法。突破适用于高速公路服务区以及中长桥隧区域的微电网关键技术，构建支撑智慧高速稳定运行的高可靠性分布式能源网。开发智慧高速三网融合协同管控平台。</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cs="Calibri" w:hint="eastAsia"/>
          <w:b/>
          <w:bCs/>
          <w:kern w:val="0"/>
          <w:sz w:val="28"/>
          <w:szCs w:val="28"/>
        </w:rPr>
        <w:t>绩效目标：</w:t>
      </w:r>
      <w:r>
        <w:rPr>
          <w:rFonts w:ascii="仿宋_GB2312" w:eastAsia="仿宋_GB2312"/>
          <w:kern w:val="0"/>
          <w:sz w:val="28"/>
          <w:szCs w:val="28"/>
        </w:rPr>
        <w:t>示范高速公路</w:t>
      </w:r>
      <w:r>
        <w:rPr>
          <w:rFonts w:eastAsia="仿宋_GB2312"/>
          <w:kern w:val="0"/>
          <w:sz w:val="28"/>
          <w:szCs w:val="28"/>
        </w:rPr>
        <w:t>50</w:t>
      </w:r>
      <w:r>
        <w:rPr>
          <w:rFonts w:ascii="仿宋_GB2312" w:eastAsia="仿宋_GB2312"/>
          <w:kern w:val="0"/>
          <w:sz w:val="28"/>
          <w:szCs w:val="28"/>
        </w:rPr>
        <w:t>公里（至少含隧道</w:t>
      </w:r>
      <w:r>
        <w:rPr>
          <w:rFonts w:eastAsia="仿宋_GB2312"/>
          <w:kern w:val="0"/>
          <w:sz w:val="28"/>
          <w:szCs w:val="28"/>
        </w:rPr>
        <w:t>1</w:t>
      </w:r>
      <w:r>
        <w:rPr>
          <w:rFonts w:ascii="仿宋_GB2312" w:eastAsia="仿宋_GB2312"/>
          <w:kern w:val="0"/>
          <w:sz w:val="28"/>
          <w:szCs w:val="28"/>
        </w:rPr>
        <w:t>座、示范服务区</w:t>
      </w:r>
      <w:r>
        <w:rPr>
          <w:rFonts w:eastAsia="仿宋_GB2312"/>
          <w:kern w:val="0"/>
          <w:sz w:val="28"/>
          <w:szCs w:val="28"/>
        </w:rPr>
        <w:t>1</w:t>
      </w:r>
      <w:r>
        <w:rPr>
          <w:rFonts w:ascii="仿宋_GB2312" w:eastAsia="仿宋_GB2312"/>
          <w:kern w:val="0"/>
          <w:sz w:val="28"/>
          <w:szCs w:val="28"/>
        </w:rPr>
        <w:t>个、匝道出入口</w:t>
      </w:r>
      <w:r>
        <w:rPr>
          <w:rFonts w:eastAsia="仿宋_GB2312"/>
          <w:kern w:val="0"/>
          <w:sz w:val="28"/>
          <w:szCs w:val="28"/>
        </w:rPr>
        <w:t>1</w:t>
      </w:r>
      <w:r>
        <w:rPr>
          <w:rFonts w:ascii="仿宋_GB2312" w:eastAsia="仿宋_GB2312"/>
          <w:kern w:val="0"/>
          <w:sz w:val="28"/>
          <w:szCs w:val="28"/>
        </w:rPr>
        <w:t>个）以上，支持不少于</w:t>
      </w:r>
      <w:r>
        <w:rPr>
          <w:rFonts w:eastAsia="仿宋_GB2312" w:hint="eastAsia"/>
          <w:kern w:val="0"/>
          <w:sz w:val="28"/>
          <w:szCs w:val="28"/>
        </w:rPr>
        <w:t>3</w:t>
      </w:r>
      <w:r>
        <w:rPr>
          <w:rFonts w:ascii="仿宋_GB2312" w:eastAsia="仿宋_GB2312"/>
          <w:kern w:val="0"/>
          <w:sz w:val="28"/>
          <w:szCs w:val="28"/>
        </w:rPr>
        <w:t>种面向智慧高速公路的应用场景，能源管理效率提高</w:t>
      </w:r>
      <w:r>
        <w:rPr>
          <w:rFonts w:eastAsia="仿宋_GB2312"/>
          <w:kern w:val="0"/>
          <w:sz w:val="28"/>
          <w:szCs w:val="28"/>
        </w:rPr>
        <w:t>10%</w:t>
      </w:r>
      <w:r>
        <w:rPr>
          <w:rFonts w:ascii="仿宋_GB2312" w:eastAsia="仿宋_GB2312"/>
          <w:kern w:val="0"/>
          <w:sz w:val="28"/>
          <w:szCs w:val="28"/>
        </w:rPr>
        <w:t>；研发三网融合一体化管控系统一套，能量优化调度模型实时计算时间小于</w:t>
      </w:r>
      <w:r>
        <w:rPr>
          <w:rFonts w:eastAsia="仿宋_GB2312"/>
          <w:kern w:val="0"/>
          <w:sz w:val="28"/>
          <w:szCs w:val="28"/>
        </w:rPr>
        <w:t>5</w:t>
      </w:r>
      <w:r>
        <w:rPr>
          <w:rFonts w:ascii="仿宋_GB2312" w:eastAsia="仿宋_GB2312"/>
          <w:kern w:val="0"/>
          <w:sz w:val="28"/>
          <w:szCs w:val="28"/>
        </w:rPr>
        <w:t>分钟；编制三网融合相关技术规范</w:t>
      </w:r>
      <w:r>
        <w:rPr>
          <w:rFonts w:eastAsia="仿宋_GB2312"/>
          <w:kern w:val="0"/>
          <w:sz w:val="28"/>
          <w:szCs w:val="28"/>
        </w:rPr>
        <w:t>1</w:t>
      </w:r>
      <w:r>
        <w:rPr>
          <w:rFonts w:ascii="仿宋_GB2312" w:eastAsia="仿宋_GB2312"/>
          <w:kern w:val="0"/>
          <w:sz w:val="28"/>
          <w:szCs w:val="28"/>
        </w:rPr>
        <w:t>部以上；建成储氢加氢示范站一个，核心设备压缩机寿命大于</w:t>
      </w:r>
      <w:r>
        <w:rPr>
          <w:rFonts w:eastAsia="仿宋_GB2312"/>
          <w:kern w:val="0"/>
          <w:sz w:val="28"/>
          <w:szCs w:val="28"/>
        </w:rPr>
        <w:t>3500h</w:t>
      </w:r>
      <w:r>
        <w:rPr>
          <w:rFonts w:ascii="仿宋_GB2312" w:eastAsia="仿宋_GB2312"/>
          <w:kern w:val="0"/>
          <w:sz w:val="28"/>
          <w:szCs w:val="28"/>
        </w:rPr>
        <w:t>；构建以光伏</w:t>
      </w:r>
      <w:r>
        <w:rPr>
          <w:rFonts w:eastAsia="仿宋_GB2312"/>
          <w:kern w:val="0"/>
          <w:sz w:val="28"/>
          <w:szCs w:val="28"/>
        </w:rPr>
        <w:t>-</w:t>
      </w:r>
      <w:r>
        <w:rPr>
          <w:rFonts w:ascii="仿宋_GB2312" w:eastAsia="仿宋_GB2312"/>
          <w:kern w:val="0"/>
          <w:sz w:val="28"/>
          <w:szCs w:val="28"/>
        </w:rPr>
        <w:t>储能为电源，涵盖服务区、中长桥隧区域的微电网群系统一套，系统所部署的宽禁带能源路由器支持百千瓦级，并联扩展可至兆瓦级，供电可靠性不低于</w:t>
      </w:r>
      <w:r>
        <w:rPr>
          <w:rFonts w:eastAsia="仿宋_GB2312"/>
          <w:kern w:val="0"/>
          <w:sz w:val="28"/>
          <w:szCs w:val="28"/>
        </w:rPr>
        <w:t>99.9%</w:t>
      </w:r>
      <w:r>
        <w:rPr>
          <w:rFonts w:ascii="仿宋_GB2312" w:eastAsia="仿宋_GB2312"/>
          <w:kern w:val="0"/>
          <w:sz w:val="28"/>
          <w:szCs w:val="28"/>
        </w:rPr>
        <w:t>。</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cs="Calibri" w:hint="eastAsia"/>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b/>
          <w:bCs/>
          <w:kern w:val="0"/>
          <w:sz w:val="28"/>
          <w:szCs w:val="28"/>
        </w:rPr>
        <w:lastRenderedPageBreak/>
        <w:t>组</w:t>
      </w:r>
      <w:r>
        <w:rPr>
          <w:rFonts w:ascii="仿宋_GB2312" w:eastAsia="仿宋_GB2312" w:hint="eastAsia"/>
          <w:b/>
          <w:bCs/>
          <w:kern w:val="0"/>
          <w:sz w:val="28"/>
          <w:szCs w:val="28"/>
        </w:rPr>
        <w:t>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w:t>
      </w:r>
      <w:r>
        <w:rPr>
          <w:rFonts w:eastAsia="仿宋_GB2312" w:cs="仿宋_GB2312"/>
          <w:kern w:val="0"/>
          <w:sz w:val="28"/>
          <w:szCs w:val="28"/>
        </w:rPr>
        <w:t>00</w:t>
      </w:r>
      <w:r>
        <w:rPr>
          <w:rFonts w:ascii="仿宋_GB2312" w:eastAsia="仿宋_GB2312" w:cs="Calibri" w:hint="eastAsia"/>
          <w:kern w:val="0"/>
          <w:sz w:val="28"/>
          <w:szCs w:val="28"/>
        </w:rPr>
        <w:t>万元以内</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hint="eastAsia"/>
          <w:b/>
          <w:bCs/>
          <w:kern w:val="0"/>
          <w:sz w:val="28"/>
          <w:szCs w:val="28"/>
        </w:rPr>
        <w:t>攻关时限要求：</w:t>
      </w:r>
      <w:r>
        <w:rPr>
          <w:rFonts w:eastAsia="仿宋_GB2312" w:cs="仿宋_GB2312"/>
          <w:kern w:val="0"/>
          <w:sz w:val="28"/>
          <w:szCs w:val="28"/>
        </w:rPr>
        <w:t>3</w:t>
      </w:r>
      <w:r>
        <w:rPr>
          <w:rFonts w:ascii="仿宋_GB2312" w:eastAsia="仿宋_GB2312" w:cs="Calibri" w:hint="eastAsia"/>
          <w:kern w:val="0"/>
          <w:sz w:val="28"/>
          <w:szCs w:val="28"/>
        </w:rPr>
        <w:t>年内</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榜单名称：高（快）速道路路空立体感知与协同管控关键技术研究与应用（领雁）</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面向高（快）速道路突发交通事件精准管控的需求，研究路空协同立体感知的设备优化布设、多源信息融合感知、智能场景分析以及跨设备交通目标匹配与识别等关键技术；突破基于用户画像的路网安全风险态势预测、特殊事件</w:t>
      </w:r>
      <w:r>
        <w:rPr>
          <w:rFonts w:eastAsia="仿宋_GB2312" w:hint="eastAsia"/>
          <w:kern w:val="0"/>
          <w:sz w:val="28"/>
          <w:szCs w:val="28"/>
        </w:rPr>
        <w:t>/</w:t>
      </w:r>
      <w:r>
        <w:rPr>
          <w:rFonts w:ascii="仿宋_GB2312" w:eastAsia="仿宋_GB2312" w:hint="eastAsia"/>
          <w:kern w:val="0"/>
          <w:sz w:val="28"/>
          <w:szCs w:val="28"/>
        </w:rPr>
        <w:t>常发拥堵下的主线可变限速控制、车辆路径诱导与多匝道协同优化控制等关键技术，研发高（快）速道路立体感知与车路云一体化协同管控平台，实现道路交通的精准管控，</w:t>
      </w:r>
      <w:r>
        <w:rPr>
          <w:rFonts w:ascii="仿宋_GB2312" w:eastAsia="仿宋_GB2312" w:cs="仿宋_GB2312"/>
          <w:kern w:val="0"/>
          <w:sz w:val="28"/>
          <w:szCs w:val="28"/>
        </w:rPr>
        <w:t>提升路网整体通行效率和安全性</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研发一套面向高（快）速道路的交通事件实时检测与协同管控系统，并在两个以上包含匝道的路段开展示范应用（不少于</w:t>
      </w:r>
      <w:r>
        <w:rPr>
          <w:rFonts w:eastAsia="仿宋_GB2312" w:hint="eastAsia"/>
          <w:kern w:val="0"/>
          <w:sz w:val="28"/>
          <w:szCs w:val="28"/>
        </w:rPr>
        <w:t>5</w:t>
      </w:r>
      <w:r>
        <w:rPr>
          <w:rFonts w:eastAsia="仿宋_GB2312" w:cs="仿宋_GB2312"/>
          <w:kern w:val="0"/>
          <w:sz w:val="28"/>
          <w:szCs w:val="28"/>
        </w:rPr>
        <w:t>0</w:t>
      </w:r>
      <w:r>
        <w:rPr>
          <w:rFonts w:eastAsia="仿宋_GB2312" w:hint="eastAsia"/>
          <w:kern w:val="0"/>
          <w:sz w:val="28"/>
          <w:szCs w:val="28"/>
        </w:rPr>
        <w:t xml:space="preserve"> km</w:t>
      </w:r>
      <w:r>
        <w:rPr>
          <w:rFonts w:ascii="仿宋_GB2312" w:eastAsia="仿宋_GB2312" w:hint="eastAsia"/>
          <w:kern w:val="0"/>
          <w:sz w:val="28"/>
          <w:szCs w:val="28"/>
        </w:rPr>
        <w:t>）。路空立体感知</w:t>
      </w:r>
      <w:r>
        <w:rPr>
          <w:rFonts w:ascii="仿宋_GB2312" w:eastAsia="仿宋_GB2312" w:cs="仿宋_GB2312"/>
          <w:kern w:val="0"/>
          <w:sz w:val="28"/>
          <w:szCs w:val="28"/>
        </w:rPr>
        <w:t>交通目标检测率</w:t>
      </w:r>
      <w:r>
        <w:rPr>
          <w:rFonts w:ascii="仿宋_GB2312" w:eastAsia="仿宋_GB2312" w:hint="eastAsia"/>
          <w:kern w:val="0"/>
          <w:sz w:val="28"/>
          <w:szCs w:val="28"/>
        </w:rPr>
        <w:t>大于</w:t>
      </w:r>
      <w:r>
        <w:rPr>
          <w:rFonts w:eastAsia="仿宋_GB2312" w:cs="仿宋_GB2312"/>
          <w:kern w:val="0"/>
          <w:sz w:val="28"/>
          <w:szCs w:val="28"/>
        </w:rPr>
        <w:t>98%</w:t>
      </w:r>
      <w:r>
        <w:rPr>
          <w:rFonts w:ascii="仿宋_GB2312" w:eastAsia="仿宋_GB2312" w:hint="eastAsia"/>
          <w:kern w:val="0"/>
          <w:sz w:val="28"/>
          <w:szCs w:val="28"/>
        </w:rPr>
        <w:t>；多种天气环境下交通事件检测准确率大于</w:t>
      </w:r>
      <w:r>
        <w:rPr>
          <w:rFonts w:eastAsia="仿宋_GB2312" w:hint="eastAsia"/>
          <w:kern w:val="0"/>
          <w:sz w:val="28"/>
          <w:szCs w:val="28"/>
        </w:rPr>
        <w:t>9</w:t>
      </w:r>
      <w:r>
        <w:rPr>
          <w:rFonts w:eastAsia="仿宋_GB2312" w:cs="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w:t>
      </w:r>
      <w:r>
        <w:rPr>
          <w:rFonts w:ascii="仿宋_GB2312" w:eastAsia="仿宋_GB2312" w:cs="仿宋_GB2312"/>
          <w:kern w:val="0"/>
          <w:sz w:val="28"/>
          <w:szCs w:val="28"/>
        </w:rPr>
        <w:t>误报率</w:t>
      </w:r>
      <w:r>
        <w:rPr>
          <w:rFonts w:ascii="仿宋_GB2312" w:eastAsia="仿宋_GB2312" w:hint="eastAsia"/>
          <w:kern w:val="0"/>
          <w:sz w:val="28"/>
          <w:szCs w:val="28"/>
        </w:rPr>
        <w:t>小于</w:t>
      </w:r>
      <w:r>
        <w:rPr>
          <w:rFonts w:eastAsia="仿宋_GB2312" w:cs="仿宋_GB2312"/>
          <w:kern w:val="0"/>
          <w:sz w:val="28"/>
          <w:szCs w:val="28"/>
        </w:rPr>
        <w:t>5%</w:t>
      </w:r>
      <w:r>
        <w:rPr>
          <w:rFonts w:ascii="仿宋_GB2312" w:eastAsia="仿宋_GB2312" w:hint="eastAsia"/>
          <w:kern w:val="0"/>
          <w:sz w:val="28"/>
          <w:szCs w:val="28"/>
        </w:rPr>
        <w:t>，</w:t>
      </w:r>
      <w:r>
        <w:rPr>
          <w:rFonts w:ascii="仿宋_GB2312" w:eastAsia="仿宋_GB2312" w:cs="仿宋_GB2312"/>
          <w:kern w:val="0"/>
          <w:sz w:val="28"/>
          <w:szCs w:val="28"/>
        </w:rPr>
        <w:t>异常</w:t>
      </w:r>
      <w:r>
        <w:rPr>
          <w:rFonts w:ascii="仿宋_GB2312" w:eastAsia="仿宋_GB2312" w:hint="eastAsia"/>
          <w:kern w:val="0"/>
          <w:sz w:val="28"/>
          <w:szCs w:val="28"/>
        </w:rPr>
        <w:t>事件识别延迟时间小于</w:t>
      </w:r>
      <w:r>
        <w:rPr>
          <w:rFonts w:eastAsia="仿宋_GB2312" w:hint="eastAsia"/>
          <w:kern w:val="0"/>
          <w:sz w:val="28"/>
          <w:szCs w:val="28"/>
        </w:rPr>
        <w:t>2</w:t>
      </w:r>
      <w:r>
        <w:rPr>
          <w:rFonts w:ascii="仿宋_GB2312" w:eastAsia="仿宋_GB2312" w:hint="eastAsia"/>
          <w:kern w:val="0"/>
          <w:sz w:val="28"/>
          <w:szCs w:val="28"/>
        </w:rPr>
        <w:t>分钟</w:t>
      </w:r>
      <w:r>
        <w:rPr>
          <w:rFonts w:ascii="仿宋_GB2312" w:eastAsia="仿宋_GB2312" w:cs="仿宋_GB2312"/>
          <w:kern w:val="0"/>
          <w:sz w:val="28"/>
          <w:szCs w:val="28"/>
        </w:rPr>
        <w:t>。</w:t>
      </w:r>
      <w:r>
        <w:rPr>
          <w:rFonts w:ascii="仿宋_GB2312" w:eastAsia="仿宋_GB2312" w:hint="eastAsia"/>
          <w:kern w:val="0"/>
          <w:sz w:val="28"/>
          <w:szCs w:val="28"/>
        </w:rPr>
        <w:t>路网安全风险态势感知预测精度大于</w:t>
      </w:r>
      <w:r>
        <w:rPr>
          <w:rFonts w:eastAsia="仿宋_GB2312" w:hint="eastAsia"/>
          <w:kern w:val="0"/>
          <w:sz w:val="28"/>
          <w:szCs w:val="28"/>
        </w:rPr>
        <w:t>9</w:t>
      </w:r>
      <w:r>
        <w:rPr>
          <w:rFonts w:eastAsia="仿宋_GB2312" w:cs="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，交通事件影响拥堵时间减少</w:t>
      </w:r>
      <w:r>
        <w:rPr>
          <w:rFonts w:eastAsia="仿宋_GB2312" w:hint="eastAsia"/>
          <w:kern w:val="0"/>
          <w:sz w:val="28"/>
          <w:szCs w:val="28"/>
        </w:rPr>
        <w:t>5</w:t>
      </w:r>
      <w:r>
        <w:rPr>
          <w:rFonts w:eastAsia="仿宋_GB2312" w:cs="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以上，路网行程时间减少</w:t>
      </w:r>
      <w:r>
        <w:rPr>
          <w:rFonts w:eastAsia="仿宋_GB2312" w:hint="eastAsia"/>
          <w:kern w:val="0"/>
          <w:sz w:val="28"/>
          <w:szCs w:val="28"/>
        </w:rPr>
        <w:t>1</w:t>
      </w:r>
      <w:r>
        <w:rPr>
          <w:rFonts w:eastAsia="仿宋_GB2312" w:cs="仿宋_GB2312"/>
          <w:kern w:val="0"/>
          <w:sz w:val="28"/>
          <w:szCs w:val="28"/>
        </w:rPr>
        <w:t>5</w:t>
      </w:r>
      <w:r>
        <w:rPr>
          <w:rFonts w:eastAsia="仿宋_GB2312" w:hint="eastAsia"/>
          <w:kern w:val="0"/>
          <w:sz w:val="28"/>
          <w:szCs w:val="28"/>
        </w:rPr>
        <w:t>%</w:t>
      </w:r>
      <w:r>
        <w:rPr>
          <w:rFonts w:ascii="仿宋_GB2312" w:eastAsia="仿宋_GB2312" w:hint="eastAsia"/>
          <w:kern w:val="0"/>
          <w:sz w:val="28"/>
          <w:szCs w:val="28"/>
        </w:rPr>
        <w:t>以上。</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600</w:t>
      </w:r>
      <w:r>
        <w:rPr>
          <w:rFonts w:ascii="仿宋_GB2312" w:eastAsia="仿宋_GB2312" w:cs="Calibri" w:hint="eastAsia"/>
          <w:kern w:val="0"/>
          <w:sz w:val="28"/>
          <w:szCs w:val="28"/>
        </w:rPr>
        <w:t>万元</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hint="eastAsia"/>
          <w:b/>
          <w:bCs/>
          <w:kern w:val="0"/>
          <w:sz w:val="28"/>
          <w:szCs w:val="28"/>
        </w:rPr>
        <w:t>攻关时限要求：</w:t>
      </w:r>
      <w:r>
        <w:rPr>
          <w:rFonts w:eastAsia="仿宋_GB2312" w:cs="仿宋_GB2312"/>
          <w:kern w:val="0"/>
          <w:sz w:val="28"/>
          <w:szCs w:val="28"/>
        </w:rPr>
        <w:t>3</w:t>
      </w:r>
      <w:r>
        <w:rPr>
          <w:rFonts w:ascii="仿宋_GB2312" w:eastAsia="仿宋_GB2312" w:cs="Calibri" w:hint="eastAsia"/>
          <w:kern w:val="0"/>
          <w:sz w:val="28"/>
          <w:szCs w:val="28"/>
        </w:rPr>
        <w:t>年内</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榜单名称：无人物流车及小型电动车电子驻车制动系统研发及应用</w:t>
      </w:r>
      <w:r w:rsidR="00E85BEE">
        <w:rPr>
          <w:rFonts w:ascii="仿宋_GB2312" w:eastAsia="仿宋_GB2312" w:hint="eastAsia"/>
          <w:b/>
          <w:bCs/>
          <w:kern w:val="0"/>
          <w:sz w:val="28"/>
          <w:szCs w:val="28"/>
        </w:rPr>
        <w:t>（领雁）</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lastRenderedPageBreak/>
        <w:t>主要研究内容：</w:t>
      </w:r>
      <w:r>
        <w:rPr>
          <w:rFonts w:ascii="仿宋_GB2312" w:eastAsia="仿宋_GB2312" w:hint="eastAsia"/>
          <w:kern w:val="0"/>
          <w:sz w:val="28"/>
          <w:szCs w:val="28"/>
        </w:rPr>
        <w:t>针对无人物流车及小型电动车制动安全性高的要求，重点研究三级圆柱高强度塑料齿轮传动系统，以提高制动力矩及整车制动安全性；针对无人物流车及小型电动车可靠性高的要求，研究产品齿形啮合传动的平稳性，提高产品制动可靠性；针对新能源车及无人物流车续航里程高的要求，研究制动产品低拖滞结构，减小产品制动释放后的残余拖滞力矩和能耗，提高零部件的使用寿命；针对新能源车及无人物流车轻量化的要求，研究高强度塑料齿轮替代粉末冶金金属齿轮，大幅度降低产品重量；针对新能源车及无人物流舒适性高的要求，仿真优化电子驻车制动系统结构，降低产品工作噪音，提高整车舒适性。</w:t>
      </w:r>
    </w:p>
    <w:p w:rsidR="00022EBC" w:rsidRDefault="00302F0A">
      <w:pPr>
        <w:overflowPunct w:val="0"/>
        <w:autoSpaceDE w:val="0"/>
        <w:autoSpaceDN w:val="0"/>
        <w:spacing w:line="520" w:lineRule="exact"/>
        <w:ind w:firstLineChars="200" w:firstLine="562"/>
        <w:rPr>
          <w:rFonts w:eastAsia="楷体_GB2312"/>
          <w:b/>
          <w:bCs/>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研发一款无人物流车及小型电动车电子驻车制动系统，并在无人物流车和小型电动车上实现批量应用。制动夹紧力</w:t>
      </w:r>
      <w:r>
        <w:rPr>
          <w:rFonts w:ascii="Arial" w:eastAsia="仿宋_GB2312" w:hAnsi="Arial" w:cs="Arial"/>
          <w:kern w:val="0"/>
          <w:sz w:val="28"/>
          <w:szCs w:val="28"/>
        </w:rPr>
        <w:t>≥</w:t>
      </w:r>
      <w:r>
        <w:rPr>
          <w:rFonts w:eastAsia="仿宋_GB2312" w:hint="eastAsia"/>
          <w:kern w:val="0"/>
          <w:sz w:val="28"/>
          <w:szCs w:val="28"/>
        </w:rPr>
        <w:t>14000N</w:t>
      </w:r>
      <w:r>
        <w:rPr>
          <w:rFonts w:ascii="仿宋_GB2312" w:eastAsia="仿宋_GB2312" w:hint="eastAsia"/>
          <w:kern w:val="0"/>
          <w:sz w:val="28"/>
          <w:szCs w:val="28"/>
        </w:rPr>
        <w:t>；产品耐久寿命</w:t>
      </w:r>
      <w:r>
        <w:rPr>
          <w:rFonts w:ascii="Arial" w:eastAsia="仿宋_GB2312" w:hAnsi="Arial" w:cs="Arial"/>
          <w:kern w:val="0"/>
          <w:sz w:val="28"/>
          <w:szCs w:val="28"/>
        </w:rPr>
        <w:t>≥</w:t>
      </w:r>
      <w:r>
        <w:rPr>
          <w:rFonts w:eastAsia="仿宋_GB2312" w:hint="eastAsia"/>
          <w:kern w:val="0"/>
          <w:sz w:val="28"/>
          <w:szCs w:val="28"/>
        </w:rPr>
        <w:t>12</w:t>
      </w:r>
      <w:r>
        <w:rPr>
          <w:rFonts w:ascii="仿宋_GB2312" w:eastAsia="仿宋_GB2312" w:hint="eastAsia"/>
          <w:kern w:val="0"/>
          <w:sz w:val="28"/>
          <w:szCs w:val="28"/>
        </w:rPr>
        <w:t>万次</w:t>
      </w:r>
      <w:r>
        <w:rPr>
          <w:rFonts w:eastAsia="仿宋_GB2312" w:hint="eastAsia"/>
          <w:kern w:val="0"/>
          <w:sz w:val="28"/>
          <w:szCs w:val="28"/>
        </w:rPr>
        <w:t>;</w:t>
      </w:r>
      <w:r>
        <w:rPr>
          <w:rFonts w:ascii="仿宋_GB2312" w:eastAsia="仿宋_GB2312" w:hint="eastAsia"/>
          <w:kern w:val="0"/>
          <w:sz w:val="28"/>
          <w:szCs w:val="28"/>
        </w:rPr>
        <w:t>拖滞力矩</w:t>
      </w:r>
      <w:r>
        <w:rPr>
          <w:rFonts w:ascii="Arial" w:eastAsia="仿宋_GB2312" w:hAnsi="Arial" w:cs="Arial"/>
          <w:kern w:val="0"/>
          <w:sz w:val="28"/>
          <w:szCs w:val="28"/>
        </w:rPr>
        <w:t>≤</w:t>
      </w:r>
      <w:r>
        <w:rPr>
          <w:rFonts w:eastAsia="仿宋_GB2312" w:hint="eastAsia"/>
          <w:kern w:val="0"/>
          <w:sz w:val="28"/>
          <w:szCs w:val="28"/>
        </w:rPr>
        <w:t>1N</w:t>
      </w:r>
      <w:r>
        <w:rPr>
          <w:rFonts w:ascii="仿宋_GB2312" w:eastAsia="仿宋_GB2312" w:hint="eastAsia"/>
          <w:kern w:val="0"/>
          <w:sz w:val="28"/>
          <w:szCs w:val="28"/>
        </w:rPr>
        <w:t>·</w:t>
      </w:r>
      <w:r>
        <w:rPr>
          <w:rFonts w:eastAsia="仿宋_GB2312" w:hint="eastAsia"/>
          <w:kern w:val="0"/>
          <w:sz w:val="28"/>
          <w:szCs w:val="28"/>
        </w:rPr>
        <w:t>m</w:t>
      </w:r>
      <w:r>
        <w:rPr>
          <w:rFonts w:ascii="仿宋_GB2312" w:eastAsia="仿宋_GB2312" w:hint="eastAsia"/>
          <w:kern w:val="0"/>
          <w:sz w:val="28"/>
          <w:szCs w:val="28"/>
        </w:rPr>
        <w:t>；工作噪音</w:t>
      </w:r>
      <w:r>
        <w:rPr>
          <w:rFonts w:ascii="Arial" w:eastAsia="仿宋_GB2312" w:hAnsi="Arial" w:cs="Arial"/>
          <w:kern w:val="0"/>
          <w:sz w:val="28"/>
          <w:szCs w:val="28"/>
        </w:rPr>
        <w:t>≤</w:t>
      </w:r>
      <w:r>
        <w:rPr>
          <w:rFonts w:eastAsia="仿宋_GB2312" w:hint="eastAsia"/>
          <w:kern w:val="0"/>
          <w:sz w:val="28"/>
          <w:szCs w:val="28"/>
        </w:rPr>
        <w:t>60dB</w:t>
      </w:r>
      <w:r>
        <w:rPr>
          <w:rFonts w:ascii="仿宋_GB2312" w:eastAsia="仿宋_GB2312" w:hint="eastAsia"/>
          <w:kern w:val="0"/>
          <w:sz w:val="28"/>
          <w:szCs w:val="28"/>
        </w:rPr>
        <w:t>；具有多种工况的智能制动控制功能。</w:t>
      </w:r>
    </w:p>
    <w:p w:rsidR="00022EBC" w:rsidRDefault="00302F0A">
      <w:pPr>
        <w:pStyle w:val="1"/>
        <w:spacing w:line="520" w:lineRule="exact"/>
        <w:ind w:firstLine="562"/>
        <w:rPr>
          <w:rFonts w:ascii="Times New Roman" w:eastAsia="仿宋_GB2312" w:hAnsi="Times New Roman"/>
          <w:kern w:val="0"/>
          <w:sz w:val="28"/>
          <w:szCs w:val="28"/>
        </w:rPr>
      </w:pPr>
      <w:r>
        <w:rPr>
          <w:rFonts w:ascii="仿宋_GB2312" w:eastAsia="仿宋_GB2312" w:hAnsi="Times New Roman" w:hint="eastAsia"/>
          <w:b/>
          <w:bCs/>
          <w:kern w:val="0"/>
          <w:sz w:val="28"/>
          <w:szCs w:val="28"/>
        </w:rPr>
        <w:t>申报主体：</w:t>
      </w:r>
      <w:r>
        <w:rPr>
          <w:rFonts w:ascii="仿宋_GB2312" w:eastAsia="仿宋_GB2312" w:hAnsi="Times New Roman" w:hint="eastAsia"/>
          <w:kern w:val="0"/>
          <w:sz w:val="28"/>
          <w:szCs w:val="28"/>
        </w:rPr>
        <w:t>仅限于山区</w:t>
      </w:r>
      <w:r>
        <w:rPr>
          <w:rFonts w:ascii="Times New Roman" w:eastAsia="仿宋_GB2312" w:hAnsi="Times New Roman" w:hint="eastAsia"/>
          <w:kern w:val="0"/>
          <w:sz w:val="28"/>
          <w:szCs w:val="28"/>
        </w:rPr>
        <w:t>26</w:t>
      </w:r>
      <w:r>
        <w:rPr>
          <w:rFonts w:ascii="仿宋_GB2312" w:eastAsia="仿宋_GB2312" w:hAnsi="Times New Roman" w:hint="eastAsia"/>
          <w:kern w:val="0"/>
          <w:sz w:val="28"/>
          <w:szCs w:val="28"/>
        </w:rPr>
        <w:t>县所在单位牵头申报</w:t>
      </w:r>
    </w:p>
    <w:p w:rsidR="00022EBC" w:rsidRDefault="00302F0A">
      <w:pPr>
        <w:pStyle w:val="1"/>
        <w:spacing w:line="520" w:lineRule="exact"/>
        <w:ind w:firstLine="562"/>
        <w:rPr>
          <w:rFonts w:ascii="Times New Roman" w:eastAsia="仿宋_GB2312" w:hAnsi="Times New Roman"/>
          <w:b/>
          <w:bCs/>
          <w:kern w:val="0"/>
          <w:sz w:val="28"/>
          <w:szCs w:val="28"/>
        </w:rPr>
      </w:pPr>
      <w:r>
        <w:rPr>
          <w:rFonts w:ascii="仿宋_GB2312" w:eastAsia="仿宋_GB2312" w:hAnsi="Times New Roman" w:hint="eastAsia"/>
          <w:b/>
          <w:bCs/>
          <w:kern w:val="0"/>
          <w:sz w:val="28"/>
          <w:szCs w:val="28"/>
        </w:rPr>
        <w:t>组织方式：</w:t>
      </w:r>
      <w:r>
        <w:rPr>
          <w:rFonts w:ascii="仿宋_GB2312" w:eastAsia="仿宋_GB2312" w:hAnsi="Times New Roman" w:hint="eastAsia"/>
          <w:kern w:val="0"/>
          <w:sz w:val="28"/>
          <w:szCs w:val="28"/>
        </w:rPr>
        <w:t>竞争性分配</w:t>
      </w:r>
    </w:p>
    <w:p w:rsidR="00022EBC" w:rsidRDefault="00302F0A">
      <w:pPr>
        <w:pStyle w:val="1"/>
        <w:spacing w:line="520" w:lineRule="exact"/>
        <w:ind w:firstLine="562"/>
        <w:rPr>
          <w:rFonts w:ascii="Times New Roman" w:eastAsia="仿宋_GB2312" w:hAnsi="Times New Roman"/>
          <w:b/>
          <w:bCs/>
          <w:kern w:val="0"/>
          <w:sz w:val="28"/>
          <w:szCs w:val="28"/>
        </w:rPr>
      </w:pPr>
      <w:r>
        <w:rPr>
          <w:rFonts w:ascii="仿宋_GB2312" w:eastAsia="仿宋_GB2312" w:hAnsi="Times New Roman" w:hint="eastAsia"/>
          <w:b/>
          <w:bCs/>
          <w:kern w:val="0"/>
          <w:sz w:val="28"/>
          <w:szCs w:val="28"/>
        </w:rPr>
        <w:t>建议财政补助经费：</w:t>
      </w:r>
      <w:r>
        <w:rPr>
          <w:rFonts w:ascii="Times New Roman" w:eastAsia="仿宋_GB2312" w:hAnsi="Times New Roman" w:hint="eastAsia"/>
          <w:kern w:val="0"/>
          <w:sz w:val="28"/>
          <w:szCs w:val="28"/>
        </w:rPr>
        <w:t>300</w:t>
      </w:r>
      <w:r>
        <w:rPr>
          <w:rFonts w:ascii="仿宋_GB2312" w:eastAsia="仿宋_GB2312" w:hAnsi="Times New Roman"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w:t>
      </w:r>
      <w:r>
        <w:rPr>
          <w:rFonts w:eastAsia="仿宋_GB2312" w:hint="eastAsia"/>
          <w:b/>
          <w:bCs/>
          <w:kern w:val="0"/>
          <w:sz w:val="28"/>
          <w:szCs w:val="28"/>
        </w:rPr>
        <w:t>“车</w:t>
      </w:r>
      <w:r>
        <w:rPr>
          <w:rFonts w:eastAsia="仿宋_GB2312" w:hint="eastAsia"/>
          <w:b/>
          <w:bCs/>
          <w:kern w:val="0"/>
          <w:sz w:val="28"/>
          <w:szCs w:val="28"/>
        </w:rPr>
        <w:t>-</w:t>
      </w:r>
      <w:r>
        <w:rPr>
          <w:rFonts w:ascii="仿宋_GB2312" w:eastAsia="仿宋_GB2312" w:hint="eastAsia"/>
          <w:b/>
          <w:bCs/>
          <w:kern w:val="0"/>
          <w:sz w:val="28"/>
          <w:szCs w:val="28"/>
        </w:rPr>
        <w:t>地</w:t>
      </w:r>
      <w:r>
        <w:rPr>
          <w:rFonts w:eastAsia="仿宋_GB2312" w:hint="eastAsia"/>
          <w:b/>
          <w:bCs/>
          <w:kern w:val="0"/>
          <w:sz w:val="28"/>
          <w:szCs w:val="28"/>
        </w:rPr>
        <w:t>-</w:t>
      </w:r>
      <w:r>
        <w:rPr>
          <w:rFonts w:ascii="仿宋_GB2312" w:eastAsia="仿宋_GB2312" w:hint="eastAsia"/>
          <w:b/>
          <w:bCs/>
          <w:kern w:val="0"/>
          <w:sz w:val="28"/>
          <w:szCs w:val="28"/>
        </w:rPr>
        <w:t>环”全息感知与运行态势精准辨识的列车自主运行控制关键技术研究及应用（领雁）</w:t>
      </w:r>
    </w:p>
    <w:p w:rsidR="00022EBC" w:rsidRDefault="00302F0A">
      <w:pPr>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主要研究内容：</w:t>
      </w:r>
      <w:r>
        <w:rPr>
          <w:rFonts w:ascii="仿宋_GB2312" w:eastAsia="仿宋_GB2312" w:cs="Calibri" w:hint="eastAsia"/>
          <w:kern w:val="0"/>
          <w:sz w:val="28"/>
          <w:szCs w:val="28"/>
        </w:rPr>
        <w:t>针对轨道交通面临的复杂多变运行环境，研究轨道交通“车-地-环”全息感知技术与列车运行态势精准识别方法；研究不同自主水平列车运行系统的互操作技术及支持高速移动的可信传输技术；研制面向复杂运行环境、跨制式、跨线网的高安全、高可靠管控一体化自主运行控制装备；研发面向客流推演的城市轨道交通</w:t>
      </w:r>
      <w:r>
        <w:rPr>
          <w:rFonts w:ascii="仿宋_GB2312" w:eastAsia="仿宋_GB2312" w:cs="Calibri" w:hint="eastAsia"/>
          <w:kern w:val="0"/>
          <w:sz w:val="28"/>
          <w:szCs w:val="28"/>
        </w:rPr>
        <w:lastRenderedPageBreak/>
        <w:t xml:space="preserve">智能调度指挥系统；研制虚实融合的列车自主运行控制系统验证测试平台。 </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绩效目标：</w:t>
      </w:r>
      <w:r>
        <w:rPr>
          <w:rFonts w:ascii="仿宋_GB2312" w:eastAsia="仿宋_GB2312" w:cs="Calibri" w:hint="eastAsia"/>
          <w:kern w:val="0"/>
          <w:sz w:val="28"/>
          <w:szCs w:val="28"/>
        </w:rPr>
        <w:t>列车、基础设施和环境状态感知精度≥95%；列车在时速120km/h时，信息传输可靠性≥99.999%；研制的自主运行控制系统可缩短列车追踪间隔12%、线路通过能力提升≥10%，并在城际、城市轨道线路上进行应用示范；列车运行准点率提高 5%、行车计划调整响应时间减少20%。</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申报主体：</w:t>
      </w:r>
      <w:r>
        <w:rPr>
          <w:rFonts w:ascii="仿宋_GB2312" w:eastAsia="仿宋_GB2312" w:cs="Calibri" w:hint="eastAsia"/>
          <w:kern w:val="0"/>
          <w:sz w:val="28"/>
          <w:szCs w:val="28"/>
        </w:rPr>
        <w:t>牵头申报单位不限主体，鼓励产学研合作</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组织方式：</w:t>
      </w:r>
      <w:r>
        <w:rPr>
          <w:rFonts w:ascii="仿宋_GB2312" w:eastAsia="仿宋_GB2312" w:cs="Calibri" w:hint="eastAsia"/>
          <w:kern w:val="0"/>
          <w:sz w:val="28"/>
          <w:szCs w:val="28"/>
        </w:rPr>
        <w:t>竞争性分配</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建议财政补助经费：</w:t>
      </w:r>
      <w:r>
        <w:rPr>
          <w:rFonts w:ascii="仿宋_GB2312" w:eastAsia="仿宋_GB2312" w:cs="Calibri" w:hint="eastAsia"/>
          <w:kern w:val="0"/>
          <w:sz w:val="28"/>
          <w:szCs w:val="28"/>
        </w:rPr>
        <w:t>600万元以内</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攻关时限要求：</w:t>
      </w:r>
      <w:r>
        <w:rPr>
          <w:rFonts w:ascii="仿宋_GB2312" w:eastAsia="仿宋_GB2312" w:cs="Calibri" w:hint="eastAsia"/>
          <w:kern w:val="0"/>
          <w:sz w:val="28"/>
          <w:szCs w:val="28"/>
        </w:rPr>
        <w:t>3年内</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榜单名称：轨道列车永磁驱动电机研制（领雁）</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主要研究</w:t>
      </w:r>
      <w:r>
        <w:rPr>
          <w:rFonts w:ascii="楷体_GB2312" w:eastAsia="楷体_GB2312" w:hint="eastAsia"/>
          <w:b/>
          <w:bCs/>
          <w:kern w:val="0"/>
          <w:sz w:val="28"/>
          <w:szCs w:val="28"/>
        </w:rPr>
        <w:t>内容</w:t>
      </w:r>
      <w:r>
        <w:rPr>
          <w:rFonts w:ascii="仿宋_GB2312" w:eastAsia="仿宋_GB2312" w:cs="Calibri" w:hint="eastAsia"/>
          <w:b/>
          <w:bCs/>
          <w:kern w:val="0"/>
          <w:sz w:val="28"/>
          <w:szCs w:val="28"/>
        </w:rPr>
        <w:t>：</w:t>
      </w:r>
      <w:r>
        <w:rPr>
          <w:rFonts w:ascii="仿宋_GB2312" w:eastAsia="仿宋_GB2312" w:cs="Calibri" w:hint="eastAsia"/>
          <w:kern w:val="0"/>
          <w:sz w:val="28"/>
          <w:szCs w:val="28"/>
        </w:rPr>
        <w:t>开展高功率密度永磁牵引电机与紧凑型高速转向架的接口与适配性、永磁牵引电机小型化、轻量化技术研究；开展永磁牵引电机防失磁技术研究，针对可能引起永磁体失磁的腐蚀、高温、大电流和振动冲击等因素，优化电机结构设计增强永磁电机抗失磁能力；从电磁设计、强度设计、冷却散热、绝缘设计等方面进行理论计算、仿真分析验证，提出可靠性约束下永磁牵引电机的近限设计方法，开展样机制造。</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绩效目标：</w:t>
      </w:r>
      <w:r>
        <w:rPr>
          <w:rFonts w:ascii="仿宋_GB2312" w:eastAsia="仿宋_GB2312" w:cs="Calibri" w:hint="eastAsia"/>
          <w:kern w:val="0"/>
          <w:sz w:val="28"/>
          <w:szCs w:val="28"/>
        </w:rPr>
        <w:t>提出高速大功率紧凑型牵引电机技术方案，完成样机制造和试验评估。电机主要指标：额定功率：≥600kW；额定效率（基波值）：≥0.97；功率密度：≥1.1kW/kg；冷却方式：强迫风冷或水冷。</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申报主体：</w:t>
      </w:r>
      <w:r>
        <w:rPr>
          <w:rFonts w:ascii="仿宋_GB2312" w:eastAsia="仿宋_GB2312" w:cs="Calibri" w:hint="eastAsia"/>
          <w:kern w:val="0"/>
          <w:sz w:val="28"/>
          <w:szCs w:val="28"/>
        </w:rPr>
        <w:t>牵头申报单位不限主体，必须产学研合作</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lastRenderedPageBreak/>
        <w:t>建议财政补助经费：</w:t>
      </w:r>
      <w:r>
        <w:rPr>
          <w:rFonts w:ascii="仿宋_GB2312" w:eastAsia="仿宋_GB2312" w:cs="Calibri" w:hint="eastAsia"/>
          <w:kern w:val="0"/>
          <w:sz w:val="28"/>
          <w:szCs w:val="28"/>
        </w:rPr>
        <w:t>600万元以内</w:t>
      </w:r>
    </w:p>
    <w:p w:rsidR="00022EBC" w:rsidRDefault="00302F0A">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攻关时限要求：</w:t>
      </w:r>
      <w:r>
        <w:rPr>
          <w:rFonts w:ascii="仿宋_GB2312" w:eastAsia="仿宋_GB2312" w:cs="Calibri" w:hint="eastAsia"/>
          <w:kern w:val="0"/>
          <w:sz w:val="28"/>
          <w:szCs w:val="28"/>
        </w:rPr>
        <w:t>3年内</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榜单名称：单体超千万级自动化集装箱码头操作系统关键技术研究与示范应用（尖兵）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针对世界一流港口建设需要，研究单体</w:t>
      </w:r>
      <w:r>
        <w:rPr>
          <w:rFonts w:eastAsia="仿宋_GB2312" w:hint="eastAsia"/>
          <w:kern w:val="0"/>
          <w:sz w:val="28"/>
          <w:szCs w:val="28"/>
        </w:rPr>
        <w:t>“超千万级”自动化集装箱码头操作系统，</w:t>
      </w:r>
      <w:r>
        <w:rPr>
          <w:rFonts w:ascii="仿宋_GB2312" w:eastAsia="仿宋_GB2312" w:hint="eastAsia"/>
          <w:kern w:val="0"/>
          <w:sz w:val="28"/>
          <w:szCs w:val="28"/>
        </w:rPr>
        <w:t>搭建一套轻量级、分布式集装箱码头生产操作实时系统架构，自主研发基于红黑二叉树的内存数据库、高弹性可动态扩展的分布式架构以及实时人机交互框架，支撑单体</w:t>
      </w:r>
      <w:r>
        <w:rPr>
          <w:rFonts w:eastAsia="仿宋_GB2312" w:hint="eastAsia"/>
          <w:kern w:val="0"/>
          <w:sz w:val="28"/>
          <w:szCs w:val="28"/>
        </w:rPr>
        <w:t>”超千万级”集装箱码头高效、稳定和灵活可靠操作；针对打造功能完备系统产品，实现进口替代，设计开发堆场计划、船舶自动配载、作业控制、船舶管理、费收管理</w:t>
      </w:r>
      <w:r>
        <w:rPr>
          <w:rFonts w:ascii="仿宋_GB2312" w:eastAsia="仿宋_GB2312" w:hint="eastAsia"/>
          <w:kern w:val="0"/>
          <w:sz w:val="28"/>
          <w:szCs w:val="28"/>
        </w:rPr>
        <w:t>、实时可视、仿真推演、预测分析等模块在内的整体解决方案及软件，满足自动化集装箱码头生产运营全流程的信息化、数字化、智能化、可视化等需求。</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研发一套自动化集装箱码头操作系统，并实现示范应用。系统最大支撑单体码头年吞吐量不少于千万</w:t>
      </w:r>
      <w:r>
        <w:rPr>
          <w:rFonts w:eastAsia="仿宋_GB2312" w:hint="eastAsia"/>
          <w:kern w:val="0"/>
          <w:sz w:val="28"/>
          <w:szCs w:val="28"/>
        </w:rPr>
        <w:t>TEU</w:t>
      </w:r>
      <w:r>
        <w:rPr>
          <w:rFonts w:ascii="仿宋_GB2312" w:eastAsia="仿宋_GB2312" w:hint="eastAsia"/>
          <w:kern w:val="0"/>
          <w:sz w:val="32"/>
          <w:szCs w:val="32"/>
        </w:rPr>
        <w:t>；</w:t>
      </w:r>
      <w:r>
        <w:rPr>
          <w:rFonts w:ascii="仿宋_GB2312" w:eastAsia="仿宋_GB2312" w:hint="eastAsia"/>
          <w:kern w:val="0"/>
          <w:sz w:val="28"/>
          <w:szCs w:val="28"/>
        </w:rPr>
        <w:t>全面支持和兼容国产数据库和操作系统；配套智能化调度子系统、智能化算法模块</w:t>
      </w:r>
      <w:r>
        <w:rPr>
          <w:rFonts w:eastAsia="仿宋_GB2312" w:hint="eastAsia"/>
          <w:kern w:val="0"/>
          <w:sz w:val="28"/>
          <w:szCs w:val="28"/>
        </w:rPr>
        <w:t>8</w:t>
      </w:r>
      <w:r>
        <w:rPr>
          <w:rFonts w:ascii="仿宋_GB2312" w:eastAsia="仿宋_GB2312" w:hint="eastAsia"/>
          <w:kern w:val="0"/>
          <w:sz w:val="28"/>
          <w:szCs w:val="28"/>
        </w:rPr>
        <w:t>个以上；单桥装卸平均效率：超</w:t>
      </w:r>
      <w:r>
        <w:rPr>
          <w:rFonts w:eastAsia="仿宋_GB2312" w:hint="eastAsia"/>
          <w:kern w:val="0"/>
          <w:sz w:val="28"/>
          <w:szCs w:val="28"/>
        </w:rPr>
        <w:t>25MOV/</w:t>
      </w:r>
      <w:r>
        <w:rPr>
          <w:rFonts w:ascii="仿宋_GB2312" w:eastAsia="仿宋_GB2312" w:hint="eastAsia"/>
          <w:kern w:val="0"/>
          <w:sz w:val="28"/>
          <w:szCs w:val="28"/>
        </w:rPr>
        <w:t>小时；场桥平均效率：自动化轮胎吊：</w:t>
      </w:r>
      <w:r>
        <w:rPr>
          <w:rFonts w:eastAsia="仿宋_GB2312" w:hint="eastAsia"/>
          <w:kern w:val="0"/>
          <w:sz w:val="28"/>
          <w:szCs w:val="28"/>
        </w:rPr>
        <w:t>16~17MOV/</w:t>
      </w:r>
      <w:r>
        <w:rPr>
          <w:rFonts w:ascii="仿宋_GB2312" w:eastAsia="仿宋_GB2312" w:hint="eastAsia"/>
          <w:kern w:val="0"/>
          <w:sz w:val="28"/>
          <w:szCs w:val="28"/>
        </w:rPr>
        <w:t>小时，自动化轨道吊：</w:t>
      </w:r>
      <w:r>
        <w:rPr>
          <w:rFonts w:eastAsia="仿宋_GB2312" w:hint="eastAsia"/>
          <w:kern w:val="0"/>
          <w:sz w:val="28"/>
          <w:szCs w:val="28"/>
        </w:rPr>
        <w:t>20~25MOV/</w:t>
      </w:r>
      <w:r>
        <w:rPr>
          <w:rFonts w:ascii="仿宋_GB2312" w:eastAsia="仿宋_GB2312" w:hint="eastAsia"/>
          <w:kern w:val="0"/>
          <w:sz w:val="28"/>
          <w:szCs w:val="28"/>
        </w:rPr>
        <w:t>小时。</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申报主体：</w:t>
      </w:r>
      <w:r>
        <w:rPr>
          <w:rFonts w:ascii="仿宋_GB2312" w:eastAsia="仿宋_GB2312" w:cs="Calibri" w:hint="eastAsia"/>
          <w:kern w:val="0"/>
          <w:sz w:val="28"/>
          <w:szCs w:val="28"/>
        </w:rPr>
        <w:t>牵头申报单位不限主体，鼓励产学研合作</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组织方式：</w:t>
      </w:r>
      <w:r>
        <w:rPr>
          <w:rFonts w:ascii="仿宋_GB2312" w:eastAsia="仿宋_GB2312" w:cs="Calibri" w:hint="eastAsia"/>
          <w:kern w:val="0"/>
          <w:sz w:val="28"/>
          <w:szCs w:val="28"/>
        </w:rPr>
        <w:t>竞争性分配</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财政政府补助经费：</w:t>
      </w:r>
      <w:r>
        <w:rPr>
          <w:rFonts w:ascii="仿宋_GB2312" w:eastAsia="仿宋_GB2312" w:cs="Calibri" w:hint="eastAsia"/>
          <w:kern w:val="0"/>
          <w:sz w:val="28"/>
          <w:szCs w:val="28"/>
        </w:rPr>
        <w:t>700万元以内</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攻关时限要求：</w:t>
      </w:r>
      <w:r>
        <w:rPr>
          <w:rFonts w:ascii="仿宋_GB2312" w:eastAsia="仿宋_GB2312" w:cs="Calibri" w:hint="eastAsia"/>
          <w:kern w:val="0"/>
          <w:sz w:val="28"/>
          <w:szCs w:val="28"/>
        </w:rPr>
        <w:t>3年内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w:t>
      </w:r>
      <w:r>
        <w:rPr>
          <w:rFonts w:ascii="仿宋_GB2312" w:eastAsia="仿宋_GB2312"/>
          <w:b/>
          <w:bCs/>
          <w:kern w:val="0"/>
          <w:sz w:val="28"/>
          <w:szCs w:val="28"/>
        </w:rPr>
        <w:t>名称：</w:t>
      </w:r>
      <w:r>
        <w:rPr>
          <w:rFonts w:ascii="仿宋_GB2312" w:eastAsia="仿宋_GB2312" w:hint="eastAsia"/>
          <w:b/>
          <w:bCs/>
          <w:kern w:val="0"/>
          <w:sz w:val="28"/>
          <w:szCs w:val="28"/>
        </w:rPr>
        <w:t>新型沿海电动船舶关键技术研究与应用示范（领</w:t>
      </w:r>
      <w:r>
        <w:rPr>
          <w:rFonts w:ascii="仿宋_GB2312" w:eastAsia="仿宋_GB2312" w:hint="eastAsia"/>
          <w:b/>
          <w:bCs/>
          <w:kern w:val="0"/>
          <w:sz w:val="28"/>
          <w:szCs w:val="28"/>
        </w:rPr>
        <w:lastRenderedPageBreak/>
        <w:t>雁）</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w:t>
      </w:r>
      <w:r>
        <w:rPr>
          <w:rFonts w:eastAsia="仿宋_GB2312" w:hint="eastAsia"/>
          <w:kern w:val="0"/>
          <w:sz w:val="28"/>
          <w:szCs w:val="28"/>
        </w:rPr>
        <w:t>“</w:t>
      </w:r>
      <w:r>
        <w:rPr>
          <w:rFonts w:ascii="仿宋_GB2312" w:eastAsia="仿宋_GB2312" w:hint="eastAsia"/>
          <w:kern w:val="0"/>
          <w:sz w:val="28"/>
          <w:szCs w:val="28"/>
        </w:rPr>
        <w:t>双碳</w:t>
      </w:r>
      <w:r>
        <w:rPr>
          <w:rFonts w:eastAsia="仿宋_GB2312" w:hint="eastAsia"/>
          <w:kern w:val="0"/>
          <w:sz w:val="28"/>
          <w:szCs w:val="28"/>
        </w:rPr>
        <w:t>”</w:t>
      </w:r>
      <w:r>
        <w:rPr>
          <w:rFonts w:ascii="仿宋_GB2312" w:eastAsia="仿宋_GB2312" w:hint="eastAsia"/>
          <w:kern w:val="0"/>
          <w:sz w:val="28"/>
          <w:szCs w:val="28"/>
        </w:rPr>
        <w:t>目标和</w:t>
      </w:r>
      <w:r>
        <w:rPr>
          <w:rFonts w:eastAsia="仿宋_GB2312" w:hint="eastAsia"/>
          <w:kern w:val="0"/>
          <w:sz w:val="28"/>
          <w:szCs w:val="28"/>
        </w:rPr>
        <w:t>“交通运输绿色低碳行动”的明确要求，自主研发高安全、高紧凑、高性能电动船舶。针对电动船舶动力电池的热安全要求，研究船舶动力电池</w:t>
      </w:r>
      <w:r>
        <w:rPr>
          <w:rFonts w:eastAsia="仿宋_GB2312" w:hint="eastAsia"/>
          <w:kern w:val="0"/>
          <w:sz w:val="28"/>
          <w:szCs w:val="28"/>
        </w:rPr>
        <w:t>BMS</w:t>
      </w:r>
      <w:r>
        <w:rPr>
          <w:rFonts w:ascii="仿宋_GB2312" w:eastAsia="仿宋_GB2312" w:hint="eastAsia"/>
          <w:kern w:val="0"/>
          <w:sz w:val="28"/>
          <w:szCs w:val="28"/>
        </w:rPr>
        <w:t>和热管理系统，解决船舶动力电池散热能耗大和</w:t>
      </w:r>
      <w:r>
        <w:rPr>
          <w:rFonts w:eastAsia="仿宋_GB2312" w:hint="eastAsia"/>
          <w:kern w:val="0"/>
          <w:sz w:val="28"/>
          <w:szCs w:val="28"/>
        </w:rPr>
        <w:t>SOP</w:t>
      </w:r>
      <w:r>
        <w:rPr>
          <w:rFonts w:ascii="仿宋_GB2312" w:eastAsia="仿宋_GB2312" w:hint="eastAsia"/>
          <w:kern w:val="0"/>
          <w:sz w:val="28"/>
          <w:szCs w:val="28"/>
        </w:rPr>
        <w:t>估计精度低的问题，提高电动船舶的安全性能；研究新型直翼舵桨推进系统，包括推进特性、推进效率、操纵性能，以及推进装置的控制系统，解决推进效率低的问题；研究船舶全航速减摇装置，增强船舶抗风浪能力，提高船舶的舒适性能；对电动船舶总体结构、线型、动力舱布局、船舶电气和船舶控制系统等进行优化设计和研制，以抢占沿海电动船舶应用技术制高点。</w:t>
      </w:r>
    </w:p>
    <w:p w:rsidR="00022EBC" w:rsidRDefault="00302F0A">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一艘能耗低、污染小、性能先进、安全舒适的新型沿海电动船舶，满足CCS检验要求，并实现示范应用。载荷能力大于500吨；与现有柴油机船舶相比：在同等条件下，船舶动力配置减少20%以上，船舶有效空间利用率提15%以上，能耗降低20%以上，船舶主要舱室的振动及噪声降低20db以上；与现有船舶及减摇装置相比，船舶在零航速时可减小横摇30%以上，在全航速时减小横摇20%以上； SOP估计误差小于5%，电池堆温差小于10</w:t>
      </w:r>
      <w:r>
        <w:rPr>
          <w:rFonts w:ascii="宋体" w:hAnsi="宋体" w:hint="eastAsia"/>
          <w:kern w:val="0"/>
          <w:sz w:val="28"/>
          <w:szCs w:val="28"/>
        </w:rPr>
        <w:t>℃。</w:t>
      </w:r>
    </w:p>
    <w:p w:rsidR="00022EBC" w:rsidRDefault="00302F0A">
      <w:pPr>
        <w:spacing w:line="520" w:lineRule="exact"/>
        <w:ind w:firstLineChars="250" w:firstLine="703"/>
        <w:rPr>
          <w:rFonts w:eastAsia="仿宋_GB2312"/>
          <w:kern w:val="0"/>
          <w:sz w:val="28"/>
          <w:szCs w:val="28"/>
        </w:rPr>
      </w:pPr>
      <w:r>
        <w:rPr>
          <w:rFonts w:ascii="仿宋_GB2312" w:eastAsia="仿宋_GB2312" w:cs="Calibri"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组织方式：</w:t>
      </w:r>
      <w:r>
        <w:rPr>
          <w:rFonts w:ascii="仿宋_GB2312" w:eastAsia="仿宋_GB2312" w:cs="Calibri" w:hint="eastAsia"/>
          <w:kern w:val="0"/>
          <w:sz w:val="28"/>
          <w:szCs w:val="28"/>
        </w:rPr>
        <w:t>竞争性分配</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财政政府补助经费：</w:t>
      </w:r>
      <w:r>
        <w:rPr>
          <w:rFonts w:ascii="仿宋_GB2312" w:eastAsia="仿宋_GB2312" w:cs="Calibri" w:hint="eastAsia"/>
          <w:kern w:val="0"/>
          <w:sz w:val="28"/>
          <w:szCs w:val="28"/>
        </w:rPr>
        <w:t>600万元以内</w:t>
      </w:r>
    </w:p>
    <w:p w:rsidR="00022EBC" w:rsidRDefault="00302F0A">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攻关时限要求：</w:t>
      </w:r>
      <w:r>
        <w:rPr>
          <w:rFonts w:ascii="仿宋_GB2312" w:eastAsia="仿宋_GB2312" w:cs="Calibri" w:hint="eastAsia"/>
          <w:kern w:val="0"/>
          <w:sz w:val="28"/>
          <w:szCs w:val="28"/>
        </w:rPr>
        <w:t>3年内</w:t>
      </w:r>
    </w:p>
    <w:p w:rsidR="00022EBC" w:rsidRDefault="00302F0A">
      <w:pPr>
        <w:pStyle w:val="a0"/>
      </w:pPr>
      <w:r>
        <w:t xml:space="preserve"> </w:t>
      </w:r>
    </w:p>
    <w:p w:rsidR="00022EBC" w:rsidRDefault="00302F0A">
      <w:pPr>
        <w:pStyle w:val="11"/>
        <w:spacing w:line="520" w:lineRule="exact"/>
        <w:ind w:firstLine="640"/>
        <w:outlineLvl w:val="0"/>
        <w:rPr>
          <w:rFonts w:ascii="仿宋_GB2312" w:eastAsia="仿宋_GB2312" w:cs="Calibri"/>
          <w:kern w:val="0"/>
          <w:sz w:val="28"/>
          <w:szCs w:val="28"/>
        </w:rPr>
      </w:pPr>
      <w:r>
        <w:rPr>
          <w:rFonts w:ascii="黑体" w:hAnsi="黑体" w:hint="eastAsia"/>
        </w:rPr>
        <w:t>二、专项名称：新材料</w:t>
      </w:r>
    </w:p>
    <w:p w:rsidR="00022EBC" w:rsidRDefault="00302F0A">
      <w:pPr>
        <w:pStyle w:val="7"/>
        <w:ind w:left="2520"/>
        <w:rPr>
          <w:szCs w:val="21"/>
        </w:rPr>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精细化工与复合材料</w:t>
      </w:r>
      <w:r>
        <w:rPr>
          <w:rFonts w:ascii="Times New Roman" w:eastAsia="楷体_GB2312" w:hAnsi="Times New Roman"/>
        </w:rPr>
        <w:t>-</w:t>
      </w:r>
      <w:r>
        <w:rPr>
          <w:rFonts w:ascii="楷体_GB2312" w:eastAsia="楷体_GB2312" w:hAnsi="Times New Roman" w:hint="eastAsia"/>
        </w:rPr>
        <w:t>先进化工材料</w:t>
      </w:r>
    </w:p>
    <w:p w:rsidR="00022EBC"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榜单名称：高端香料二氢茉莉酮酸甲酯的精准合成及产业化（尖兵）</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主要研究内容：</w:t>
      </w:r>
      <w:r>
        <w:rPr>
          <w:rFonts w:ascii="仿宋_GB2312" w:eastAsia="仿宋_GB2312" w:hint="eastAsia"/>
          <w:kern w:val="0"/>
          <w:sz w:val="28"/>
          <w:szCs w:val="28"/>
        </w:rPr>
        <w:t>面向高端香料</w:t>
      </w:r>
      <w:r>
        <w:rPr>
          <w:rFonts w:ascii="仿宋_GB2312" w:eastAsia="仿宋_GB2312"/>
          <w:kern w:val="0"/>
          <w:sz w:val="28"/>
          <w:szCs w:val="28"/>
        </w:rPr>
        <w:t>二氢茉莉酮酸甲酯</w:t>
      </w:r>
      <w:r>
        <w:rPr>
          <w:rFonts w:ascii="仿宋_GB2312" w:eastAsia="仿宋_GB2312" w:hint="eastAsia"/>
          <w:kern w:val="0"/>
          <w:sz w:val="28"/>
          <w:szCs w:val="28"/>
        </w:rPr>
        <w:t>制备中的关键催化过程，研究催化剂构</w:t>
      </w:r>
      <w:r>
        <w:rPr>
          <w:rFonts w:eastAsia="仿宋_GB2312" w:hint="eastAsia"/>
          <w:kern w:val="0"/>
          <w:sz w:val="28"/>
          <w:szCs w:val="28"/>
        </w:rPr>
        <w:t>-</w:t>
      </w:r>
      <w:r>
        <w:rPr>
          <w:rFonts w:ascii="仿宋_GB2312" w:eastAsia="仿宋_GB2312" w:hint="eastAsia"/>
          <w:kern w:val="0"/>
          <w:sz w:val="28"/>
          <w:szCs w:val="28"/>
        </w:rPr>
        <w:t>效关系，开发具有基团辨识转化功能的催化剂，实现</w:t>
      </w:r>
      <w:r>
        <w:rPr>
          <w:rFonts w:ascii="仿宋_GB2312" w:eastAsia="仿宋_GB2312"/>
          <w:kern w:val="0"/>
          <w:sz w:val="28"/>
          <w:szCs w:val="28"/>
        </w:rPr>
        <w:t>二氢茉莉酮酸甲酯</w:t>
      </w:r>
      <w:r>
        <w:rPr>
          <w:rFonts w:ascii="仿宋_GB2312" w:eastAsia="仿宋_GB2312" w:hint="eastAsia"/>
          <w:kern w:val="0"/>
          <w:sz w:val="28"/>
          <w:szCs w:val="28"/>
        </w:rPr>
        <w:t>的精准合成。研究连续精馏等技术，实现高顺式</w:t>
      </w:r>
      <w:r>
        <w:rPr>
          <w:rFonts w:ascii="仿宋_GB2312" w:eastAsia="仿宋_GB2312"/>
          <w:kern w:val="0"/>
          <w:sz w:val="28"/>
          <w:szCs w:val="28"/>
        </w:rPr>
        <w:t>二氢茉莉酮酸甲酯</w:t>
      </w:r>
      <w:r>
        <w:rPr>
          <w:rFonts w:ascii="仿宋_GB2312" w:eastAsia="仿宋_GB2312" w:hint="eastAsia"/>
          <w:kern w:val="0"/>
          <w:sz w:val="28"/>
          <w:szCs w:val="28"/>
        </w:rPr>
        <w:t>的富集，突破高性能催化新材料、可控合成、规模化放大生产等关键技术。</w:t>
      </w:r>
    </w:p>
    <w:p w:rsidR="00022EBC" w:rsidRDefault="00302F0A">
      <w:pPr>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w:t>
      </w:r>
      <w:r>
        <w:rPr>
          <w:rFonts w:eastAsia="仿宋_GB2312" w:hint="eastAsia"/>
          <w:kern w:val="0"/>
          <w:sz w:val="28"/>
          <w:szCs w:val="28"/>
        </w:rPr>
        <w:t>1</w:t>
      </w:r>
      <w:r>
        <w:rPr>
          <w:rFonts w:ascii="仿宋_GB2312" w:eastAsia="仿宋_GB2312" w:hint="eastAsia"/>
          <w:kern w:val="0"/>
          <w:sz w:val="28"/>
          <w:szCs w:val="28"/>
        </w:rPr>
        <w:t>）开发出催化</w:t>
      </w:r>
      <w:r>
        <w:rPr>
          <w:rFonts w:ascii="仿宋_GB2312" w:eastAsia="仿宋_GB2312"/>
          <w:kern w:val="0"/>
          <w:sz w:val="28"/>
          <w:szCs w:val="28"/>
        </w:rPr>
        <w:t>缩合、脱水</w:t>
      </w:r>
      <w:r>
        <w:rPr>
          <w:rFonts w:ascii="仿宋_GB2312" w:eastAsia="仿宋_GB2312" w:hint="eastAsia"/>
          <w:kern w:val="0"/>
          <w:sz w:val="28"/>
          <w:szCs w:val="28"/>
        </w:rPr>
        <w:t>一步反应催化体系，反应收率</w:t>
      </w:r>
      <w:r>
        <w:rPr>
          <w:rFonts w:eastAsia="仿宋_GB2312" w:hint="eastAsia"/>
          <w:kern w:val="0"/>
          <w:sz w:val="28"/>
          <w:szCs w:val="28"/>
        </w:rPr>
        <w:t>≥</w:t>
      </w:r>
      <w:r>
        <w:rPr>
          <w:rFonts w:eastAsia="仿宋_GB2312" w:hint="eastAsia"/>
          <w:kern w:val="0"/>
          <w:sz w:val="28"/>
          <w:szCs w:val="28"/>
        </w:rPr>
        <w:t>8</w:t>
      </w:r>
      <w:r>
        <w:rPr>
          <w:rFonts w:eastAsia="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；反应过程废酸、废碱的排放减少</w:t>
      </w:r>
      <w:r>
        <w:rPr>
          <w:rFonts w:eastAsia="仿宋_GB2312" w:hint="eastAsia"/>
          <w:kern w:val="0"/>
          <w:sz w:val="28"/>
          <w:szCs w:val="28"/>
        </w:rPr>
        <w:t>2</w:t>
      </w:r>
      <w:r>
        <w:rPr>
          <w:rFonts w:eastAsia="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以上；（</w:t>
      </w:r>
      <w:r>
        <w:rPr>
          <w:rFonts w:eastAsia="仿宋_GB2312" w:hint="eastAsia"/>
          <w:kern w:val="0"/>
          <w:sz w:val="28"/>
          <w:szCs w:val="28"/>
        </w:rPr>
        <w:t>2</w:t>
      </w:r>
      <w:r>
        <w:rPr>
          <w:rFonts w:ascii="仿宋_GB2312" w:eastAsia="仿宋_GB2312" w:hint="eastAsia"/>
          <w:kern w:val="0"/>
          <w:sz w:val="28"/>
          <w:szCs w:val="28"/>
        </w:rPr>
        <w:t>）开发出临氢异构催化剂，单程转化率＞</w:t>
      </w:r>
      <w:r>
        <w:rPr>
          <w:rFonts w:eastAsia="仿宋_GB2312" w:hint="eastAsia"/>
          <w:kern w:val="0"/>
          <w:sz w:val="28"/>
          <w:szCs w:val="28"/>
        </w:rPr>
        <w:t>9</w:t>
      </w:r>
      <w:r>
        <w:rPr>
          <w:rFonts w:eastAsia="仿宋_GB2312"/>
          <w:kern w:val="0"/>
          <w:sz w:val="28"/>
          <w:szCs w:val="28"/>
        </w:rPr>
        <w:t>8</w:t>
      </w:r>
      <w:r>
        <w:rPr>
          <w:rFonts w:eastAsia="仿宋_GB2312" w:hint="eastAsia"/>
          <w:kern w:val="0"/>
          <w:sz w:val="28"/>
          <w:szCs w:val="28"/>
        </w:rPr>
        <w:t>%</w:t>
      </w:r>
      <w:r>
        <w:rPr>
          <w:rFonts w:ascii="仿宋_GB2312" w:eastAsia="仿宋_GB2312" w:hint="eastAsia"/>
          <w:kern w:val="0"/>
          <w:sz w:val="28"/>
          <w:szCs w:val="28"/>
        </w:rPr>
        <w:t>，选择性＞</w:t>
      </w:r>
      <w:r>
        <w:rPr>
          <w:rFonts w:eastAsia="仿宋_GB2312" w:hint="eastAsia"/>
          <w:kern w:val="0"/>
          <w:sz w:val="28"/>
          <w:szCs w:val="28"/>
        </w:rPr>
        <w:t>9</w:t>
      </w:r>
      <w:r>
        <w:rPr>
          <w:rFonts w:eastAsia="仿宋_GB2312"/>
          <w:kern w:val="0"/>
          <w:sz w:val="28"/>
          <w:szCs w:val="28"/>
        </w:rPr>
        <w:t>3</w:t>
      </w:r>
      <w:r>
        <w:rPr>
          <w:rFonts w:eastAsia="仿宋_GB2312" w:hint="eastAsia"/>
          <w:kern w:val="0"/>
          <w:sz w:val="28"/>
          <w:szCs w:val="28"/>
        </w:rPr>
        <w:t>%</w:t>
      </w:r>
      <w:r>
        <w:rPr>
          <w:rFonts w:ascii="仿宋_GB2312" w:eastAsia="仿宋_GB2312" w:hint="eastAsia"/>
          <w:kern w:val="0"/>
          <w:sz w:val="28"/>
          <w:szCs w:val="28"/>
        </w:rPr>
        <w:t>，</w:t>
      </w:r>
      <w:r>
        <w:rPr>
          <w:rFonts w:eastAsia="仿宋_GB2312"/>
          <w:kern w:val="0"/>
          <w:sz w:val="28"/>
          <w:szCs w:val="28"/>
        </w:rPr>
        <w:t>Michael</w:t>
      </w:r>
      <w:r>
        <w:rPr>
          <w:rFonts w:ascii="仿宋_GB2312" w:eastAsia="仿宋_GB2312"/>
          <w:kern w:val="0"/>
          <w:sz w:val="28"/>
          <w:szCs w:val="28"/>
        </w:rPr>
        <w:t>加成</w:t>
      </w:r>
      <w:r>
        <w:rPr>
          <w:rFonts w:ascii="仿宋_GB2312" w:eastAsia="仿宋_GB2312" w:hint="eastAsia"/>
          <w:kern w:val="0"/>
          <w:sz w:val="28"/>
          <w:szCs w:val="28"/>
        </w:rPr>
        <w:t>反应收率</w:t>
      </w:r>
      <w:r>
        <w:rPr>
          <w:rFonts w:eastAsia="仿宋_GB2312" w:hint="eastAsia"/>
          <w:kern w:val="0"/>
          <w:sz w:val="28"/>
          <w:szCs w:val="28"/>
        </w:rPr>
        <w:t>≥</w:t>
      </w:r>
      <w:r>
        <w:rPr>
          <w:rFonts w:eastAsia="仿宋_GB2312" w:hint="eastAsia"/>
          <w:kern w:val="0"/>
          <w:sz w:val="28"/>
          <w:szCs w:val="28"/>
        </w:rPr>
        <w:t>9</w:t>
      </w:r>
      <w:r>
        <w:rPr>
          <w:rFonts w:eastAsia="仿宋_GB2312"/>
          <w:kern w:val="0"/>
          <w:sz w:val="28"/>
          <w:szCs w:val="28"/>
        </w:rPr>
        <w:t>4</w:t>
      </w:r>
      <w:r>
        <w:rPr>
          <w:rFonts w:eastAsia="仿宋_GB2312"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脱羧</w:t>
      </w:r>
      <w:r>
        <w:rPr>
          <w:rFonts w:ascii="仿宋_GB2312" w:eastAsia="仿宋_GB2312" w:hint="eastAsia"/>
          <w:kern w:val="0"/>
          <w:sz w:val="28"/>
          <w:szCs w:val="28"/>
        </w:rPr>
        <w:t>反应收率</w:t>
      </w:r>
      <w:r>
        <w:rPr>
          <w:rFonts w:eastAsia="仿宋_GB2312" w:hint="eastAsia"/>
          <w:kern w:val="0"/>
          <w:sz w:val="28"/>
          <w:szCs w:val="28"/>
        </w:rPr>
        <w:t>≥</w:t>
      </w:r>
      <w:r>
        <w:rPr>
          <w:rFonts w:eastAsia="仿宋_GB2312" w:hint="eastAsia"/>
          <w:kern w:val="0"/>
          <w:sz w:val="28"/>
          <w:szCs w:val="28"/>
        </w:rPr>
        <w:t>8</w:t>
      </w:r>
      <w:r>
        <w:rPr>
          <w:rFonts w:eastAsia="仿宋_GB2312"/>
          <w:kern w:val="0"/>
          <w:sz w:val="28"/>
          <w:szCs w:val="28"/>
        </w:rPr>
        <w:t>9</w:t>
      </w:r>
      <w:r>
        <w:rPr>
          <w:rFonts w:eastAsia="仿宋_GB2312" w:hint="eastAsia"/>
          <w:kern w:val="0"/>
          <w:sz w:val="28"/>
          <w:szCs w:val="28"/>
        </w:rPr>
        <w:t>%</w:t>
      </w:r>
      <w:r>
        <w:rPr>
          <w:rFonts w:ascii="仿宋_GB2312" w:eastAsia="仿宋_GB2312" w:hint="eastAsia"/>
          <w:kern w:val="0"/>
          <w:sz w:val="28"/>
          <w:szCs w:val="28"/>
        </w:rPr>
        <w:t>，杜绝</w:t>
      </w:r>
      <w:r>
        <w:rPr>
          <w:rFonts w:eastAsia="仿宋_GB2312" w:hint="eastAsia"/>
          <w:kern w:val="0"/>
          <w:sz w:val="28"/>
          <w:szCs w:val="28"/>
        </w:rPr>
        <w:t>HBr</w:t>
      </w:r>
      <w:r>
        <w:rPr>
          <w:rFonts w:ascii="仿宋_GB2312" w:eastAsia="仿宋_GB2312" w:hint="eastAsia"/>
          <w:kern w:val="0"/>
          <w:sz w:val="28"/>
          <w:szCs w:val="28"/>
        </w:rPr>
        <w:t>、</w:t>
      </w:r>
      <w:r>
        <w:rPr>
          <w:rFonts w:eastAsia="仿宋_GB2312" w:hint="eastAsia"/>
          <w:kern w:val="0"/>
          <w:sz w:val="28"/>
          <w:szCs w:val="28"/>
        </w:rPr>
        <w:t>I</w:t>
      </w:r>
      <w:r>
        <w:rPr>
          <w:rFonts w:eastAsia="仿宋_GB2312" w:hint="eastAsia"/>
          <w:kern w:val="0"/>
          <w:sz w:val="28"/>
          <w:szCs w:val="28"/>
          <w:vertAlign w:val="subscript"/>
        </w:rPr>
        <w:t>2</w:t>
      </w:r>
      <w:r>
        <w:rPr>
          <w:rFonts w:ascii="仿宋_GB2312" w:eastAsia="仿宋_GB2312" w:hint="eastAsia"/>
          <w:kern w:val="0"/>
          <w:sz w:val="28"/>
          <w:szCs w:val="28"/>
        </w:rPr>
        <w:t>及浓盐酸等有毒、有害的物质在反应过程的使用，建立百公斤级新型临氢异构催化剂生产线，催化剂稳定套用</w:t>
      </w:r>
      <w:r>
        <w:rPr>
          <w:rFonts w:eastAsia="仿宋_GB2312" w:hint="eastAsia"/>
          <w:kern w:val="0"/>
          <w:sz w:val="28"/>
          <w:szCs w:val="28"/>
        </w:rPr>
        <w:t>3</w:t>
      </w:r>
      <w:r>
        <w:rPr>
          <w:rFonts w:eastAsia="仿宋_GB2312"/>
          <w:kern w:val="0"/>
          <w:sz w:val="28"/>
          <w:szCs w:val="28"/>
        </w:rPr>
        <w:t>0</w:t>
      </w:r>
      <w:r>
        <w:rPr>
          <w:rFonts w:ascii="仿宋_GB2312" w:eastAsia="仿宋_GB2312" w:hint="eastAsia"/>
          <w:kern w:val="0"/>
          <w:sz w:val="28"/>
          <w:szCs w:val="28"/>
        </w:rPr>
        <w:t>批以上；（</w:t>
      </w:r>
      <w:r>
        <w:rPr>
          <w:rFonts w:eastAsia="仿宋_GB2312" w:hint="eastAsia"/>
          <w:kern w:val="0"/>
          <w:sz w:val="28"/>
          <w:szCs w:val="28"/>
        </w:rPr>
        <w:t>3</w:t>
      </w:r>
      <w:r>
        <w:rPr>
          <w:rFonts w:ascii="仿宋_GB2312" w:eastAsia="仿宋_GB2312" w:hint="eastAsia"/>
          <w:kern w:val="0"/>
          <w:sz w:val="28"/>
          <w:szCs w:val="28"/>
        </w:rPr>
        <w:t>）开发出高顺式</w:t>
      </w:r>
      <w:r>
        <w:rPr>
          <w:rFonts w:ascii="仿宋_GB2312" w:eastAsia="仿宋_GB2312"/>
          <w:kern w:val="0"/>
          <w:sz w:val="28"/>
          <w:szCs w:val="28"/>
        </w:rPr>
        <w:t>二氢茉莉酮酸甲酯</w:t>
      </w:r>
      <w:r>
        <w:rPr>
          <w:rFonts w:ascii="仿宋_GB2312" w:eastAsia="仿宋_GB2312" w:hint="eastAsia"/>
          <w:kern w:val="0"/>
          <w:sz w:val="28"/>
          <w:szCs w:val="28"/>
        </w:rPr>
        <w:t>，顺式异构体浓度</w:t>
      </w: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2</w:t>
      </w:r>
      <w:r>
        <w:rPr>
          <w:rFonts w:eastAsia="仿宋_GB2312" w:hint="eastAsia"/>
          <w:kern w:val="0"/>
          <w:sz w:val="28"/>
          <w:szCs w:val="28"/>
        </w:rPr>
        <w:t>%</w:t>
      </w:r>
      <w:r>
        <w:rPr>
          <w:rFonts w:ascii="仿宋_GB2312" w:eastAsia="仿宋_GB2312" w:hint="eastAsia"/>
          <w:kern w:val="0"/>
          <w:sz w:val="28"/>
          <w:szCs w:val="28"/>
        </w:rPr>
        <w:t>，香气达到纯正级别，实现工业化生产。</w:t>
      </w:r>
      <w:r>
        <w:rPr>
          <w:rFonts w:ascii="仿宋_GB2312" w:eastAsia="仿宋_GB2312" w:hint="eastAsia"/>
          <w:sz w:val="28"/>
          <w:szCs w:val="28"/>
        </w:rPr>
        <w:t>项目成果达到国际并跑及以上水平，实现进口替代。</w:t>
      </w:r>
    </w:p>
    <w:p w:rsidR="00022EBC" w:rsidRDefault="00302F0A">
      <w:pPr>
        <w:spacing w:line="520" w:lineRule="exact"/>
        <w:ind w:firstLineChars="200" w:firstLine="562"/>
        <w:rPr>
          <w:rFonts w:eastAsia="仿宋_GB2312"/>
          <w:b/>
          <w:bCs/>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原则上由高校、研究院牵头申报，鼓励产学研合作</w:t>
      </w:r>
    </w:p>
    <w:p w:rsidR="00022EBC" w:rsidRDefault="00302F0A">
      <w:pPr>
        <w:spacing w:line="520" w:lineRule="exact"/>
        <w:ind w:firstLineChars="200" w:firstLine="562"/>
        <w:rPr>
          <w:rFonts w:eastAsia="仿宋_GB2312"/>
          <w:kern w:val="0"/>
          <w:sz w:val="28"/>
          <w:szCs w:val="28"/>
        </w:rPr>
      </w:pPr>
      <w:r>
        <w:rPr>
          <w:rFonts w:ascii="仿宋_GB2312" w:eastAsia="仿宋_GB2312"/>
          <w:b/>
          <w:bCs/>
          <w:sz w:val="28"/>
          <w:szCs w:val="28"/>
        </w:rPr>
        <w:t>组织方式：</w:t>
      </w:r>
      <w:r>
        <w:rPr>
          <w:rFonts w:ascii="仿宋_GB2312" w:eastAsia="仿宋_GB2312" w:hint="eastAsia"/>
          <w:kern w:val="0"/>
          <w:sz w:val="28"/>
          <w:szCs w:val="28"/>
        </w:rPr>
        <w:t>竞争性分配</w:t>
      </w:r>
    </w:p>
    <w:p w:rsidR="00022EBC" w:rsidRDefault="00302F0A">
      <w:pPr>
        <w:spacing w:line="520" w:lineRule="exact"/>
        <w:ind w:firstLineChars="200" w:firstLine="562"/>
        <w:rPr>
          <w:rFonts w:eastAsia="仿宋_GB2312"/>
          <w:kern w:val="0"/>
          <w:sz w:val="28"/>
          <w:szCs w:val="28"/>
        </w:rPr>
      </w:pPr>
      <w:r>
        <w:rPr>
          <w:rFonts w:ascii="仿宋_GB2312" w:eastAsia="仿宋_GB2312"/>
          <w:b/>
          <w:bCs/>
          <w:sz w:val="28"/>
          <w:szCs w:val="28"/>
        </w:rPr>
        <w:t>建议财政补助经费：</w:t>
      </w:r>
      <w:r>
        <w:rPr>
          <w:rFonts w:eastAsia="仿宋_GB2312" w:hint="eastAsia"/>
          <w:sz w:val="28"/>
          <w:szCs w:val="28"/>
        </w:rPr>
        <w:t>8</w:t>
      </w:r>
      <w:r>
        <w:rPr>
          <w:rFonts w:eastAsia="仿宋_GB2312" w:hint="eastAsia"/>
          <w:kern w:val="0"/>
          <w:sz w:val="28"/>
          <w:szCs w:val="28"/>
        </w:rPr>
        <w:t>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榜单名称：新型功能助剂及产业化（尖兵）</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围绕功能橡塑制品、造纸、食品、日化等行业对绿色高效功能助剂、功能性糖与糖醇、含氟（硅）功能精细化学品的需求，研究新型高效功能助剂的结构设计及其绿色合成、纯化、规模化放大生产等关键技术，研究功能助剂的耐久性、功效与助剂组成及结构之间的关系，研究功能助剂在基体中的分散、分布及作用机制，突破绿色、高效功能助剂产业化及其应用技术。</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lastRenderedPageBreak/>
        <w:t>绩效目标：</w:t>
      </w:r>
      <w:r>
        <w:rPr>
          <w:rFonts w:ascii="仿宋_GB2312" w:eastAsia="仿宋_GB2312" w:hint="eastAsia"/>
          <w:sz w:val="28"/>
          <w:szCs w:val="28"/>
        </w:rPr>
        <w:t>开发出高性能阻燃剂、抗氧剂、光</w:t>
      </w:r>
      <w:r>
        <w:rPr>
          <w:rFonts w:eastAsia="仿宋_GB2312" w:hint="eastAsia"/>
          <w:sz w:val="28"/>
          <w:szCs w:val="28"/>
        </w:rPr>
        <w:t>/</w:t>
      </w:r>
      <w:r>
        <w:rPr>
          <w:rFonts w:ascii="仿宋_GB2312" w:eastAsia="仿宋_GB2312" w:hint="eastAsia"/>
          <w:sz w:val="28"/>
          <w:szCs w:val="28"/>
        </w:rPr>
        <w:t>热稳定剂、抗静电剂、造纸助剂等新型功能助剂，开发出功能性糖与糖醇等，开发出制冷剂、表面活性剂等新型含氟（硅）功能精细化学品，并实现规模化生产和应用示范。项目成果达到国际并跑及以上水平，实现进口替代。</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022EBC" w:rsidRDefault="00302F0A">
      <w:pPr>
        <w:pStyle w:val="a0"/>
      </w:pPr>
      <w:r>
        <w:t xml:space="preserve"> </w:t>
      </w:r>
    </w:p>
    <w:p w:rsidR="00022EBC"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榜单名称：高纯化学试剂的研发与产业示范（尖兵）</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围绕化学化工、检测等产业需求，开发高纯化学试剂、高纯特种气体、光谱纯试剂以及基准试剂等，研究高效催化剂、分离制备、精馏、吸附、纯化等技术；设计开发</w:t>
      </w:r>
      <w:r>
        <w:rPr>
          <w:rFonts w:ascii="仿宋_GB2312" w:eastAsia="仿宋_GB2312"/>
          <w:sz w:val="28"/>
          <w:szCs w:val="28"/>
        </w:rPr>
        <w:t>高纯化学试剂生产过程中的工业</w:t>
      </w:r>
      <w:r>
        <w:rPr>
          <w:rFonts w:ascii="仿宋_GB2312" w:eastAsia="仿宋_GB2312" w:hint="eastAsia"/>
          <w:sz w:val="28"/>
          <w:szCs w:val="28"/>
        </w:rPr>
        <w:t>化</w:t>
      </w:r>
      <w:r>
        <w:rPr>
          <w:rFonts w:ascii="仿宋_GB2312" w:eastAsia="仿宋_GB2312"/>
          <w:sz w:val="28"/>
          <w:szCs w:val="28"/>
        </w:rPr>
        <w:t>设备</w:t>
      </w:r>
      <w:r>
        <w:rPr>
          <w:rFonts w:ascii="仿宋_GB2312" w:eastAsia="仿宋_GB2312" w:hint="eastAsia"/>
          <w:sz w:val="28"/>
          <w:szCs w:val="28"/>
        </w:rPr>
        <w:t>，</w:t>
      </w:r>
      <w:r>
        <w:rPr>
          <w:rFonts w:ascii="仿宋_GB2312" w:eastAsia="仿宋_GB2312"/>
          <w:sz w:val="28"/>
          <w:szCs w:val="28"/>
        </w:rPr>
        <w:t>实现关键高纯化学试剂的</w:t>
      </w:r>
      <w:r>
        <w:rPr>
          <w:rFonts w:ascii="仿宋_GB2312" w:eastAsia="仿宋_GB2312" w:hint="eastAsia"/>
          <w:sz w:val="28"/>
          <w:szCs w:val="28"/>
        </w:rPr>
        <w:t>产业化。</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sz w:val="28"/>
          <w:szCs w:val="28"/>
        </w:rPr>
        <w:t>开发出国际领先的高纯化学</w:t>
      </w:r>
      <w:r>
        <w:rPr>
          <w:rFonts w:ascii="仿宋_GB2312" w:eastAsia="仿宋_GB2312" w:hint="eastAsia"/>
          <w:sz w:val="28"/>
          <w:szCs w:val="28"/>
        </w:rPr>
        <w:t>试剂</w:t>
      </w:r>
      <w:r>
        <w:rPr>
          <w:rFonts w:ascii="仿宋_GB2312" w:eastAsia="仿宋_GB2312"/>
          <w:sz w:val="28"/>
          <w:szCs w:val="28"/>
        </w:rPr>
        <w:t>的关键工业生产技术，制备出纯度达到</w:t>
      </w:r>
      <w:r>
        <w:rPr>
          <w:rFonts w:eastAsia="仿宋_GB2312" w:hint="eastAsia"/>
          <w:sz w:val="28"/>
          <w:szCs w:val="28"/>
        </w:rPr>
        <w:t>4N5</w:t>
      </w:r>
      <w:r>
        <w:rPr>
          <w:rFonts w:ascii="仿宋_GB2312" w:eastAsia="仿宋_GB2312" w:hint="eastAsia"/>
          <w:sz w:val="28"/>
          <w:szCs w:val="28"/>
        </w:rPr>
        <w:t>、</w:t>
      </w:r>
      <w:r>
        <w:rPr>
          <w:rFonts w:eastAsia="仿宋_GB2312" w:hint="eastAsia"/>
          <w:sz w:val="28"/>
          <w:szCs w:val="28"/>
        </w:rPr>
        <w:t>5N</w:t>
      </w:r>
      <w:r>
        <w:rPr>
          <w:rFonts w:ascii="仿宋_GB2312" w:eastAsia="仿宋_GB2312"/>
          <w:sz w:val="28"/>
          <w:szCs w:val="28"/>
        </w:rPr>
        <w:t>的高纯试剂</w:t>
      </w:r>
      <w:r>
        <w:rPr>
          <w:rFonts w:ascii="仿宋_GB2312" w:eastAsia="仿宋_GB2312" w:hint="eastAsia"/>
          <w:sz w:val="28"/>
          <w:szCs w:val="28"/>
        </w:rPr>
        <w:t>，金属杂质含量</w:t>
      </w:r>
      <w:r>
        <w:rPr>
          <w:rFonts w:eastAsia="仿宋_GB2312" w:hint="eastAsia"/>
          <w:sz w:val="28"/>
          <w:szCs w:val="28"/>
        </w:rPr>
        <w:t>≤</w:t>
      </w:r>
      <w:r>
        <w:rPr>
          <w:rFonts w:eastAsia="仿宋_GB2312" w:hint="eastAsia"/>
          <w:sz w:val="28"/>
          <w:szCs w:val="28"/>
        </w:rPr>
        <w:t>50ppb</w:t>
      </w:r>
      <w:r>
        <w:rPr>
          <w:rFonts w:ascii="仿宋_GB2312" w:eastAsia="仿宋_GB2312" w:hint="eastAsia"/>
          <w:sz w:val="28"/>
          <w:szCs w:val="28"/>
        </w:rPr>
        <w:t>，水份≤</w:t>
      </w:r>
      <w:r>
        <w:rPr>
          <w:rFonts w:eastAsia="仿宋_GB2312" w:hint="eastAsia"/>
          <w:sz w:val="28"/>
          <w:szCs w:val="28"/>
        </w:rPr>
        <w:t>1ppm</w:t>
      </w:r>
      <w:r>
        <w:rPr>
          <w:rFonts w:ascii="仿宋_GB2312" w:eastAsia="仿宋_GB2312" w:hint="eastAsia"/>
          <w:sz w:val="28"/>
          <w:szCs w:val="28"/>
        </w:rPr>
        <w:t>，节能率</w:t>
      </w:r>
      <w:r>
        <w:rPr>
          <w:rFonts w:eastAsia="仿宋_GB2312" w:hint="eastAsia"/>
          <w:sz w:val="28"/>
          <w:szCs w:val="28"/>
        </w:rPr>
        <w:t>&gt;30%</w:t>
      </w:r>
      <w:r>
        <w:rPr>
          <w:rFonts w:ascii="仿宋_GB2312" w:eastAsia="仿宋_GB2312" w:hint="eastAsia"/>
          <w:sz w:val="28"/>
          <w:szCs w:val="28"/>
        </w:rPr>
        <w:t>，</w:t>
      </w:r>
      <w:r>
        <w:rPr>
          <w:rFonts w:ascii="仿宋_GB2312" w:eastAsia="仿宋_GB2312"/>
          <w:sz w:val="28"/>
          <w:szCs w:val="28"/>
        </w:rPr>
        <w:t>实现关键高纯化学试剂的产业化。</w:t>
      </w:r>
      <w:r>
        <w:rPr>
          <w:rFonts w:ascii="仿宋_GB2312" w:eastAsia="仿宋_GB2312" w:hint="eastAsia"/>
          <w:sz w:val="28"/>
          <w:szCs w:val="28"/>
        </w:rPr>
        <w:t>项目成果达到国际并跑及以上水平，实现进口替代。</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万元以内</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榜单名称：高性能催化剂及其产业化应用（尖兵）</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sz w:val="28"/>
          <w:szCs w:val="28"/>
        </w:rPr>
        <w:t>面向</w:t>
      </w:r>
      <w:r>
        <w:rPr>
          <w:rFonts w:ascii="仿宋_GB2312" w:eastAsia="仿宋_GB2312" w:hint="eastAsia"/>
          <w:sz w:val="28"/>
          <w:szCs w:val="28"/>
        </w:rPr>
        <w:t>高端化学品</w:t>
      </w:r>
      <w:r>
        <w:rPr>
          <w:rFonts w:ascii="仿宋_GB2312" w:eastAsia="仿宋_GB2312"/>
          <w:sz w:val="28"/>
          <w:szCs w:val="28"/>
        </w:rPr>
        <w:t>生产中的关键催化过程，</w:t>
      </w:r>
      <w:r>
        <w:rPr>
          <w:rFonts w:ascii="仿宋_GB2312" w:eastAsia="仿宋_GB2312" w:hint="eastAsia"/>
          <w:sz w:val="28"/>
          <w:szCs w:val="28"/>
        </w:rPr>
        <w:t>开发</w:t>
      </w:r>
      <w:r>
        <w:rPr>
          <w:rFonts w:ascii="仿宋_GB2312" w:eastAsia="仿宋_GB2312"/>
          <w:sz w:val="28"/>
          <w:szCs w:val="28"/>
        </w:rPr>
        <w:t>新</w:t>
      </w:r>
      <w:r>
        <w:rPr>
          <w:rFonts w:ascii="仿宋_GB2312" w:eastAsia="仿宋_GB2312"/>
          <w:sz w:val="28"/>
          <w:szCs w:val="28"/>
        </w:rPr>
        <w:lastRenderedPageBreak/>
        <w:t>一代基于过程强化控制技术的高性能催化剂，实现相关催化</w:t>
      </w:r>
      <w:r>
        <w:rPr>
          <w:rFonts w:ascii="仿宋_GB2312" w:eastAsia="仿宋_GB2312" w:hint="eastAsia"/>
          <w:sz w:val="28"/>
          <w:szCs w:val="28"/>
        </w:rPr>
        <w:t>剂</w:t>
      </w:r>
      <w:r>
        <w:rPr>
          <w:rFonts w:ascii="仿宋_GB2312" w:eastAsia="仿宋_GB2312"/>
          <w:sz w:val="28"/>
          <w:szCs w:val="28"/>
        </w:rPr>
        <w:t>进口替代。</w:t>
      </w:r>
      <w:r>
        <w:rPr>
          <w:rFonts w:ascii="仿宋_GB2312" w:eastAsia="仿宋_GB2312" w:hint="eastAsia"/>
          <w:sz w:val="28"/>
          <w:szCs w:val="28"/>
        </w:rPr>
        <w:t>研究</w:t>
      </w:r>
      <w:r>
        <w:rPr>
          <w:rFonts w:ascii="仿宋_GB2312" w:eastAsia="仿宋_GB2312"/>
          <w:sz w:val="28"/>
          <w:szCs w:val="28"/>
        </w:rPr>
        <w:t>催化</w:t>
      </w:r>
      <w:r>
        <w:rPr>
          <w:rFonts w:ascii="仿宋_GB2312" w:eastAsia="仿宋_GB2312" w:hint="eastAsia"/>
          <w:sz w:val="28"/>
          <w:szCs w:val="28"/>
        </w:rPr>
        <w:t>剂体系的</w:t>
      </w:r>
      <w:r>
        <w:rPr>
          <w:rFonts w:ascii="仿宋_GB2312" w:eastAsia="仿宋_GB2312"/>
          <w:sz w:val="28"/>
          <w:szCs w:val="28"/>
        </w:rPr>
        <w:t>结构设计</w:t>
      </w:r>
      <w:r>
        <w:rPr>
          <w:rFonts w:ascii="仿宋_GB2312" w:eastAsia="仿宋_GB2312" w:hint="eastAsia"/>
          <w:sz w:val="28"/>
          <w:szCs w:val="28"/>
        </w:rPr>
        <w:t>、</w:t>
      </w:r>
      <w:r>
        <w:rPr>
          <w:rFonts w:ascii="仿宋_GB2312" w:eastAsia="仿宋_GB2312"/>
          <w:sz w:val="28"/>
          <w:szCs w:val="28"/>
        </w:rPr>
        <w:t>构</w:t>
      </w:r>
      <w:r>
        <w:rPr>
          <w:rFonts w:eastAsia="仿宋_GB2312"/>
          <w:sz w:val="28"/>
          <w:szCs w:val="28"/>
        </w:rPr>
        <w:t>-</w:t>
      </w:r>
      <w:r>
        <w:rPr>
          <w:rFonts w:ascii="仿宋_GB2312" w:eastAsia="仿宋_GB2312"/>
          <w:sz w:val="28"/>
          <w:szCs w:val="28"/>
        </w:rPr>
        <w:t>效关系，</w:t>
      </w:r>
      <w:r>
        <w:rPr>
          <w:rFonts w:ascii="仿宋_GB2312" w:eastAsia="仿宋_GB2312" w:hint="eastAsia"/>
          <w:sz w:val="28"/>
          <w:szCs w:val="28"/>
        </w:rPr>
        <w:t>研究</w:t>
      </w:r>
      <w:r>
        <w:rPr>
          <w:rFonts w:ascii="仿宋_GB2312" w:eastAsia="仿宋_GB2312"/>
          <w:sz w:val="28"/>
          <w:szCs w:val="28"/>
        </w:rPr>
        <w:t>纳米金属在载体表面的高度均匀分散</w:t>
      </w:r>
      <w:r>
        <w:rPr>
          <w:rFonts w:ascii="仿宋_GB2312" w:eastAsia="仿宋_GB2312" w:hint="eastAsia"/>
          <w:sz w:val="28"/>
          <w:szCs w:val="28"/>
        </w:rPr>
        <w:t>技术</w:t>
      </w:r>
      <w:r>
        <w:rPr>
          <w:rFonts w:ascii="仿宋_GB2312" w:eastAsia="仿宋_GB2312"/>
          <w:sz w:val="28"/>
          <w:szCs w:val="28"/>
        </w:rPr>
        <w:t>，</w:t>
      </w:r>
      <w:r>
        <w:rPr>
          <w:rFonts w:ascii="仿宋_GB2312" w:eastAsia="仿宋_GB2312" w:hint="eastAsia"/>
          <w:sz w:val="28"/>
          <w:szCs w:val="28"/>
        </w:rPr>
        <w:t>研究高端化学品的</w:t>
      </w:r>
      <w:r>
        <w:rPr>
          <w:rFonts w:ascii="仿宋_GB2312" w:eastAsia="仿宋_GB2312"/>
          <w:sz w:val="28"/>
          <w:szCs w:val="28"/>
        </w:rPr>
        <w:t>高效清洁生产</w:t>
      </w:r>
      <w:r>
        <w:rPr>
          <w:rFonts w:ascii="仿宋_GB2312" w:eastAsia="仿宋_GB2312" w:hint="eastAsia"/>
          <w:sz w:val="28"/>
          <w:szCs w:val="28"/>
        </w:rPr>
        <w:t>技术</w:t>
      </w:r>
      <w:r>
        <w:rPr>
          <w:rFonts w:ascii="仿宋_GB2312" w:eastAsia="仿宋_GB2312"/>
          <w:sz w:val="28"/>
          <w:szCs w:val="28"/>
        </w:rPr>
        <w:t>。</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sz w:val="28"/>
          <w:szCs w:val="28"/>
        </w:rPr>
        <w:t>开发能够实现微纳尺度下强化传质传热的高性能催化剂</w:t>
      </w:r>
      <w:r>
        <w:rPr>
          <w:rFonts w:ascii="仿宋_GB2312" w:eastAsia="仿宋_GB2312" w:hint="eastAsia"/>
          <w:sz w:val="28"/>
          <w:szCs w:val="28"/>
        </w:rPr>
        <w:t>，</w:t>
      </w:r>
      <w:r>
        <w:rPr>
          <w:rFonts w:ascii="仿宋_GB2312" w:eastAsia="仿宋_GB2312"/>
          <w:sz w:val="28"/>
          <w:szCs w:val="28"/>
        </w:rPr>
        <w:t>单程转化率</w:t>
      </w:r>
      <w:r>
        <w:rPr>
          <w:rFonts w:eastAsia="仿宋_GB2312" w:hint="eastAsia"/>
          <w:sz w:val="28"/>
          <w:szCs w:val="28"/>
        </w:rPr>
        <w:t>≥</w:t>
      </w:r>
      <w:r>
        <w:rPr>
          <w:rFonts w:eastAsia="仿宋_GB2312"/>
          <w:sz w:val="28"/>
          <w:szCs w:val="28"/>
        </w:rPr>
        <w:t>99%</w:t>
      </w:r>
      <w:r>
        <w:rPr>
          <w:rFonts w:ascii="仿宋_GB2312" w:eastAsia="仿宋_GB2312" w:hint="eastAsia"/>
          <w:sz w:val="28"/>
          <w:szCs w:val="28"/>
        </w:rPr>
        <w:t>、</w:t>
      </w:r>
      <w:r>
        <w:rPr>
          <w:rFonts w:ascii="仿宋_GB2312" w:eastAsia="仿宋_GB2312"/>
          <w:sz w:val="28"/>
          <w:szCs w:val="28"/>
        </w:rPr>
        <w:t>选择性</w:t>
      </w:r>
      <w:r>
        <w:rPr>
          <w:rFonts w:eastAsia="仿宋_GB2312" w:hint="eastAsia"/>
          <w:sz w:val="28"/>
          <w:szCs w:val="28"/>
        </w:rPr>
        <w:t>≥</w:t>
      </w:r>
      <w:r>
        <w:rPr>
          <w:rFonts w:eastAsia="仿宋_GB2312"/>
          <w:sz w:val="28"/>
          <w:szCs w:val="28"/>
        </w:rPr>
        <w:t>99%</w:t>
      </w:r>
      <w:r>
        <w:rPr>
          <w:rFonts w:ascii="仿宋_GB2312" w:eastAsia="仿宋_GB2312"/>
          <w:sz w:val="28"/>
          <w:szCs w:val="28"/>
        </w:rPr>
        <w:t>；建</w:t>
      </w:r>
      <w:r>
        <w:rPr>
          <w:rFonts w:ascii="仿宋_GB2312" w:eastAsia="仿宋_GB2312" w:hint="eastAsia"/>
          <w:sz w:val="28"/>
          <w:szCs w:val="28"/>
        </w:rPr>
        <w:t>立</w:t>
      </w:r>
      <w:r>
        <w:rPr>
          <w:rFonts w:ascii="仿宋_GB2312" w:eastAsia="仿宋_GB2312"/>
          <w:sz w:val="28"/>
          <w:szCs w:val="28"/>
        </w:rPr>
        <w:t>百公斤级的颗粒催化剂生产线，</w:t>
      </w:r>
      <w:r>
        <w:rPr>
          <w:rFonts w:ascii="仿宋_GB2312" w:eastAsia="仿宋_GB2312" w:hint="eastAsia"/>
          <w:sz w:val="28"/>
          <w:szCs w:val="28"/>
        </w:rPr>
        <w:t>并在高端化学品工业化</w:t>
      </w:r>
      <w:r>
        <w:rPr>
          <w:rFonts w:ascii="仿宋_GB2312" w:eastAsia="仿宋_GB2312"/>
          <w:sz w:val="28"/>
          <w:szCs w:val="28"/>
        </w:rPr>
        <w:t>生产</w:t>
      </w:r>
      <w:r>
        <w:rPr>
          <w:rFonts w:ascii="仿宋_GB2312" w:eastAsia="仿宋_GB2312" w:hint="eastAsia"/>
          <w:sz w:val="28"/>
          <w:szCs w:val="28"/>
        </w:rPr>
        <w:t>中实现应用示范</w:t>
      </w:r>
      <w:r>
        <w:rPr>
          <w:rFonts w:ascii="仿宋_GB2312" w:eastAsia="仿宋_GB2312"/>
          <w:sz w:val="28"/>
          <w:szCs w:val="28"/>
        </w:rPr>
        <w:t>。</w:t>
      </w:r>
      <w:r>
        <w:rPr>
          <w:rFonts w:ascii="仿宋_GB2312" w:eastAsia="仿宋_GB2312" w:hint="eastAsia"/>
          <w:kern w:val="0"/>
          <w:sz w:val="28"/>
          <w:szCs w:val="28"/>
        </w:rPr>
        <w:t>项目成果达到国际并跑及以上水平，实现进口替代。</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申报主体：</w:t>
      </w:r>
      <w:r>
        <w:rPr>
          <w:rFonts w:ascii="仿宋_GB2312" w:eastAsia="仿宋_GB2312" w:hint="eastAsia"/>
          <w:sz w:val="28"/>
          <w:szCs w:val="28"/>
        </w:rPr>
        <w:t>原则上由企业牵头申报，鼓励产学研合作</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万元以内</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攻关时限要求：</w:t>
      </w:r>
      <w:r>
        <w:rPr>
          <w:rFonts w:eastAsia="仿宋_GB2312"/>
          <w:sz w:val="28"/>
          <w:szCs w:val="28"/>
        </w:rPr>
        <w:t>3</w:t>
      </w:r>
      <w:r>
        <w:rPr>
          <w:rFonts w:ascii="仿宋_GB2312" w:eastAsia="仿宋_GB2312"/>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榜单名称：连续化固定床反应器与应用示范（领雁）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针对高风险等级</w:t>
      </w:r>
      <w:r>
        <w:rPr>
          <w:rFonts w:ascii="仿宋_GB2312" w:eastAsia="仿宋_GB2312" w:hint="eastAsia"/>
          <w:kern w:val="0"/>
          <w:sz w:val="28"/>
          <w:szCs w:val="28"/>
        </w:rPr>
        <w:t>化学合成</w:t>
      </w:r>
      <w:r>
        <w:rPr>
          <w:rFonts w:ascii="仿宋_GB2312" w:eastAsia="仿宋_GB2312"/>
          <w:kern w:val="0"/>
          <w:sz w:val="28"/>
          <w:szCs w:val="28"/>
        </w:rPr>
        <w:t>工艺中存在的问题，协同废弃物综合治理为目标，研究医药化工产业中的典型低、高压反应</w:t>
      </w:r>
      <w:r>
        <w:rPr>
          <w:rFonts w:ascii="仿宋_GB2312" w:eastAsia="仿宋_GB2312" w:hint="eastAsia"/>
          <w:kern w:val="0"/>
          <w:sz w:val="28"/>
          <w:szCs w:val="28"/>
        </w:rPr>
        <w:t>原理</w:t>
      </w:r>
      <w:r>
        <w:rPr>
          <w:rFonts w:ascii="仿宋_GB2312" w:eastAsia="仿宋_GB2312"/>
          <w:kern w:val="0"/>
          <w:sz w:val="28"/>
          <w:szCs w:val="28"/>
        </w:rPr>
        <w:t>，通过对固定床反应器结构设计和工艺流程开发，从原料安全性、工艺过程节能性、反应原子经济性和废弃物可再生性等方面发展高效连续化新设备、反应新路径、催化剂制备新技术，突破过程强化控制核心技术，开发连续化反应成套固定床设备，优化反应工艺，实现反应风险等级降低。</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w:t>
      </w:r>
      <w:r>
        <w:rPr>
          <w:rFonts w:ascii="仿宋_GB2312" w:eastAsia="仿宋_GB2312" w:hint="eastAsia"/>
          <w:kern w:val="0"/>
          <w:sz w:val="28"/>
          <w:szCs w:val="28"/>
        </w:rPr>
        <w:t>出用于</w:t>
      </w:r>
      <w:r>
        <w:rPr>
          <w:rFonts w:ascii="仿宋_GB2312" w:eastAsia="仿宋_GB2312"/>
          <w:kern w:val="0"/>
          <w:sz w:val="28"/>
          <w:szCs w:val="28"/>
        </w:rPr>
        <w:t>催化加氢</w:t>
      </w:r>
      <w:r>
        <w:rPr>
          <w:rFonts w:ascii="仿宋_GB2312" w:eastAsia="仿宋_GB2312" w:hint="eastAsia"/>
          <w:kern w:val="0"/>
          <w:sz w:val="28"/>
          <w:szCs w:val="28"/>
        </w:rPr>
        <w:t>、硝化等工艺的</w:t>
      </w:r>
      <w:r>
        <w:rPr>
          <w:rFonts w:ascii="仿宋_GB2312" w:eastAsia="仿宋_GB2312"/>
          <w:kern w:val="0"/>
          <w:sz w:val="28"/>
          <w:szCs w:val="28"/>
        </w:rPr>
        <w:t>连续化固定床反应新设备</w:t>
      </w:r>
      <w:r>
        <w:rPr>
          <w:rFonts w:eastAsia="仿宋_GB2312"/>
          <w:kern w:val="0"/>
          <w:sz w:val="28"/>
          <w:szCs w:val="28"/>
        </w:rPr>
        <w:t>2</w:t>
      </w:r>
      <w:r>
        <w:rPr>
          <w:rFonts w:ascii="仿宋_GB2312" w:eastAsia="仿宋_GB2312"/>
          <w:kern w:val="0"/>
          <w:sz w:val="28"/>
          <w:szCs w:val="28"/>
        </w:rPr>
        <w:t>套以上，在至少两类典型高低压加氢</w:t>
      </w:r>
      <w:r>
        <w:rPr>
          <w:rFonts w:ascii="仿宋_GB2312" w:eastAsia="仿宋_GB2312" w:hint="eastAsia"/>
          <w:kern w:val="0"/>
          <w:sz w:val="28"/>
          <w:szCs w:val="28"/>
        </w:rPr>
        <w:t>、硝化等</w:t>
      </w:r>
      <w:r>
        <w:rPr>
          <w:rFonts w:ascii="仿宋_GB2312" w:eastAsia="仿宋_GB2312"/>
          <w:kern w:val="0"/>
          <w:sz w:val="28"/>
          <w:szCs w:val="28"/>
        </w:rPr>
        <w:t>工业生产中实现高性能固定床反应工业应用，建立年产百吨及以上生产线；连续反应转化率</w:t>
      </w:r>
      <w:r>
        <w:rPr>
          <w:rFonts w:ascii="仿宋_GB2312" w:eastAsia="仿宋_GB2312" w:hint="eastAsia"/>
          <w:kern w:val="0"/>
          <w:sz w:val="28"/>
          <w:szCs w:val="28"/>
        </w:rPr>
        <w:t>＞</w:t>
      </w:r>
      <w:r>
        <w:rPr>
          <w:rFonts w:eastAsia="仿宋_GB2312"/>
          <w:kern w:val="0"/>
          <w:sz w:val="28"/>
          <w:szCs w:val="28"/>
        </w:rPr>
        <w:t>99%</w:t>
      </w:r>
      <w:r>
        <w:rPr>
          <w:rFonts w:ascii="仿宋_GB2312" w:eastAsia="仿宋_GB2312"/>
          <w:kern w:val="0"/>
          <w:sz w:val="28"/>
          <w:szCs w:val="28"/>
        </w:rPr>
        <w:t>，选择性</w:t>
      </w:r>
      <w:r>
        <w:rPr>
          <w:rFonts w:ascii="仿宋_GB2312" w:eastAsia="仿宋_GB2312" w:hint="eastAsia"/>
          <w:kern w:val="0"/>
          <w:sz w:val="28"/>
          <w:szCs w:val="28"/>
        </w:rPr>
        <w:t>＞</w:t>
      </w:r>
      <w:r>
        <w:rPr>
          <w:rFonts w:eastAsia="仿宋_GB2312"/>
          <w:kern w:val="0"/>
          <w:sz w:val="28"/>
          <w:szCs w:val="28"/>
        </w:rPr>
        <w:t>9</w:t>
      </w:r>
      <w:r>
        <w:rPr>
          <w:rFonts w:eastAsia="仿宋_GB2312" w:hint="eastAsia"/>
          <w:kern w:val="0"/>
          <w:sz w:val="28"/>
          <w:szCs w:val="28"/>
        </w:rPr>
        <w:t>0</w:t>
      </w:r>
      <w:r>
        <w:rPr>
          <w:rFonts w:eastAsia="仿宋_GB2312"/>
          <w:kern w:val="0"/>
          <w:sz w:val="28"/>
          <w:szCs w:val="28"/>
        </w:rPr>
        <w:t>%</w:t>
      </w:r>
      <w:r>
        <w:rPr>
          <w:rFonts w:ascii="仿宋_GB2312" w:eastAsia="仿宋_GB2312"/>
          <w:kern w:val="0"/>
          <w:sz w:val="28"/>
          <w:szCs w:val="28"/>
        </w:rPr>
        <w:t>，连续稳定运行</w:t>
      </w:r>
      <w:r>
        <w:rPr>
          <w:rFonts w:eastAsia="仿宋_GB2312"/>
          <w:kern w:val="0"/>
          <w:sz w:val="28"/>
          <w:szCs w:val="28"/>
        </w:rPr>
        <w:t>3600</w:t>
      </w:r>
      <w:r>
        <w:rPr>
          <w:rFonts w:ascii="仿宋_GB2312" w:eastAsia="仿宋_GB2312"/>
          <w:kern w:val="0"/>
          <w:sz w:val="28"/>
          <w:szCs w:val="28"/>
        </w:rPr>
        <w:t>小时以上，反应过程废酸、废碱的排放减少</w:t>
      </w:r>
      <w:r>
        <w:rPr>
          <w:rFonts w:eastAsia="仿宋_GB2312"/>
          <w:kern w:val="0"/>
          <w:sz w:val="28"/>
          <w:szCs w:val="28"/>
        </w:rPr>
        <w:t>20%</w:t>
      </w:r>
      <w:r>
        <w:rPr>
          <w:rFonts w:ascii="仿宋_GB2312" w:eastAsia="仿宋_GB2312"/>
          <w:kern w:val="0"/>
          <w:sz w:val="28"/>
          <w:szCs w:val="28"/>
        </w:rPr>
        <w:t>以上，废盐回收</w:t>
      </w:r>
      <w:r>
        <w:rPr>
          <w:rFonts w:eastAsia="仿宋_GB2312"/>
          <w:kern w:val="0"/>
          <w:sz w:val="28"/>
          <w:szCs w:val="28"/>
        </w:rPr>
        <w:t>80%</w:t>
      </w:r>
      <w:r>
        <w:rPr>
          <w:rFonts w:ascii="仿宋_GB2312" w:eastAsia="仿宋_GB2312"/>
          <w:kern w:val="0"/>
          <w:sz w:val="28"/>
          <w:szCs w:val="28"/>
        </w:rPr>
        <w:t>以上，并在</w:t>
      </w:r>
      <w:r>
        <w:rPr>
          <w:rFonts w:eastAsia="仿宋_GB2312"/>
          <w:kern w:val="0"/>
          <w:sz w:val="28"/>
          <w:szCs w:val="28"/>
        </w:rPr>
        <w:t>3</w:t>
      </w:r>
      <w:r>
        <w:rPr>
          <w:rFonts w:ascii="仿宋_GB2312" w:eastAsia="仿宋_GB2312"/>
          <w:kern w:val="0"/>
          <w:sz w:val="28"/>
          <w:szCs w:val="28"/>
        </w:rPr>
        <w:t>家以上企业实现工业化推广。</w:t>
      </w:r>
      <w:r>
        <w:rPr>
          <w:rFonts w:ascii="仿宋_GB2312" w:eastAsia="仿宋_GB2312" w:hint="eastAsia"/>
          <w:kern w:val="0"/>
          <w:sz w:val="28"/>
          <w:szCs w:val="28"/>
        </w:rPr>
        <w:t>项目成果达到国际并跑及以上水平，</w:t>
      </w:r>
      <w:r>
        <w:rPr>
          <w:rFonts w:ascii="仿宋_GB2312" w:eastAsia="仿宋_GB2312" w:hint="eastAsia"/>
          <w:kern w:val="0"/>
          <w:sz w:val="28"/>
          <w:szCs w:val="28"/>
        </w:rPr>
        <w:lastRenderedPageBreak/>
        <w:t>实现进口替代。</w:t>
      </w:r>
    </w:p>
    <w:p w:rsidR="00022EBC" w:rsidRDefault="00302F0A">
      <w:pPr>
        <w:spacing w:line="520" w:lineRule="exact"/>
        <w:ind w:firstLineChars="200" w:firstLine="562"/>
        <w:rPr>
          <w:rFonts w:eastAsia="仿宋_GB2312"/>
          <w:sz w:val="28"/>
          <w:szCs w:val="28"/>
        </w:rPr>
      </w:pPr>
      <w:r>
        <w:rPr>
          <w:rFonts w:ascii="仿宋_GB2312" w:eastAsia="仿宋_GB2312"/>
          <w:b/>
          <w:bCs/>
          <w:kern w:val="0"/>
          <w:sz w:val="28"/>
          <w:szCs w:val="28"/>
        </w:rPr>
        <w:t>申报主体：</w:t>
      </w:r>
      <w:r>
        <w:rPr>
          <w:rFonts w:ascii="仿宋_GB2312" w:eastAsia="仿宋_GB2312" w:hint="eastAsia"/>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pStyle w:val="a0"/>
        <w:spacing w:line="520" w:lineRule="exact"/>
        <w:ind w:firstLineChars="150" w:firstLine="42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精细化工与复合材料</w:t>
      </w:r>
      <w:r>
        <w:rPr>
          <w:rFonts w:ascii="Times New Roman" w:eastAsia="楷体_GB2312" w:hAnsi="Times New Roman"/>
        </w:rPr>
        <w:t>-</w:t>
      </w:r>
      <w:r>
        <w:rPr>
          <w:rFonts w:ascii="楷体_GB2312" w:eastAsia="楷体_GB2312" w:hAnsi="Times New Roman" w:hint="eastAsia"/>
        </w:rPr>
        <w:t>高性能高分子材料</w:t>
      </w:r>
    </w:p>
    <w:p w:rsidR="00022EBC" w:rsidRDefault="00302F0A">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榜单名称：高玻璃化转变温度共聚酯的合成与产业化（尖兵）</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针对耐高温薄膜、电器、饮料包装等行业对高玻璃化转变温度（</w:t>
      </w:r>
      <w:r>
        <w:rPr>
          <w:rFonts w:eastAsia="仿宋_GB2312" w:hint="eastAsia"/>
          <w:sz w:val="28"/>
          <w:szCs w:val="28"/>
        </w:rPr>
        <w:t>Tg</w:t>
      </w:r>
      <w:r>
        <w:rPr>
          <w:rFonts w:ascii="仿宋_GB2312" w:eastAsia="仿宋_GB2312" w:hint="eastAsia"/>
          <w:sz w:val="28"/>
          <w:szCs w:val="28"/>
        </w:rPr>
        <w:t>）聚酯的迫切需求，突破高耐热抗冲击透明聚酯的关键制备技术，重点研究高纯度单体制备技术及共聚酯分子链微观结构、聚集态结构和材料性能之间的关系，研究通过二元醇类型和结构单元含量调控共聚酯的</w:t>
      </w:r>
      <w:r>
        <w:rPr>
          <w:rFonts w:eastAsia="仿宋_GB2312" w:hint="eastAsia"/>
          <w:sz w:val="28"/>
          <w:szCs w:val="28"/>
        </w:rPr>
        <w:t>Tg</w:t>
      </w:r>
      <w:r>
        <w:rPr>
          <w:rFonts w:ascii="仿宋_GB2312" w:eastAsia="仿宋_GB2312" w:hint="eastAsia"/>
          <w:sz w:val="28"/>
          <w:szCs w:val="28"/>
        </w:rPr>
        <w:t>、耐热、抗冲等关键性能技术，突破高效催化剂和快速脱挥反应器、千吨级放大工艺和共聚酯薄膜双向拉伸、熔融注塑等关键技术，实现低色值耐热抗冲击透明聚酯的制备。</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hint="eastAsia"/>
          <w:sz w:val="28"/>
          <w:szCs w:val="28"/>
        </w:rPr>
        <w:t>（</w:t>
      </w:r>
      <w:r>
        <w:rPr>
          <w:rFonts w:eastAsia="仿宋_GB2312" w:hint="eastAsia"/>
          <w:sz w:val="28"/>
          <w:szCs w:val="28"/>
        </w:rPr>
        <w:t>1</w:t>
      </w:r>
      <w:r>
        <w:rPr>
          <w:rFonts w:ascii="仿宋_GB2312" w:eastAsia="仿宋_GB2312" w:hint="eastAsia"/>
          <w:sz w:val="28"/>
          <w:szCs w:val="28"/>
        </w:rPr>
        <w:t>）功能二醇类单体：单体纯度不低于</w:t>
      </w:r>
      <w:r>
        <w:rPr>
          <w:rFonts w:eastAsia="仿宋_GB2312" w:hint="eastAsia"/>
          <w:sz w:val="28"/>
          <w:szCs w:val="28"/>
        </w:rPr>
        <w:t>99.9%</w:t>
      </w:r>
      <w:r>
        <w:rPr>
          <w:rFonts w:ascii="仿宋_GB2312" w:eastAsia="仿宋_GB2312" w:hint="eastAsia"/>
          <w:sz w:val="28"/>
          <w:szCs w:val="28"/>
        </w:rPr>
        <w:t>；（</w:t>
      </w:r>
      <w:r>
        <w:rPr>
          <w:rFonts w:eastAsia="仿宋_GB2312" w:hint="eastAsia"/>
          <w:sz w:val="28"/>
          <w:szCs w:val="28"/>
        </w:rPr>
        <w:t>2</w:t>
      </w:r>
      <w:r>
        <w:rPr>
          <w:rFonts w:ascii="仿宋_GB2312" w:eastAsia="仿宋_GB2312" w:hint="eastAsia"/>
          <w:sz w:val="28"/>
          <w:szCs w:val="28"/>
        </w:rPr>
        <w:t>）高</w:t>
      </w:r>
      <w:r>
        <w:rPr>
          <w:rFonts w:eastAsia="仿宋_GB2312" w:hint="eastAsia"/>
          <w:sz w:val="28"/>
          <w:szCs w:val="28"/>
        </w:rPr>
        <w:t>Tg</w:t>
      </w:r>
      <w:r>
        <w:rPr>
          <w:rFonts w:ascii="仿宋_GB2312" w:eastAsia="仿宋_GB2312" w:hint="eastAsia"/>
          <w:sz w:val="28"/>
          <w:szCs w:val="28"/>
        </w:rPr>
        <w:t>、抗冲击透明聚酯：</w:t>
      </w:r>
      <w:r>
        <w:rPr>
          <w:rFonts w:eastAsia="仿宋_GB2312" w:hint="eastAsia"/>
          <w:sz w:val="28"/>
          <w:szCs w:val="28"/>
        </w:rPr>
        <w:t>Tg</w:t>
      </w:r>
      <w:r>
        <w:rPr>
          <w:rFonts w:ascii="仿宋_GB2312" w:eastAsia="仿宋_GB2312" w:hint="eastAsia"/>
          <w:sz w:val="28"/>
          <w:szCs w:val="28"/>
        </w:rPr>
        <w:t>≥</w:t>
      </w:r>
      <w:r>
        <w:rPr>
          <w:rFonts w:eastAsia="仿宋_GB2312" w:hint="eastAsia"/>
          <w:sz w:val="28"/>
          <w:szCs w:val="28"/>
        </w:rPr>
        <w:t>110</w:t>
      </w:r>
      <w:r>
        <w:rPr>
          <w:rFonts w:ascii="仿宋_GB2312" w:eastAsia="仿宋_GB2312" w:hint="eastAsia"/>
          <w:sz w:val="28"/>
          <w:szCs w:val="28"/>
        </w:rPr>
        <w:t xml:space="preserve">℃，透光率≥ </w:t>
      </w:r>
      <w:r>
        <w:rPr>
          <w:rFonts w:eastAsia="仿宋_GB2312" w:hint="eastAsia"/>
          <w:sz w:val="28"/>
          <w:szCs w:val="28"/>
        </w:rPr>
        <w:t>90%</w:t>
      </w:r>
      <w:r>
        <w:rPr>
          <w:rFonts w:ascii="仿宋_GB2312" w:eastAsia="仿宋_GB2312" w:hint="eastAsia"/>
          <w:sz w:val="28"/>
          <w:szCs w:val="28"/>
        </w:rPr>
        <w:t>、拉伸强度≥</w:t>
      </w:r>
      <w:r>
        <w:rPr>
          <w:rFonts w:eastAsia="仿宋_GB2312" w:hint="eastAsia"/>
          <w:sz w:val="28"/>
          <w:szCs w:val="28"/>
        </w:rPr>
        <w:t>60MPa</w:t>
      </w:r>
      <w:r>
        <w:rPr>
          <w:rFonts w:ascii="仿宋_GB2312" w:eastAsia="仿宋_GB2312" w:hint="eastAsia"/>
          <w:sz w:val="28"/>
          <w:szCs w:val="28"/>
        </w:rPr>
        <w:t>、拉伸模量≥</w:t>
      </w:r>
      <w:r>
        <w:rPr>
          <w:rFonts w:eastAsia="仿宋_GB2312" w:hint="eastAsia"/>
          <w:sz w:val="28"/>
          <w:szCs w:val="28"/>
        </w:rPr>
        <w:t>1600MPa</w:t>
      </w:r>
      <w:r>
        <w:rPr>
          <w:rFonts w:ascii="仿宋_GB2312" w:eastAsia="仿宋_GB2312" w:hint="eastAsia"/>
          <w:sz w:val="28"/>
          <w:szCs w:val="28"/>
        </w:rPr>
        <w:t>、冲击强度≥</w:t>
      </w:r>
      <w:r>
        <w:rPr>
          <w:rFonts w:eastAsia="仿宋_GB2312" w:hint="eastAsia"/>
          <w:sz w:val="28"/>
          <w:szCs w:val="28"/>
        </w:rPr>
        <w:t>80kJ/m</w:t>
      </w:r>
      <w:r>
        <w:rPr>
          <w:rFonts w:eastAsia="仿宋_GB2312" w:hint="eastAsia"/>
          <w:sz w:val="28"/>
          <w:szCs w:val="28"/>
          <w:vertAlign w:val="superscript"/>
        </w:rPr>
        <w:t>2</w:t>
      </w:r>
      <w:r>
        <w:rPr>
          <w:rFonts w:ascii="仿宋_GB2312" w:eastAsia="仿宋_GB2312" w:hint="eastAsia"/>
          <w:sz w:val="28"/>
          <w:szCs w:val="28"/>
        </w:rPr>
        <w:t>，建成千吨级耐高温共聚酯的生产示范线，实现应用示范。</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hint="eastAsia"/>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7</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lastRenderedPageBreak/>
        <w:t>榜单名称：高分子量聚碳酸亚丙酯关键合成技术及产业化（尖兵）</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围绕高阻隔、生物可降解高分子量聚碳酸亚丙酯的开发，研究高效聚合催化剂、原料处理、聚合反应、产品后处理、单体回收等全流程工艺技术及配套专用设备，突破高压高粘规模聚合技术难题，实现高分子量聚碳酸亚丙酯的低成本工业化生产。研究高阻隔、高透明的可生物降解高分子量聚碳酸亚丙酯制品制备与应用技术。</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hint="eastAsia"/>
          <w:sz w:val="28"/>
          <w:szCs w:val="28"/>
        </w:rPr>
        <w:t>开发出高分子量聚碳酸亚丙酯的低成本工业化生产技术，形成千吨级生产示范线，实现</w:t>
      </w:r>
      <w:r>
        <w:rPr>
          <w:rFonts w:eastAsia="仿宋_GB2312" w:hint="eastAsia"/>
          <w:sz w:val="28"/>
          <w:szCs w:val="28"/>
        </w:rPr>
        <w:t>1-2</w:t>
      </w:r>
      <w:r>
        <w:rPr>
          <w:rFonts w:ascii="仿宋_GB2312" w:eastAsia="仿宋_GB2312" w:hint="eastAsia"/>
          <w:sz w:val="28"/>
          <w:szCs w:val="28"/>
        </w:rPr>
        <w:t>种产品应用示范。主要技术指标：催化效率不低于</w:t>
      </w:r>
      <w:r>
        <w:rPr>
          <w:rFonts w:eastAsia="仿宋_GB2312" w:hint="eastAsia"/>
          <w:sz w:val="28"/>
          <w:szCs w:val="28"/>
        </w:rPr>
        <w:t>3kg</w:t>
      </w:r>
      <w:r>
        <w:rPr>
          <w:rFonts w:ascii="仿宋_GB2312" w:eastAsia="仿宋_GB2312" w:hint="eastAsia"/>
          <w:sz w:val="28"/>
          <w:szCs w:val="28"/>
        </w:rPr>
        <w:t>聚合物</w:t>
      </w:r>
      <w:r>
        <w:rPr>
          <w:rFonts w:eastAsia="仿宋_GB2312" w:hint="eastAsia"/>
          <w:sz w:val="28"/>
          <w:szCs w:val="28"/>
        </w:rPr>
        <w:t>/g</w:t>
      </w:r>
      <w:r>
        <w:rPr>
          <w:rFonts w:ascii="仿宋_GB2312" w:eastAsia="仿宋_GB2312" w:hint="eastAsia"/>
          <w:sz w:val="28"/>
          <w:szCs w:val="28"/>
        </w:rPr>
        <w:t>催化剂，数均分子量</w:t>
      </w:r>
      <w:r>
        <w:rPr>
          <w:rFonts w:eastAsia="仿宋_GB2312" w:hint="eastAsia"/>
          <w:sz w:val="28"/>
          <w:szCs w:val="28"/>
        </w:rPr>
        <w:t>&gt;12</w:t>
      </w:r>
      <w:r>
        <w:rPr>
          <w:rFonts w:ascii="仿宋_GB2312" w:eastAsia="仿宋_GB2312" w:hint="eastAsia"/>
          <w:sz w:val="28"/>
          <w:szCs w:val="28"/>
        </w:rPr>
        <w:t>万、</w:t>
      </w:r>
      <w:r>
        <w:rPr>
          <w:rFonts w:eastAsia="仿宋_GB2312" w:hint="eastAsia"/>
          <w:sz w:val="28"/>
          <w:szCs w:val="28"/>
        </w:rPr>
        <w:t>CO</w:t>
      </w:r>
      <w:r>
        <w:rPr>
          <w:rFonts w:eastAsia="仿宋_GB2312" w:hint="eastAsia"/>
          <w:sz w:val="28"/>
          <w:szCs w:val="28"/>
          <w:vertAlign w:val="subscript"/>
        </w:rPr>
        <w:t>2</w:t>
      </w:r>
      <w:r>
        <w:rPr>
          <w:rFonts w:ascii="仿宋_GB2312" w:eastAsia="仿宋_GB2312" w:hint="eastAsia"/>
          <w:sz w:val="28"/>
          <w:szCs w:val="28"/>
        </w:rPr>
        <w:t>重量分数</w:t>
      </w:r>
      <w:r>
        <w:rPr>
          <w:rFonts w:eastAsia="仿宋_GB2312" w:hint="eastAsia"/>
          <w:sz w:val="28"/>
          <w:szCs w:val="28"/>
        </w:rPr>
        <w:t>&gt;40%</w:t>
      </w:r>
      <w:r>
        <w:rPr>
          <w:rFonts w:ascii="仿宋_GB2312" w:eastAsia="仿宋_GB2312" w:hint="eastAsia"/>
          <w:sz w:val="28"/>
          <w:szCs w:val="28"/>
        </w:rPr>
        <w:t>、熔体流动速率为</w:t>
      </w:r>
      <w:r>
        <w:rPr>
          <w:rFonts w:eastAsia="仿宋_GB2312" w:hint="eastAsia"/>
          <w:sz w:val="28"/>
          <w:szCs w:val="28"/>
        </w:rPr>
        <w:t xml:space="preserve">1-5 g/10min </w:t>
      </w:r>
      <w:r>
        <w:rPr>
          <w:rFonts w:ascii="仿宋_GB2312" w:eastAsia="仿宋_GB2312" w:hint="eastAsia"/>
          <w:sz w:val="28"/>
          <w:szCs w:val="28"/>
        </w:rPr>
        <w:t>（</w:t>
      </w:r>
      <w:r>
        <w:rPr>
          <w:rFonts w:eastAsia="仿宋_GB2312" w:hint="eastAsia"/>
          <w:sz w:val="28"/>
          <w:szCs w:val="28"/>
        </w:rPr>
        <w:t>170</w:t>
      </w:r>
      <w:r>
        <w:rPr>
          <w:rFonts w:ascii="仿宋_GB2312" w:eastAsia="仿宋_GB2312" w:hint="eastAsia"/>
          <w:sz w:val="28"/>
          <w:szCs w:val="28"/>
        </w:rPr>
        <w:t>℃，</w:t>
      </w:r>
      <w:r>
        <w:rPr>
          <w:rFonts w:eastAsia="仿宋_GB2312" w:hint="eastAsia"/>
          <w:sz w:val="28"/>
          <w:szCs w:val="28"/>
        </w:rPr>
        <w:t>2.16 kg</w:t>
      </w:r>
      <w:r>
        <w:rPr>
          <w:rFonts w:ascii="仿宋_GB2312" w:eastAsia="仿宋_GB2312" w:hint="eastAsia"/>
          <w:sz w:val="28"/>
          <w:szCs w:val="28"/>
        </w:rPr>
        <w:t>），副产物含量</w:t>
      </w:r>
      <w:r>
        <w:rPr>
          <w:rFonts w:eastAsia="仿宋_GB2312" w:hint="eastAsia"/>
          <w:sz w:val="28"/>
          <w:szCs w:val="28"/>
        </w:rPr>
        <w:t>&lt;2wt%</w:t>
      </w:r>
      <w:r>
        <w:rPr>
          <w:rFonts w:ascii="仿宋_GB2312" w:eastAsia="仿宋_GB2312" w:hint="eastAsia"/>
          <w:sz w:val="28"/>
          <w:szCs w:val="28"/>
        </w:rPr>
        <w:t>，满足生物降解国家标准</w:t>
      </w:r>
      <w:r>
        <w:rPr>
          <w:rFonts w:eastAsia="仿宋_GB2312" w:hint="eastAsia"/>
          <w:sz w:val="28"/>
          <w:szCs w:val="28"/>
        </w:rPr>
        <w:t>GB/T 41010</w:t>
      </w:r>
      <w:r>
        <w:rPr>
          <w:rFonts w:ascii="仿宋_GB2312" w:eastAsia="仿宋_GB2312" w:hint="eastAsia"/>
          <w:sz w:val="28"/>
          <w:szCs w:val="28"/>
        </w:rPr>
        <w:t xml:space="preserve">。 </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kern w:val="0"/>
          <w:sz w:val="28"/>
          <w:szCs w:val="28"/>
        </w:rPr>
        <w:t>仅限于</w:t>
      </w:r>
      <w:r>
        <w:rPr>
          <w:rFonts w:ascii="仿宋_GB2312" w:eastAsia="仿宋_GB2312" w:hint="eastAsia"/>
          <w:kern w:val="0"/>
          <w:sz w:val="28"/>
          <w:szCs w:val="28"/>
        </w:rPr>
        <w:t>省重点企业研究院</w:t>
      </w:r>
      <w:r>
        <w:rPr>
          <w:rFonts w:ascii="仿宋_GB2312" w:eastAsia="仿宋_GB2312"/>
          <w:kern w:val="0"/>
          <w:sz w:val="28"/>
          <w:szCs w:val="28"/>
        </w:rPr>
        <w:t>牵头申报</w:t>
      </w:r>
      <w:r>
        <w:rPr>
          <w:rFonts w:ascii="仿宋_GB2312" w:eastAsia="仿宋_GB2312" w:hint="eastAsia"/>
          <w:kern w:val="0"/>
          <w:sz w:val="28"/>
          <w:szCs w:val="28"/>
        </w:rPr>
        <w:t>，鼓励产学研合作</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hint="eastAsia"/>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7</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榜单名称：高端有机氟、硅树脂及产业化（尖兵）</w:t>
      </w:r>
    </w:p>
    <w:p w:rsidR="00022EBC" w:rsidRDefault="00302F0A">
      <w:pPr>
        <w:spacing w:line="520" w:lineRule="exact"/>
        <w:ind w:firstLineChars="200" w:firstLine="562"/>
        <w:rPr>
          <w:rFonts w:eastAsia="仿宋_GB2312"/>
          <w:b/>
          <w:bCs/>
          <w:sz w:val="28"/>
          <w:szCs w:val="28"/>
        </w:rPr>
      </w:pPr>
      <w:r>
        <w:rPr>
          <w:rFonts w:ascii="仿宋_GB2312" w:eastAsia="仿宋_GB2312"/>
          <w:b/>
          <w:bCs/>
          <w:sz w:val="28"/>
          <w:szCs w:val="28"/>
        </w:rPr>
        <w:t>主要研究内容：</w:t>
      </w:r>
      <w:r>
        <w:rPr>
          <w:rFonts w:ascii="仿宋_GB2312" w:eastAsia="仿宋_GB2312" w:hint="eastAsia"/>
          <w:sz w:val="28"/>
          <w:szCs w:val="28"/>
        </w:rPr>
        <w:t>围绕航空航天、高端建筑、照明、新能源、汽车、医疗等领域对高端有机氟、硅树脂的需求，研究有机氟、硅树脂的分子结构设计、催化剂开发、单体制备、聚合、扩链及高效脱除低分子技术，研究高性能有机氟、硅树脂结构与性能间的构效关系，研究高性能有机氟、硅树脂的改性及其应用技术。</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绩效目标：</w:t>
      </w:r>
      <w:r>
        <w:rPr>
          <w:rFonts w:ascii="仿宋_GB2312" w:eastAsia="仿宋_GB2312" w:hint="eastAsia"/>
          <w:sz w:val="28"/>
          <w:szCs w:val="28"/>
        </w:rPr>
        <w:t>开发出高性能含氟树脂、高品质长链烷基硅氧烷、耐烧蚀硅树脂、耐高温粉末涂料专用有机硅树脂、超硬耐磨有机硅氧烷</w:t>
      </w:r>
      <w:r>
        <w:rPr>
          <w:rFonts w:ascii="仿宋_GB2312" w:eastAsia="仿宋_GB2312" w:hint="eastAsia"/>
          <w:sz w:val="28"/>
          <w:szCs w:val="28"/>
        </w:rPr>
        <w:lastRenderedPageBreak/>
        <w:t>涂料、动力电池或</w:t>
      </w:r>
      <w:r>
        <w:rPr>
          <w:rFonts w:eastAsia="仿宋_GB2312" w:hint="eastAsia"/>
          <w:sz w:val="28"/>
          <w:szCs w:val="28"/>
        </w:rPr>
        <w:t>LED</w:t>
      </w:r>
      <w:r>
        <w:rPr>
          <w:rFonts w:ascii="仿宋_GB2312" w:eastAsia="仿宋_GB2312" w:hint="eastAsia"/>
          <w:sz w:val="28"/>
          <w:szCs w:val="28"/>
        </w:rPr>
        <w:t>封装用有机硅导热胶、高性能结构胶、医用有机硅等高端有机氟、硅树脂，并实现规模化生产和应用。项目成果达到国际并跑及以上水平，实现进口替代。</w:t>
      </w:r>
      <w:r>
        <w:rPr>
          <w:rFonts w:eastAsia="仿宋_GB2312" w:hint="eastAsia"/>
          <w:kern w:val="0"/>
          <w:sz w:val="28"/>
          <w:szCs w:val="28"/>
        </w:rPr>
        <w:t xml:space="preserve"> </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022EBC" w:rsidRDefault="00302F0A">
      <w:pPr>
        <w:pStyle w:val="a0"/>
      </w:pPr>
      <w:r>
        <w:t xml:space="preserve"> </w:t>
      </w:r>
    </w:p>
    <w:p w:rsidR="00022EBC" w:rsidRDefault="00302F0A">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榜单名称：高性能轻量化高分子材料及产业化（尖兵）</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围绕绿色包装、交通运输、航空航天、通信电子等领域对轻量化的需求，重点研究高分子发泡专用料的熔体增强、发泡稳泡等关键技术；研究全生物降解高分子材料的连续挤出超临界二氧化碳发泡等关键技术；研究耐疲劳、减震储能和高强高韧树脂基复合材料设计、一体化成型等关键技术。</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hint="eastAsia"/>
          <w:sz w:val="28"/>
          <w:szCs w:val="28"/>
        </w:rPr>
        <w:t>开发出低介电低损耗电缆发泡专用料、高性能热膨胀发泡微球、生物基全降解泡沫材料等高性能发泡材料，轻量化效果显著的耐疲劳减震、高强高韧等高性能树脂基复合材料，实现产业化及应用，项目成果达到国际并跑及以上水平，实现进口替代。</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022EBC" w:rsidRDefault="00302F0A">
      <w:pPr>
        <w:pStyle w:val="a0"/>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先进半导体材料及量子材料</w:t>
      </w:r>
    </w:p>
    <w:p w:rsidR="00022EBC" w:rsidRDefault="00302F0A">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榜单名称：高质量</w:t>
      </w:r>
      <w:r>
        <w:rPr>
          <w:rFonts w:eastAsia="仿宋_GB2312" w:hint="eastAsia"/>
          <w:b/>
          <w:bCs/>
          <w:kern w:val="0"/>
          <w:sz w:val="28"/>
          <w:szCs w:val="28"/>
        </w:rPr>
        <w:t>6</w:t>
      </w:r>
      <w:r>
        <w:rPr>
          <w:rFonts w:ascii="仿宋_GB2312" w:eastAsia="仿宋_GB2312" w:hint="eastAsia"/>
          <w:b/>
          <w:bCs/>
          <w:kern w:val="0"/>
          <w:sz w:val="28"/>
          <w:szCs w:val="28"/>
        </w:rPr>
        <w:t>英寸砷化镓</w:t>
      </w:r>
      <w:r>
        <w:rPr>
          <w:rFonts w:eastAsia="仿宋_GB2312" w:hint="eastAsia"/>
          <w:b/>
          <w:bCs/>
          <w:kern w:val="0"/>
          <w:sz w:val="28"/>
          <w:szCs w:val="28"/>
        </w:rPr>
        <w:t>/</w:t>
      </w:r>
      <w:r>
        <w:rPr>
          <w:rFonts w:ascii="仿宋_GB2312" w:eastAsia="仿宋_GB2312" w:hint="eastAsia"/>
          <w:b/>
          <w:bCs/>
          <w:kern w:val="0"/>
          <w:sz w:val="28"/>
          <w:szCs w:val="28"/>
        </w:rPr>
        <w:t>氧化镓单晶生长关键技术研发（领雁）</w:t>
      </w:r>
    </w:p>
    <w:p w:rsidR="00022EBC" w:rsidRDefault="00302F0A">
      <w:pPr>
        <w:overflowPunct w:val="0"/>
        <w:autoSpaceDE w:val="0"/>
        <w:autoSpaceDN w:val="0"/>
        <w:spacing w:line="520" w:lineRule="exact"/>
        <w:ind w:firstLineChars="200" w:firstLine="562"/>
        <w:rPr>
          <w:rFonts w:ascii="宋体" w:hAnsi="宋体"/>
          <w:kern w:val="0"/>
          <w:sz w:val="28"/>
          <w:szCs w:val="28"/>
        </w:rPr>
      </w:pPr>
      <w:r>
        <w:rPr>
          <w:rFonts w:ascii="仿宋_GB2312" w:eastAsia="仿宋_GB2312"/>
          <w:b/>
          <w:bCs/>
          <w:kern w:val="0"/>
          <w:sz w:val="28"/>
          <w:szCs w:val="28"/>
        </w:rPr>
        <w:lastRenderedPageBreak/>
        <w:t>主要研究内容：</w:t>
      </w:r>
      <w:r>
        <w:rPr>
          <w:rFonts w:ascii="仿宋_GB2312" w:eastAsia="仿宋_GB2312" w:hint="eastAsia"/>
          <w:kern w:val="0"/>
          <w:sz w:val="28"/>
          <w:szCs w:val="28"/>
        </w:rPr>
        <w:t>研发精确热场</w:t>
      </w:r>
      <w:r>
        <w:rPr>
          <w:rFonts w:ascii="仿宋_GB2312" w:eastAsia="仿宋_GB2312"/>
          <w:kern w:val="0"/>
          <w:sz w:val="28"/>
          <w:szCs w:val="28"/>
        </w:rPr>
        <w:t>梯度</w:t>
      </w:r>
      <w:r>
        <w:rPr>
          <w:rFonts w:ascii="仿宋_GB2312" w:eastAsia="仿宋_GB2312" w:hint="eastAsia"/>
          <w:kern w:val="0"/>
          <w:sz w:val="28"/>
          <w:szCs w:val="28"/>
        </w:rPr>
        <w:t>控制</w:t>
      </w:r>
      <w:r>
        <w:rPr>
          <w:rFonts w:ascii="仿宋_GB2312" w:eastAsia="仿宋_GB2312"/>
          <w:kern w:val="0"/>
          <w:sz w:val="28"/>
          <w:szCs w:val="28"/>
        </w:rPr>
        <w:t>晶体生长</w:t>
      </w:r>
      <w:r>
        <w:rPr>
          <w:rFonts w:ascii="仿宋_GB2312" w:eastAsia="仿宋_GB2312" w:hint="eastAsia"/>
          <w:kern w:val="0"/>
          <w:sz w:val="28"/>
          <w:szCs w:val="28"/>
        </w:rPr>
        <w:t>技术，研发</w:t>
      </w:r>
      <w:r>
        <w:rPr>
          <w:rFonts w:ascii="仿宋_GB2312" w:eastAsia="仿宋_GB2312"/>
          <w:kern w:val="0"/>
          <w:sz w:val="28"/>
          <w:szCs w:val="28"/>
        </w:rPr>
        <w:t>砷化镓</w:t>
      </w:r>
      <w:r>
        <w:rPr>
          <w:rFonts w:ascii="仿宋_GB2312" w:eastAsia="仿宋_GB2312" w:hint="eastAsia"/>
          <w:kern w:val="0"/>
          <w:sz w:val="28"/>
          <w:szCs w:val="28"/>
        </w:rPr>
        <w:t>或氧化镓</w:t>
      </w:r>
      <w:r>
        <w:rPr>
          <w:rFonts w:ascii="仿宋_GB2312" w:eastAsia="仿宋_GB2312"/>
          <w:kern w:val="0"/>
          <w:sz w:val="28"/>
          <w:szCs w:val="28"/>
        </w:rPr>
        <w:t>高质量特异晶面晶圆加工技术</w:t>
      </w:r>
      <w:r>
        <w:rPr>
          <w:rFonts w:ascii="仿宋_GB2312" w:eastAsia="仿宋_GB2312" w:hint="eastAsia"/>
          <w:kern w:val="0"/>
          <w:sz w:val="28"/>
          <w:szCs w:val="28"/>
        </w:rPr>
        <w:t>，研发</w:t>
      </w:r>
      <w:r>
        <w:rPr>
          <w:rFonts w:ascii="仿宋_GB2312" w:eastAsia="仿宋_GB2312"/>
          <w:kern w:val="0"/>
          <w:sz w:val="28"/>
          <w:szCs w:val="28"/>
        </w:rPr>
        <w:t>砷化镓</w:t>
      </w:r>
      <w:r>
        <w:rPr>
          <w:rFonts w:ascii="仿宋_GB2312" w:eastAsia="仿宋_GB2312" w:hint="eastAsia"/>
          <w:kern w:val="0"/>
          <w:sz w:val="28"/>
          <w:szCs w:val="28"/>
        </w:rPr>
        <w:t>或</w:t>
      </w:r>
      <w:r>
        <w:rPr>
          <w:rFonts w:ascii="仿宋_GB2312" w:eastAsia="仿宋_GB2312"/>
          <w:kern w:val="0"/>
          <w:sz w:val="28"/>
          <w:szCs w:val="28"/>
        </w:rPr>
        <w:t>氧化镓单晶的高效掺杂及电学性质调控技术</w:t>
      </w:r>
      <w:r>
        <w:rPr>
          <w:rFonts w:ascii="仿宋_GB2312" w:eastAsia="仿宋_GB2312" w:hint="eastAsia"/>
          <w:kern w:val="0"/>
          <w:sz w:val="28"/>
          <w:szCs w:val="28"/>
        </w:rPr>
        <w:t>，</w:t>
      </w:r>
      <w:r>
        <w:rPr>
          <w:rFonts w:ascii="仿宋_GB2312" w:eastAsia="仿宋_GB2312"/>
          <w:kern w:val="0"/>
          <w:sz w:val="28"/>
          <w:szCs w:val="28"/>
        </w:rPr>
        <w:t>研发低缺陷砷化镓</w:t>
      </w:r>
      <w:r>
        <w:rPr>
          <w:rFonts w:ascii="仿宋_GB2312" w:eastAsia="仿宋_GB2312" w:hint="eastAsia"/>
          <w:kern w:val="0"/>
          <w:sz w:val="28"/>
          <w:szCs w:val="28"/>
        </w:rPr>
        <w:t>或氧化镓</w:t>
      </w:r>
      <w:r>
        <w:rPr>
          <w:rFonts w:ascii="仿宋_GB2312" w:eastAsia="仿宋_GB2312"/>
          <w:kern w:val="0"/>
          <w:sz w:val="28"/>
          <w:szCs w:val="28"/>
        </w:rPr>
        <w:t>晶体工业化大规模生产技术</w:t>
      </w:r>
      <w:r>
        <w:rPr>
          <w:rFonts w:ascii="仿宋_GB2312" w:eastAsia="仿宋_GB2312" w:hint="eastAsia"/>
          <w:kern w:val="0"/>
          <w:sz w:val="28"/>
          <w:szCs w:val="28"/>
        </w:rPr>
        <w:t>，开发出高质量</w:t>
      </w:r>
      <w:r>
        <w:rPr>
          <w:rFonts w:eastAsia="仿宋_GB2312" w:hint="eastAsia"/>
          <w:kern w:val="0"/>
          <w:sz w:val="28"/>
          <w:szCs w:val="28"/>
        </w:rPr>
        <w:t>6</w:t>
      </w:r>
      <w:r>
        <w:rPr>
          <w:rFonts w:ascii="仿宋_GB2312" w:eastAsia="仿宋_GB2312" w:hint="eastAsia"/>
          <w:kern w:val="0"/>
          <w:sz w:val="28"/>
          <w:szCs w:val="28"/>
        </w:rPr>
        <w:t>英寸砷化镓</w:t>
      </w:r>
      <w:r>
        <w:rPr>
          <w:rFonts w:eastAsia="仿宋_GB2312" w:hint="eastAsia"/>
          <w:kern w:val="0"/>
          <w:sz w:val="28"/>
          <w:szCs w:val="28"/>
        </w:rPr>
        <w:t>/</w:t>
      </w:r>
      <w:r>
        <w:rPr>
          <w:rFonts w:ascii="仿宋_GB2312" w:eastAsia="仿宋_GB2312" w:hint="eastAsia"/>
          <w:kern w:val="0"/>
          <w:sz w:val="28"/>
          <w:szCs w:val="28"/>
        </w:rPr>
        <w:t>氧化镓。</w:t>
      </w:r>
    </w:p>
    <w:p w:rsidR="00022EBC" w:rsidRDefault="00302F0A">
      <w:pPr>
        <w:overflowPunct w:val="0"/>
        <w:autoSpaceDE w:val="0"/>
        <w:autoSpaceDN w:val="0"/>
        <w:spacing w:line="520" w:lineRule="exact"/>
        <w:ind w:firstLineChars="200" w:firstLine="562"/>
        <w:rPr>
          <w:rFonts w:ascii="宋体" w:hAnsi="宋体"/>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开发出高质量直径</w:t>
      </w:r>
      <w:r>
        <w:rPr>
          <w:rFonts w:eastAsia="仿宋_GB2312" w:hint="eastAsia"/>
          <w:kern w:val="0"/>
          <w:sz w:val="28"/>
          <w:szCs w:val="28"/>
        </w:rPr>
        <w:t>150mm</w:t>
      </w:r>
      <w:r>
        <w:rPr>
          <w:rFonts w:ascii="仿宋_GB2312" w:eastAsia="仿宋_GB2312" w:hint="eastAsia"/>
          <w:kern w:val="0"/>
          <w:sz w:val="28"/>
          <w:szCs w:val="28"/>
        </w:rPr>
        <w:t>半绝缘砷化镓或氧化镓单晶。砷化镓晶体电阻率＞</w:t>
      </w:r>
      <w:r>
        <w:rPr>
          <w:rFonts w:eastAsia="仿宋_GB2312" w:hint="eastAsia"/>
          <w:kern w:val="0"/>
          <w:sz w:val="28"/>
          <w:szCs w:val="28"/>
        </w:rPr>
        <w:t>1</w:t>
      </w:r>
      <w:r>
        <w:rPr>
          <w:rFonts w:ascii="仿宋_GB2312"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vertAlign w:val="superscript"/>
        </w:rPr>
        <w:t>8</w:t>
      </w:r>
      <w:r>
        <w:rPr>
          <w:rFonts w:ascii="仿宋_GB2312" w:eastAsia="仿宋_GB2312" w:hint="eastAsia"/>
          <w:kern w:val="0"/>
          <w:sz w:val="28"/>
          <w:szCs w:val="28"/>
        </w:rPr>
        <w:t>Ω·</w:t>
      </w:r>
      <w:r>
        <w:rPr>
          <w:rFonts w:eastAsia="仿宋_GB2312" w:hint="eastAsia"/>
          <w:kern w:val="0"/>
          <w:sz w:val="28"/>
          <w:szCs w:val="28"/>
        </w:rPr>
        <w:t>cm</w:t>
      </w:r>
      <w:r>
        <w:rPr>
          <w:rFonts w:ascii="仿宋_GB2312" w:eastAsia="仿宋_GB2312" w:hint="eastAsia"/>
          <w:kern w:val="0"/>
          <w:sz w:val="28"/>
          <w:szCs w:val="28"/>
        </w:rPr>
        <w:t>，电阻率不均匀性＜</w:t>
      </w:r>
      <w:r>
        <w:rPr>
          <w:rFonts w:eastAsia="仿宋_GB2312" w:hint="eastAsia"/>
          <w:kern w:val="0"/>
          <w:sz w:val="28"/>
          <w:szCs w:val="28"/>
        </w:rPr>
        <w:t>15%</w:t>
      </w:r>
      <w:r>
        <w:rPr>
          <w:rFonts w:ascii="仿宋_GB2312" w:eastAsia="仿宋_GB2312" w:hint="eastAsia"/>
          <w:kern w:val="0"/>
          <w:sz w:val="28"/>
          <w:szCs w:val="28"/>
        </w:rPr>
        <w:t>，</w:t>
      </w:r>
      <w:r>
        <w:rPr>
          <w:rFonts w:eastAsia="仿宋_GB2312" w:hint="eastAsia"/>
          <w:kern w:val="0"/>
          <w:sz w:val="28"/>
          <w:szCs w:val="28"/>
        </w:rPr>
        <w:t>EPD</w:t>
      </w:r>
      <w:r>
        <w:rPr>
          <w:rFonts w:ascii="仿宋_GB2312" w:eastAsia="仿宋_GB2312" w:hint="eastAsia"/>
          <w:kern w:val="0"/>
          <w:sz w:val="28"/>
          <w:szCs w:val="28"/>
        </w:rPr>
        <w:t>≤</w:t>
      </w:r>
      <w:r>
        <w:rPr>
          <w:rFonts w:eastAsia="仿宋_GB2312" w:hint="eastAsia"/>
          <w:kern w:val="0"/>
          <w:sz w:val="28"/>
          <w:szCs w:val="28"/>
        </w:rPr>
        <w:t>1</w:t>
      </w:r>
      <w:r>
        <w:rPr>
          <w:rFonts w:ascii="仿宋_GB2312"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vertAlign w:val="superscript"/>
        </w:rPr>
        <w:t>-4</w:t>
      </w:r>
      <w:r>
        <w:rPr>
          <w:rFonts w:ascii="仿宋_GB2312" w:eastAsia="仿宋_GB2312" w:hint="eastAsia"/>
          <w:kern w:val="0"/>
          <w:sz w:val="28"/>
          <w:szCs w:val="28"/>
        </w:rPr>
        <w:t>，晶体位错密度：≤</w:t>
      </w:r>
      <w:r>
        <w:rPr>
          <w:rFonts w:eastAsia="仿宋_GB2312" w:hint="eastAsia"/>
          <w:kern w:val="0"/>
          <w:sz w:val="28"/>
          <w:szCs w:val="28"/>
        </w:rPr>
        <w:t>4000cm</w:t>
      </w:r>
      <w:r>
        <w:rPr>
          <w:rFonts w:eastAsia="仿宋_GB2312" w:hint="eastAsia"/>
          <w:kern w:val="0"/>
          <w:sz w:val="28"/>
          <w:szCs w:val="28"/>
          <w:vertAlign w:val="superscript"/>
        </w:rPr>
        <w:t>-2</w:t>
      </w:r>
      <w:r>
        <w:rPr>
          <w:rFonts w:ascii="仿宋_GB2312" w:eastAsia="仿宋_GB2312" w:hint="eastAsia"/>
          <w:kern w:val="0"/>
          <w:sz w:val="28"/>
          <w:szCs w:val="28"/>
        </w:rPr>
        <w:t>。氧化镓晶体半绝缘型电阻率：≥</w:t>
      </w:r>
      <w:r>
        <w:rPr>
          <w:rFonts w:eastAsia="仿宋_GB2312" w:hint="eastAsia"/>
          <w:kern w:val="0"/>
          <w:sz w:val="28"/>
          <w:szCs w:val="28"/>
        </w:rPr>
        <w:t>10</w:t>
      </w:r>
      <w:r>
        <w:rPr>
          <w:rFonts w:eastAsia="仿宋_GB2312" w:hint="eastAsia"/>
          <w:kern w:val="0"/>
          <w:sz w:val="28"/>
          <w:szCs w:val="28"/>
          <w:vertAlign w:val="superscript"/>
        </w:rPr>
        <w:t>10</w:t>
      </w:r>
      <w:r>
        <w:rPr>
          <w:rFonts w:ascii="仿宋_GB2312" w:eastAsia="仿宋_GB2312" w:hint="eastAsia"/>
          <w:kern w:val="0"/>
          <w:sz w:val="28"/>
          <w:szCs w:val="28"/>
        </w:rPr>
        <w:t>Ω·</w:t>
      </w:r>
      <w:r>
        <w:rPr>
          <w:rFonts w:eastAsia="仿宋_GB2312" w:hint="eastAsia"/>
          <w:kern w:val="0"/>
          <w:sz w:val="28"/>
          <w:szCs w:val="28"/>
        </w:rPr>
        <w:t>cm,</w:t>
      </w:r>
      <w:r>
        <w:rPr>
          <w:rFonts w:ascii="仿宋_GB2312" w:eastAsia="仿宋_GB2312" w:hint="eastAsia"/>
          <w:kern w:val="0"/>
          <w:sz w:val="28"/>
          <w:szCs w:val="28"/>
        </w:rPr>
        <w:t>（</w:t>
      </w:r>
      <w:r>
        <w:rPr>
          <w:rFonts w:eastAsia="仿宋_GB2312" w:hint="eastAsia"/>
          <w:kern w:val="0"/>
          <w:sz w:val="28"/>
          <w:szCs w:val="28"/>
        </w:rPr>
        <w:t>100</w:t>
      </w:r>
      <w:r>
        <w:rPr>
          <w:rFonts w:ascii="仿宋_GB2312" w:eastAsia="仿宋_GB2312" w:hint="eastAsia"/>
          <w:kern w:val="0"/>
          <w:sz w:val="28"/>
          <w:szCs w:val="28"/>
        </w:rPr>
        <w:t>）单晶衬底缺陷密度：＜</w:t>
      </w:r>
      <w:r>
        <w:rPr>
          <w:rFonts w:eastAsia="仿宋_GB2312" w:hint="eastAsia"/>
          <w:kern w:val="0"/>
          <w:sz w:val="28"/>
          <w:szCs w:val="28"/>
        </w:rPr>
        <w:t>10</w:t>
      </w:r>
      <w:r>
        <w:rPr>
          <w:rFonts w:eastAsia="仿宋_GB2312" w:hint="eastAsia"/>
          <w:kern w:val="0"/>
          <w:sz w:val="28"/>
          <w:szCs w:val="28"/>
          <w:vertAlign w:val="superscript"/>
        </w:rPr>
        <w:t>4</w:t>
      </w:r>
      <w:r>
        <w:rPr>
          <w:rFonts w:eastAsia="仿宋_GB2312" w:hint="eastAsia"/>
          <w:kern w:val="0"/>
          <w:sz w:val="28"/>
          <w:szCs w:val="28"/>
        </w:rPr>
        <w:t xml:space="preserve"> cm</w:t>
      </w:r>
      <w:r>
        <w:rPr>
          <w:rFonts w:eastAsia="仿宋_GB2312" w:hint="eastAsia"/>
          <w:kern w:val="0"/>
          <w:sz w:val="28"/>
          <w:szCs w:val="28"/>
          <w:vertAlign w:val="superscript"/>
        </w:rPr>
        <w:t>-2</w:t>
      </w:r>
      <w:r>
        <w:rPr>
          <w:rFonts w:eastAsia="仿宋_GB2312" w:hint="eastAsia"/>
          <w:kern w:val="0"/>
          <w:sz w:val="28"/>
          <w:szCs w:val="28"/>
        </w:rPr>
        <w:t xml:space="preserve">, </w:t>
      </w:r>
      <w:r>
        <w:rPr>
          <w:rFonts w:ascii="仿宋_GB2312" w:eastAsia="仿宋_GB2312" w:hint="eastAsia"/>
          <w:kern w:val="0"/>
          <w:sz w:val="28"/>
          <w:szCs w:val="28"/>
        </w:rPr>
        <w:t>表面粗糙度</w:t>
      </w:r>
      <w:r>
        <w:rPr>
          <w:rFonts w:eastAsia="仿宋_GB2312" w:hint="eastAsia"/>
          <w:kern w:val="0"/>
          <w:sz w:val="28"/>
          <w:szCs w:val="28"/>
        </w:rPr>
        <w:t>Ra</w:t>
      </w:r>
      <w:r>
        <w:rPr>
          <w:rFonts w:ascii="仿宋_GB2312" w:eastAsia="仿宋_GB2312" w:hint="eastAsia"/>
          <w:kern w:val="0"/>
          <w:sz w:val="28"/>
          <w:szCs w:val="28"/>
        </w:rPr>
        <w:t>＜</w:t>
      </w:r>
      <w:r>
        <w:rPr>
          <w:rFonts w:eastAsia="仿宋_GB2312" w:hint="eastAsia"/>
          <w:kern w:val="0"/>
          <w:sz w:val="28"/>
          <w:szCs w:val="28"/>
        </w:rPr>
        <w:t>0.5 nm</w:t>
      </w:r>
      <w:r>
        <w:rPr>
          <w:rFonts w:ascii="仿宋_GB2312" w:eastAsia="仿宋_GB2312" w:hint="eastAsia"/>
          <w:kern w:val="0"/>
          <w:sz w:val="28"/>
          <w:szCs w:val="28"/>
        </w:rPr>
        <w:t>；设计开发出具有自主知识产权的生长设备，生长及加工工艺原材料及辅材国产化率达到</w:t>
      </w:r>
      <w:r>
        <w:rPr>
          <w:rFonts w:eastAsia="仿宋_GB2312" w:hint="eastAsia"/>
          <w:kern w:val="0"/>
          <w:sz w:val="28"/>
          <w:szCs w:val="28"/>
        </w:rPr>
        <w:t>90%</w:t>
      </w:r>
      <w:r>
        <w:rPr>
          <w:rFonts w:ascii="仿宋_GB2312" w:eastAsia="仿宋_GB2312" w:hint="eastAsia"/>
          <w:kern w:val="0"/>
          <w:sz w:val="28"/>
          <w:szCs w:val="28"/>
        </w:rPr>
        <w:t>。直径</w:t>
      </w:r>
      <w:r>
        <w:rPr>
          <w:rFonts w:eastAsia="仿宋_GB2312" w:hint="eastAsia"/>
          <w:kern w:val="0"/>
          <w:sz w:val="28"/>
          <w:szCs w:val="28"/>
        </w:rPr>
        <w:t>150 mm</w:t>
      </w:r>
      <w:r>
        <w:rPr>
          <w:rFonts w:ascii="仿宋_GB2312" w:eastAsia="仿宋_GB2312" w:hint="eastAsia"/>
          <w:kern w:val="0"/>
          <w:sz w:val="28"/>
          <w:szCs w:val="28"/>
        </w:rPr>
        <w:t>砷化镓或氧化镓单晶衬底晶圆满足外延工艺要求，成本与当前相比降低</w:t>
      </w:r>
      <w:r>
        <w:rPr>
          <w:rFonts w:eastAsia="仿宋_GB2312" w:hint="eastAsia"/>
          <w:kern w:val="0"/>
          <w:sz w:val="28"/>
          <w:szCs w:val="28"/>
        </w:rPr>
        <w:t>50%</w:t>
      </w:r>
      <w:r>
        <w:rPr>
          <w:rFonts w:ascii="仿宋_GB2312" w:eastAsia="仿宋_GB2312" w:hint="eastAsia"/>
          <w:kern w:val="0"/>
          <w:sz w:val="28"/>
          <w:szCs w:val="28"/>
        </w:rPr>
        <w:t>以下。产品性能达到国际主流产品水平，实现示范应用。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5</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pStyle w:val="a0"/>
      </w:pPr>
      <w:r>
        <w:t xml:space="preserve"> </w:t>
      </w:r>
    </w:p>
    <w:p w:rsidR="00022EBC" w:rsidRDefault="00302F0A">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榜单名称：基于电动汽车用高耐压半导体材料与器件的研发及产业化（尖兵）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研究异价离子掺杂改性半导体</w:t>
      </w:r>
      <w:r>
        <w:rPr>
          <w:rFonts w:eastAsia="仿宋_GB2312" w:hint="eastAsia"/>
          <w:kern w:val="0"/>
          <w:sz w:val="28"/>
          <w:szCs w:val="28"/>
        </w:rPr>
        <w:t>BaTiO</w:t>
      </w:r>
      <w:r>
        <w:rPr>
          <w:rFonts w:eastAsia="仿宋_GB2312" w:hint="eastAsia"/>
          <w:kern w:val="0"/>
          <w:sz w:val="28"/>
          <w:szCs w:val="28"/>
          <w:vertAlign w:val="subscript"/>
        </w:rPr>
        <w:t>3</w:t>
      </w:r>
      <w:r>
        <w:rPr>
          <w:rFonts w:ascii="仿宋_GB2312" w:eastAsia="仿宋_GB2312" w:hint="eastAsia"/>
          <w:kern w:val="0"/>
          <w:sz w:val="28"/>
          <w:szCs w:val="28"/>
        </w:rPr>
        <w:t>基亚微米粉体的原位合成与可控生长技术，制备组分稳定可控的</w:t>
      </w:r>
      <w:r>
        <w:rPr>
          <w:rFonts w:eastAsia="仿宋_GB2312" w:hint="eastAsia"/>
          <w:kern w:val="0"/>
          <w:sz w:val="28"/>
          <w:szCs w:val="28"/>
        </w:rPr>
        <w:t>BaTiO</w:t>
      </w:r>
      <w:r>
        <w:rPr>
          <w:rFonts w:eastAsia="仿宋_GB2312" w:hint="eastAsia"/>
          <w:kern w:val="0"/>
          <w:sz w:val="28"/>
          <w:szCs w:val="28"/>
          <w:vertAlign w:val="subscript"/>
        </w:rPr>
        <w:t>3</w:t>
      </w:r>
      <w:r>
        <w:rPr>
          <w:rFonts w:ascii="仿宋_GB2312" w:eastAsia="仿宋_GB2312" w:hint="eastAsia"/>
          <w:kern w:val="0"/>
          <w:sz w:val="28"/>
          <w:szCs w:val="28"/>
        </w:rPr>
        <w:t>基亚微米粉体。研究</w:t>
      </w:r>
      <w:r>
        <w:rPr>
          <w:rFonts w:eastAsia="仿宋_GB2312" w:hint="eastAsia"/>
          <w:kern w:val="0"/>
          <w:sz w:val="28"/>
          <w:szCs w:val="28"/>
        </w:rPr>
        <w:t>BaTiO</w:t>
      </w:r>
      <w:r>
        <w:rPr>
          <w:rFonts w:eastAsia="仿宋_GB2312" w:hint="eastAsia"/>
          <w:kern w:val="0"/>
          <w:sz w:val="28"/>
          <w:szCs w:val="28"/>
          <w:vertAlign w:val="subscript"/>
        </w:rPr>
        <w:t>3</w:t>
      </w:r>
      <w:r>
        <w:rPr>
          <w:rFonts w:ascii="仿宋_GB2312" w:eastAsia="仿宋_GB2312" w:hint="eastAsia"/>
          <w:kern w:val="0"/>
          <w:sz w:val="28"/>
          <w:szCs w:val="28"/>
        </w:rPr>
        <w:t>热敏材料掺杂改性与微结构调控技术，研究片式</w:t>
      </w:r>
      <w:r>
        <w:rPr>
          <w:rFonts w:eastAsia="仿宋_GB2312" w:hint="eastAsia"/>
          <w:kern w:val="0"/>
          <w:sz w:val="28"/>
          <w:szCs w:val="28"/>
        </w:rPr>
        <w:t>BaTiO</w:t>
      </w:r>
      <w:r>
        <w:rPr>
          <w:rFonts w:eastAsia="仿宋_GB2312" w:hint="eastAsia"/>
          <w:kern w:val="0"/>
          <w:sz w:val="28"/>
          <w:szCs w:val="28"/>
          <w:vertAlign w:val="subscript"/>
        </w:rPr>
        <w:t>3</w:t>
      </w:r>
      <w:r>
        <w:rPr>
          <w:rFonts w:ascii="仿宋_GB2312" w:eastAsia="仿宋_GB2312" w:hint="eastAsia"/>
          <w:kern w:val="0"/>
          <w:sz w:val="28"/>
          <w:szCs w:val="28"/>
        </w:rPr>
        <w:t>基热敏电阻器件设计、制备工艺、陶瓷</w:t>
      </w:r>
      <w:r>
        <w:rPr>
          <w:rFonts w:eastAsia="仿宋_GB2312" w:hint="eastAsia"/>
          <w:kern w:val="0"/>
          <w:sz w:val="28"/>
          <w:szCs w:val="28"/>
        </w:rPr>
        <w:t>-</w:t>
      </w:r>
      <w:r>
        <w:rPr>
          <w:rFonts w:ascii="仿宋_GB2312" w:eastAsia="仿宋_GB2312" w:hint="eastAsia"/>
          <w:kern w:val="0"/>
          <w:sz w:val="28"/>
          <w:szCs w:val="28"/>
        </w:rPr>
        <w:t>金属界面调控及可靠性技术，获得高性能的热敏电阻。研究在半导体电热薄膜材料制备技术、纳米半导体电热薄膜电</w:t>
      </w:r>
      <w:r>
        <w:rPr>
          <w:rFonts w:eastAsia="仿宋_GB2312" w:hint="eastAsia"/>
          <w:kern w:val="0"/>
          <w:sz w:val="28"/>
          <w:szCs w:val="28"/>
        </w:rPr>
        <w:t>/</w:t>
      </w:r>
      <w:r>
        <w:rPr>
          <w:rFonts w:ascii="仿宋_GB2312" w:eastAsia="仿宋_GB2312" w:hint="eastAsia"/>
          <w:kern w:val="0"/>
          <w:sz w:val="28"/>
          <w:szCs w:val="28"/>
        </w:rPr>
        <w:t>热能量转换、纳米晶粒量子尺寸效应，研究纳米半导体电热薄膜智能数控生产技术，开发出纳米半导体电热</w:t>
      </w:r>
      <w:r>
        <w:rPr>
          <w:rFonts w:ascii="仿宋_GB2312" w:eastAsia="仿宋_GB2312" w:hint="eastAsia"/>
          <w:kern w:val="0"/>
          <w:sz w:val="28"/>
          <w:szCs w:val="28"/>
        </w:rPr>
        <w:lastRenderedPageBreak/>
        <w:t>薄膜材料及器件。建立高耐压半导体材料与器件规模化生产线，实现量产及在电动汽车、医疗等领域应用。</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开发出耐高击穿电压的高性能热敏电阻、半导体电热薄膜材料及器件等产品。耐高击穿电压的高性能热敏电阻主要技术指标：</w:t>
      </w:r>
      <w:r>
        <w:rPr>
          <w:rFonts w:eastAsia="仿宋_GB2312" w:hint="eastAsia"/>
          <w:kern w:val="0"/>
          <w:sz w:val="28"/>
          <w:szCs w:val="28"/>
        </w:rPr>
        <w:t>3.5mm</w:t>
      </w:r>
      <w:r>
        <w:rPr>
          <w:rFonts w:ascii="仿宋_GB2312" w:eastAsia="仿宋_GB2312" w:hint="eastAsia"/>
          <w:kern w:val="0"/>
          <w:sz w:val="28"/>
          <w:szCs w:val="28"/>
        </w:rPr>
        <w:t>厚的热敏元器件耐压≥</w:t>
      </w:r>
      <w:r>
        <w:rPr>
          <w:rFonts w:eastAsia="仿宋_GB2312" w:hint="eastAsia"/>
          <w:kern w:val="0"/>
          <w:sz w:val="28"/>
          <w:szCs w:val="28"/>
        </w:rPr>
        <w:t>1200V</w:t>
      </w:r>
      <w:r>
        <w:rPr>
          <w:rFonts w:ascii="仿宋_GB2312" w:eastAsia="仿宋_GB2312" w:hint="eastAsia"/>
          <w:kern w:val="0"/>
          <w:sz w:val="28"/>
          <w:szCs w:val="28"/>
        </w:rPr>
        <w:t>，产品厚度</w:t>
      </w:r>
      <w:r>
        <w:rPr>
          <w:rFonts w:eastAsia="仿宋_GB2312" w:hint="eastAsia"/>
          <w:kern w:val="0"/>
          <w:sz w:val="28"/>
          <w:szCs w:val="28"/>
        </w:rPr>
        <w:t>3.5 mm</w:t>
      </w:r>
      <w:r>
        <w:rPr>
          <w:rFonts w:ascii="仿宋_GB2312" w:eastAsia="仿宋_GB2312" w:hint="eastAsia"/>
          <w:kern w:val="0"/>
          <w:sz w:val="28"/>
          <w:szCs w:val="28"/>
        </w:rPr>
        <w:t>，厚度差异≤±</w:t>
      </w:r>
      <w:r>
        <w:rPr>
          <w:rFonts w:eastAsia="仿宋_GB2312" w:hint="eastAsia"/>
          <w:kern w:val="0"/>
          <w:sz w:val="28"/>
          <w:szCs w:val="28"/>
        </w:rPr>
        <w:t>0.1 mm</w:t>
      </w:r>
      <w:r>
        <w:rPr>
          <w:rFonts w:ascii="仿宋_GB2312" w:eastAsia="仿宋_GB2312" w:hint="eastAsia"/>
          <w:kern w:val="0"/>
          <w:sz w:val="28"/>
          <w:szCs w:val="28"/>
        </w:rPr>
        <w:t>，升阻比≥</w:t>
      </w:r>
      <w:r>
        <w:rPr>
          <w:rFonts w:eastAsia="仿宋_GB2312" w:hint="eastAsia"/>
          <w:kern w:val="0"/>
          <w:sz w:val="28"/>
          <w:szCs w:val="28"/>
        </w:rPr>
        <w:t>1</w:t>
      </w:r>
      <w:r>
        <w:rPr>
          <w:rFonts w:ascii="仿宋_GB2312"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vertAlign w:val="superscript"/>
        </w:rPr>
        <w:t>3</w:t>
      </w:r>
      <w:r>
        <w:rPr>
          <w:rFonts w:ascii="仿宋_GB2312" w:eastAsia="仿宋_GB2312" w:hint="eastAsia"/>
          <w:kern w:val="0"/>
          <w:sz w:val="28"/>
          <w:szCs w:val="28"/>
        </w:rPr>
        <w:t>，发热温度≥</w:t>
      </w:r>
      <w:r>
        <w:rPr>
          <w:rFonts w:eastAsia="仿宋_GB2312" w:hint="eastAsia"/>
          <w:kern w:val="0"/>
          <w:sz w:val="28"/>
          <w:szCs w:val="28"/>
        </w:rPr>
        <w:t>240</w:t>
      </w:r>
      <w:r>
        <w:rPr>
          <w:rFonts w:ascii="仿宋_GB2312" w:eastAsia="仿宋_GB2312" w:hint="eastAsia"/>
          <w:kern w:val="0"/>
          <w:sz w:val="28"/>
          <w:szCs w:val="28"/>
        </w:rPr>
        <w:t>℃，室温电阻率</w:t>
      </w:r>
      <w:r>
        <w:rPr>
          <w:rFonts w:eastAsia="仿宋_GB2312" w:hint="eastAsia"/>
          <w:kern w:val="0"/>
          <w:sz w:val="28"/>
          <w:szCs w:val="28"/>
        </w:rPr>
        <w:t>10-30k</w:t>
      </w:r>
      <w:r>
        <w:rPr>
          <w:rFonts w:ascii="仿宋_GB2312" w:eastAsia="仿宋_GB2312" w:hint="eastAsia"/>
          <w:kern w:val="0"/>
          <w:sz w:val="28"/>
          <w:szCs w:val="28"/>
        </w:rPr>
        <w:t>Ω</w:t>
      </w:r>
      <w:r>
        <w:rPr>
          <w:rFonts w:ascii="Calibri" w:eastAsia="仿宋_GB2312" w:hAnsi="Calibri"/>
          <w:kern w:val="0"/>
          <w:sz w:val="28"/>
          <w:szCs w:val="28"/>
        </w:rPr>
        <w:t>·</w:t>
      </w:r>
      <w:r>
        <w:rPr>
          <w:rFonts w:eastAsia="仿宋_GB2312" w:hint="eastAsia"/>
          <w:kern w:val="0"/>
          <w:sz w:val="28"/>
          <w:szCs w:val="28"/>
        </w:rPr>
        <w:t>cm</w:t>
      </w:r>
      <w:r>
        <w:rPr>
          <w:rFonts w:ascii="仿宋_GB2312" w:eastAsia="仿宋_GB2312" w:hint="eastAsia"/>
          <w:kern w:val="0"/>
          <w:sz w:val="28"/>
          <w:szCs w:val="28"/>
        </w:rPr>
        <w:t>。纳米半导体电热薄膜材料及器件主要技术指标：功率密度≥</w:t>
      </w:r>
      <w:r>
        <w:rPr>
          <w:rFonts w:eastAsia="仿宋_GB2312" w:hint="eastAsia"/>
          <w:kern w:val="0"/>
          <w:sz w:val="28"/>
          <w:szCs w:val="28"/>
        </w:rPr>
        <w:t>30W/cm</w:t>
      </w:r>
      <w:r>
        <w:rPr>
          <w:rFonts w:eastAsia="仿宋_GB2312" w:hint="eastAsia"/>
          <w:kern w:val="0"/>
          <w:sz w:val="28"/>
          <w:szCs w:val="28"/>
          <w:vertAlign w:val="superscript"/>
        </w:rPr>
        <w:t>2</w:t>
      </w:r>
      <w:r>
        <w:rPr>
          <w:rFonts w:ascii="仿宋_GB2312" w:eastAsia="仿宋_GB2312" w:hint="eastAsia"/>
          <w:kern w:val="0"/>
          <w:sz w:val="28"/>
          <w:szCs w:val="28"/>
        </w:rPr>
        <w:t>，使用寿命≥</w:t>
      </w:r>
      <w:r>
        <w:rPr>
          <w:rFonts w:eastAsia="仿宋_GB2312" w:hint="eastAsia"/>
          <w:kern w:val="0"/>
          <w:sz w:val="28"/>
          <w:szCs w:val="28"/>
        </w:rPr>
        <w:t>10000</w:t>
      </w:r>
      <w:r>
        <w:rPr>
          <w:rFonts w:ascii="仿宋_GB2312" w:eastAsia="仿宋_GB2312" w:hint="eastAsia"/>
          <w:kern w:val="0"/>
          <w:sz w:val="28"/>
          <w:szCs w:val="28"/>
        </w:rPr>
        <w:t>小时，适应宽电压：</w:t>
      </w:r>
      <w:r>
        <w:rPr>
          <w:rFonts w:eastAsia="仿宋_GB2312" w:hint="eastAsia"/>
          <w:kern w:val="0"/>
          <w:sz w:val="28"/>
          <w:szCs w:val="28"/>
        </w:rPr>
        <w:t>2</w:t>
      </w:r>
      <w:r>
        <w:rPr>
          <w:rFonts w:ascii="仿宋_GB2312" w:eastAsia="仿宋_GB2312" w:hint="eastAsia"/>
          <w:kern w:val="0"/>
          <w:sz w:val="28"/>
          <w:szCs w:val="28"/>
        </w:rPr>
        <w:t>～</w:t>
      </w:r>
      <w:r>
        <w:rPr>
          <w:rFonts w:eastAsia="仿宋_GB2312" w:hint="eastAsia"/>
          <w:kern w:val="0"/>
          <w:sz w:val="28"/>
          <w:szCs w:val="28"/>
        </w:rPr>
        <w:t xml:space="preserve">600V, </w:t>
      </w:r>
      <w:r>
        <w:rPr>
          <w:rFonts w:ascii="仿宋_GB2312" w:eastAsia="仿宋_GB2312" w:hint="eastAsia"/>
          <w:kern w:val="0"/>
          <w:sz w:val="28"/>
          <w:szCs w:val="28"/>
        </w:rPr>
        <w:t>精度控制在±</w:t>
      </w:r>
      <w:r>
        <w:rPr>
          <w:rFonts w:eastAsia="仿宋_GB2312" w:hint="eastAsia"/>
          <w:kern w:val="0"/>
          <w:sz w:val="28"/>
          <w:szCs w:val="28"/>
        </w:rPr>
        <w:t>0.5</w:t>
      </w:r>
      <w:r>
        <w:rPr>
          <w:rFonts w:ascii="仿宋_GB2312" w:eastAsia="仿宋_GB2312" w:hint="eastAsia"/>
          <w:kern w:val="0"/>
          <w:sz w:val="28"/>
          <w:szCs w:val="28"/>
        </w:rPr>
        <w:t>Ω。产品性能达到国际主流产品水平，建立高耐压半导体材料与器件规模化生产线，实现量产及在电动汽车、医疗等领域应用。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overflowPunct w:val="0"/>
        <w:autoSpaceDE w:val="0"/>
        <w:autoSpaceDN w:val="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022EBC" w:rsidRDefault="00302F0A">
      <w:pPr>
        <w:pStyle w:val="a0"/>
      </w:pPr>
      <w:r>
        <w:t xml:space="preserve"> </w:t>
      </w:r>
    </w:p>
    <w:p w:rsidR="00022EBC" w:rsidRDefault="00302F0A">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榜单名称：芯片制程用关键电子材料研发与产业化（尖兵）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w:t>
      </w:r>
      <w:r>
        <w:rPr>
          <w:rFonts w:eastAsia="仿宋_GB2312" w:hint="eastAsia"/>
          <w:kern w:val="0"/>
          <w:sz w:val="28"/>
          <w:szCs w:val="28"/>
        </w:rPr>
        <w:t>7nm</w:t>
      </w:r>
      <w:r>
        <w:rPr>
          <w:rFonts w:ascii="仿宋_GB2312" w:eastAsia="仿宋_GB2312" w:hint="eastAsia"/>
          <w:kern w:val="0"/>
          <w:sz w:val="28"/>
          <w:szCs w:val="28"/>
        </w:rPr>
        <w:t>芯片制程用耐等离子腐蚀、高强度、低介电损耗及可加工氧化铝陶瓷材料制备，异形高性能氧化铝陶瓷的成型及低温烧结，等离子刻蚀腔体关键陶瓷部件的异形、深孔及薄壁的精密加工与表面杂质超净清洗等关键技术，开发出</w:t>
      </w:r>
      <w:r>
        <w:rPr>
          <w:rFonts w:eastAsia="仿宋_GB2312" w:hint="eastAsia"/>
          <w:kern w:val="0"/>
          <w:sz w:val="28"/>
          <w:szCs w:val="28"/>
        </w:rPr>
        <w:t>7nm</w:t>
      </w:r>
      <w:r>
        <w:rPr>
          <w:rFonts w:ascii="仿宋_GB2312" w:eastAsia="仿宋_GB2312" w:hint="eastAsia"/>
          <w:kern w:val="0"/>
          <w:sz w:val="28"/>
          <w:szCs w:val="28"/>
        </w:rPr>
        <w:t>芯片制程用高端等离子刻蚀腔体关键材料及陶瓷部件。突破大尺寸超高纯钽锭的</w:t>
      </w:r>
      <w:r>
        <w:rPr>
          <w:rFonts w:eastAsia="仿宋_GB2312" w:hint="eastAsia"/>
          <w:kern w:val="0"/>
          <w:sz w:val="28"/>
          <w:szCs w:val="28"/>
        </w:rPr>
        <w:t>EB</w:t>
      </w:r>
      <w:r>
        <w:rPr>
          <w:rFonts w:ascii="仿宋_GB2312" w:eastAsia="仿宋_GB2312" w:hint="eastAsia"/>
          <w:kern w:val="0"/>
          <w:sz w:val="28"/>
          <w:szCs w:val="28"/>
        </w:rPr>
        <w:t>熔炼提纯、大尺寸超高纯钽坯的锻造</w:t>
      </w:r>
      <w:r>
        <w:rPr>
          <w:rFonts w:eastAsia="仿宋_GB2312" w:hint="eastAsia"/>
          <w:kern w:val="0"/>
          <w:sz w:val="28"/>
          <w:szCs w:val="28"/>
        </w:rPr>
        <w:t>-</w:t>
      </w:r>
      <w:r>
        <w:rPr>
          <w:rFonts w:ascii="仿宋_GB2312" w:eastAsia="仿宋_GB2312" w:hint="eastAsia"/>
          <w:kern w:val="0"/>
          <w:sz w:val="28"/>
          <w:szCs w:val="28"/>
        </w:rPr>
        <w:t>热处理复合调控、大尺寸超高纯钽靶材的固态成形与热处理等关键技术，开发出高端芯片用超高</w:t>
      </w:r>
      <w:r>
        <w:rPr>
          <w:rFonts w:ascii="仿宋_GB2312" w:eastAsia="仿宋_GB2312" w:hint="eastAsia"/>
          <w:kern w:val="0"/>
          <w:sz w:val="28"/>
          <w:szCs w:val="28"/>
        </w:rPr>
        <w:lastRenderedPageBreak/>
        <w:t>纯钽金属材料。突破特种键合丝材料组分设计，研究键合丝的微结构、微观形貌、微区组分，分析微观结构与性能关系，优化材料组分与工艺，开发出半导体封装高性能特种键合丝。研究高端芯片封装底部填充胶用合成球形二氧化硅材料制备技术。建立规模化生产线，实现示范应用。</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w:t>
      </w:r>
      <w:r>
        <w:rPr>
          <w:rFonts w:ascii="仿宋_GB2312" w:eastAsia="仿宋_GB2312" w:hint="eastAsia"/>
          <w:kern w:val="0"/>
          <w:sz w:val="28"/>
          <w:szCs w:val="28"/>
        </w:rPr>
        <w:t>芯片制程用关键配套材料及器件产品。</w:t>
      </w:r>
      <w:r>
        <w:rPr>
          <w:rFonts w:eastAsia="仿宋_GB2312"/>
          <w:kern w:val="0"/>
          <w:sz w:val="28"/>
          <w:szCs w:val="28"/>
        </w:rPr>
        <w:t>7nm</w:t>
      </w:r>
      <w:r>
        <w:rPr>
          <w:rFonts w:ascii="仿宋_GB2312" w:eastAsia="仿宋_GB2312"/>
          <w:kern w:val="0"/>
          <w:sz w:val="28"/>
          <w:szCs w:val="28"/>
        </w:rPr>
        <w:t>芯片制程用等离子刻蚀腔体关键材料及陶瓷部件</w:t>
      </w:r>
      <w:r>
        <w:rPr>
          <w:rFonts w:ascii="仿宋_GB2312" w:eastAsia="仿宋_GB2312" w:hint="eastAsia"/>
          <w:kern w:val="0"/>
          <w:sz w:val="28"/>
          <w:szCs w:val="28"/>
        </w:rPr>
        <w:t>主要技术指标：</w:t>
      </w:r>
      <w:r>
        <w:rPr>
          <w:rFonts w:ascii="仿宋_GB2312" w:eastAsia="仿宋_GB2312"/>
          <w:kern w:val="0"/>
          <w:sz w:val="28"/>
          <w:szCs w:val="28"/>
        </w:rPr>
        <w:t>氧化铝陶瓷介电常数</w:t>
      </w:r>
      <w:r>
        <w:rPr>
          <w:rFonts w:eastAsia="仿宋_GB2312"/>
          <w:kern w:val="0"/>
          <w:sz w:val="28"/>
          <w:szCs w:val="28"/>
        </w:rPr>
        <w:t>≤10</w:t>
      </w:r>
      <w:r>
        <w:rPr>
          <w:rFonts w:ascii="仿宋_GB2312" w:eastAsia="仿宋_GB2312"/>
          <w:kern w:val="0"/>
          <w:sz w:val="28"/>
          <w:szCs w:val="28"/>
        </w:rPr>
        <w:t>，介电损耗</w:t>
      </w:r>
      <w:r>
        <w:rPr>
          <w:rFonts w:eastAsia="仿宋_GB2312"/>
          <w:kern w:val="0"/>
          <w:sz w:val="28"/>
          <w:szCs w:val="28"/>
        </w:rPr>
        <w:t>&lt;2</w:t>
      </w:r>
      <w:r>
        <w:rPr>
          <w:kern w:val="0"/>
          <w:sz w:val="30"/>
          <w:szCs w:val="30"/>
        </w:rPr>
        <w:t>×</w:t>
      </w:r>
      <w:r>
        <w:rPr>
          <w:rFonts w:eastAsia="仿宋_GB2312"/>
          <w:kern w:val="0"/>
          <w:sz w:val="28"/>
          <w:szCs w:val="28"/>
        </w:rPr>
        <w:t>10</w:t>
      </w:r>
      <w:r>
        <w:rPr>
          <w:rFonts w:eastAsia="仿宋_GB2312"/>
          <w:kern w:val="0"/>
          <w:sz w:val="28"/>
          <w:szCs w:val="28"/>
          <w:vertAlign w:val="superscript"/>
        </w:rPr>
        <w:t>-4</w:t>
      </w:r>
      <w:r>
        <w:rPr>
          <w:rFonts w:ascii="仿宋_GB2312" w:eastAsia="仿宋_GB2312"/>
          <w:kern w:val="0"/>
          <w:sz w:val="28"/>
          <w:szCs w:val="28"/>
        </w:rPr>
        <w:t>，体积电阻率（</w:t>
      </w:r>
      <w:r>
        <w:rPr>
          <w:rFonts w:eastAsia="仿宋_GB2312"/>
          <w:kern w:val="0"/>
          <w:sz w:val="28"/>
          <w:szCs w:val="28"/>
        </w:rPr>
        <w:t>25</w:t>
      </w:r>
      <w:r>
        <w:rPr>
          <w:rFonts w:ascii="宋体" w:hAnsi="宋体" w:hint="eastAsia"/>
          <w:kern w:val="0"/>
          <w:sz w:val="28"/>
          <w:szCs w:val="28"/>
        </w:rPr>
        <w:t>℃</w:t>
      </w:r>
      <w:r>
        <w:rPr>
          <w:rFonts w:ascii="仿宋_GB2312" w:eastAsia="仿宋_GB2312"/>
          <w:kern w:val="0"/>
          <w:sz w:val="28"/>
          <w:szCs w:val="28"/>
        </w:rPr>
        <w:t>）</w:t>
      </w:r>
      <w:r>
        <w:rPr>
          <w:rFonts w:eastAsia="仿宋_GB2312"/>
          <w:kern w:val="0"/>
          <w:sz w:val="28"/>
          <w:szCs w:val="28"/>
        </w:rPr>
        <w:t>≥1</w:t>
      </w:r>
      <w:r>
        <w:rPr>
          <w:kern w:val="0"/>
          <w:sz w:val="30"/>
          <w:szCs w:val="30"/>
        </w:rPr>
        <w:t>×</w:t>
      </w:r>
      <w:r>
        <w:rPr>
          <w:rFonts w:eastAsia="仿宋_GB2312"/>
          <w:kern w:val="0"/>
          <w:sz w:val="28"/>
          <w:szCs w:val="28"/>
        </w:rPr>
        <w:t>10</w:t>
      </w:r>
      <w:r>
        <w:rPr>
          <w:rFonts w:eastAsia="仿宋_GB2312"/>
          <w:kern w:val="0"/>
          <w:sz w:val="28"/>
          <w:szCs w:val="28"/>
          <w:vertAlign w:val="superscript"/>
        </w:rPr>
        <w:t>15</w:t>
      </w:r>
      <w:r>
        <w:rPr>
          <w:rFonts w:eastAsia="仿宋_GB2312"/>
          <w:kern w:val="0"/>
          <w:sz w:val="28"/>
          <w:szCs w:val="28"/>
        </w:rPr>
        <w:t>Ω.cm</w:t>
      </w:r>
      <w:r>
        <w:rPr>
          <w:rFonts w:ascii="仿宋_GB2312" w:eastAsia="仿宋_GB2312"/>
          <w:kern w:val="0"/>
          <w:sz w:val="28"/>
          <w:szCs w:val="28"/>
        </w:rPr>
        <w:t>，弯曲强度</w:t>
      </w:r>
      <w:r>
        <w:rPr>
          <w:rFonts w:eastAsia="仿宋_GB2312"/>
          <w:kern w:val="0"/>
          <w:sz w:val="28"/>
          <w:szCs w:val="28"/>
        </w:rPr>
        <w:t>≥380MPa</w:t>
      </w:r>
      <w:r>
        <w:rPr>
          <w:rFonts w:ascii="仿宋_GB2312" w:eastAsia="仿宋_GB2312"/>
          <w:kern w:val="0"/>
          <w:sz w:val="28"/>
          <w:szCs w:val="28"/>
        </w:rPr>
        <w:t>，热膨胀系数</w:t>
      </w:r>
      <w:r>
        <w:rPr>
          <w:rFonts w:eastAsia="仿宋_GB2312"/>
          <w:kern w:val="0"/>
          <w:sz w:val="28"/>
          <w:szCs w:val="28"/>
        </w:rPr>
        <w:t>(RT-500</w:t>
      </w:r>
      <w:r>
        <w:rPr>
          <w:rFonts w:ascii="宋体" w:hAnsi="宋体" w:hint="eastAsia"/>
          <w:kern w:val="0"/>
          <w:sz w:val="28"/>
          <w:szCs w:val="28"/>
        </w:rPr>
        <w:t>℃</w:t>
      </w:r>
      <w:r>
        <w:rPr>
          <w:rFonts w:eastAsia="仿宋_GB2312"/>
          <w:kern w:val="0"/>
          <w:sz w:val="28"/>
          <w:szCs w:val="28"/>
        </w:rPr>
        <w:t>)≤7.5</w:t>
      </w:r>
      <w:r>
        <w:rPr>
          <w:kern w:val="0"/>
          <w:sz w:val="30"/>
          <w:szCs w:val="30"/>
        </w:rPr>
        <w:t>×</w:t>
      </w:r>
      <w:r>
        <w:rPr>
          <w:rFonts w:eastAsia="仿宋_GB2312"/>
          <w:kern w:val="0"/>
          <w:sz w:val="28"/>
          <w:szCs w:val="28"/>
        </w:rPr>
        <w:t>10</w:t>
      </w:r>
      <w:r>
        <w:rPr>
          <w:rFonts w:eastAsia="仿宋_GB2312"/>
          <w:kern w:val="0"/>
          <w:sz w:val="28"/>
          <w:szCs w:val="28"/>
          <w:vertAlign w:val="superscript"/>
        </w:rPr>
        <w:t>-6</w:t>
      </w:r>
      <w:r>
        <w:rPr>
          <w:rFonts w:eastAsia="仿宋_GB2312"/>
          <w:kern w:val="0"/>
          <w:sz w:val="28"/>
          <w:szCs w:val="28"/>
        </w:rPr>
        <w:t>/</w:t>
      </w:r>
      <w:r>
        <w:rPr>
          <w:rFonts w:ascii="宋体" w:hAnsi="宋体"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关键陶瓷部件孔径</w:t>
      </w:r>
      <w:r>
        <w:rPr>
          <w:rFonts w:eastAsia="仿宋_GB2312"/>
          <w:kern w:val="0"/>
          <w:sz w:val="28"/>
          <w:szCs w:val="28"/>
        </w:rPr>
        <w:t>&lt;3.5mm</w:t>
      </w:r>
      <w:r>
        <w:rPr>
          <w:rFonts w:ascii="仿宋_GB2312" w:eastAsia="仿宋_GB2312"/>
          <w:kern w:val="0"/>
          <w:sz w:val="28"/>
          <w:szCs w:val="28"/>
        </w:rPr>
        <w:t>、深度</w:t>
      </w:r>
      <w:r>
        <w:rPr>
          <w:rFonts w:eastAsia="仿宋_GB2312"/>
          <w:kern w:val="0"/>
          <w:sz w:val="28"/>
          <w:szCs w:val="28"/>
        </w:rPr>
        <w:t>&gt;90mm</w:t>
      </w:r>
      <w:r>
        <w:rPr>
          <w:rFonts w:ascii="仿宋_GB2312" w:eastAsia="仿宋_GB2312"/>
          <w:kern w:val="0"/>
          <w:sz w:val="28"/>
          <w:szCs w:val="28"/>
        </w:rPr>
        <w:t>的深孔的孔内粗糙度</w:t>
      </w:r>
      <w:r>
        <w:rPr>
          <w:rFonts w:eastAsia="仿宋_GB2312"/>
          <w:kern w:val="0"/>
          <w:sz w:val="28"/>
          <w:szCs w:val="28"/>
        </w:rPr>
        <w:t>Ra≤0.8</w:t>
      </w:r>
      <w:r>
        <w:rPr>
          <w:rFonts w:ascii="仿宋_GB2312" w:eastAsia="仿宋_GB2312"/>
          <w:kern w:val="0"/>
          <w:sz w:val="28"/>
          <w:szCs w:val="28"/>
        </w:rPr>
        <w:t>，内小于</w:t>
      </w:r>
      <w:r>
        <w:rPr>
          <w:rFonts w:eastAsia="仿宋_GB2312"/>
          <w:kern w:val="0"/>
          <w:sz w:val="28"/>
          <w:szCs w:val="28"/>
        </w:rPr>
        <w:t>0.2μm</w:t>
      </w:r>
      <w:r>
        <w:rPr>
          <w:rFonts w:ascii="仿宋_GB2312" w:eastAsia="仿宋_GB2312"/>
          <w:kern w:val="0"/>
          <w:sz w:val="28"/>
          <w:szCs w:val="28"/>
        </w:rPr>
        <w:t>的杂质颗粒残留数</w:t>
      </w:r>
      <w:r>
        <w:rPr>
          <w:rFonts w:eastAsia="仿宋_GB2312"/>
          <w:kern w:val="0"/>
          <w:sz w:val="28"/>
          <w:szCs w:val="28"/>
        </w:rPr>
        <w:t>&lt;50000</w:t>
      </w:r>
      <w:r>
        <w:rPr>
          <w:rFonts w:ascii="仿宋_GB2312" w:eastAsia="仿宋_GB2312"/>
          <w:kern w:val="0"/>
          <w:sz w:val="28"/>
          <w:szCs w:val="28"/>
        </w:rPr>
        <w:t>个</w:t>
      </w:r>
      <w:r>
        <w:rPr>
          <w:rFonts w:eastAsia="仿宋_GB2312"/>
          <w:kern w:val="0"/>
          <w:sz w:val="28"/>
          <w:szCs w:val="28"/>
        </w:rPr>
        <w:t>/cm</w:t>
      </w:r>
      <w:r>
        <w:rPr>
          <w:rFonts w:eastAsia="仿宋_GB2312"/>
          <w:kern w:val="0"/>
          <w:sz w:val="28"/>
          <w:szCs w:val="28"/>
          <w:vertAlign w:val="superscript"/>
        </w:rPr>
        <w:t>2</w:t>
      </w:r>
      <w:r>
        <w:rPr>
          <w:rFonts w:ascii="仿宋_GB2312" w:eastAsia="仿宋_GB2312"/>
          <w:kern w:val="0"/>
          <w:sz w:val="28"/>
          <w:szCs w:val="28"/>
        </w:rPr>
        <w:t>。高端芯片用超高纯钽金属材料</w:t>
      </w:r>
      <w:r>
        <w:rPr>
          <w:rFonts w:ascii="仿宋_GB2312" w:eastAsia="仿宋_GB2312" w:hint="eastAsia"/>
          <w:kern w:val="0"/>
          <w:sz w:val="28"/>
          <w:szCs w:val="28"/>
        </w:rPr>
        <w:t>主要技术指标</w:t>
      </w:r>
      <w:r>
        <w:rPr>
          <w:rFonts w:ascii="仿宋_GB2312" w:eastAsia="仿宋_GB2312"/>
          <w:kern w:val="0"/>
          <w:sz w:val="28"/>
          <w:szCs w:val="28"/>
        </w:rPr>
        <w:t>：钽锭</w:t>
      </w:r>
      <w:r>
        <w:rPr>
          <w:rFonts w:eastAsia="仿宋_GB2312"/>
          <w:kern w:val="0"/>
          <w:sz w:val="28"/>
          <w:szCs w:val="28"/>
        </w:rPr>
        <w:t>Nb+W</w:t>
      </w:r>
      <w:r>
        <w:rPr>
          <w:rFonts w:ascii="仿宋_GB2312" w:eastAsia="仿宋_GB2312"/>
          <w:kern w:val="0"/>
          <w:sz w:val="28"/>
          <w:szCs w:val="28"/>
        </w:rPr>
        <w:t>含量</w:t>
      </w:r>
      <w:r>
        <w:rPr>
          <w:rFonts w:eastAsia="仿宋_GB2312"/>
          <w:kern w:val="0"/>
          <w:sz w:val="28"/>
          <w:szCs w:val="28"/>
        </w:rPr>
        <w:t>≤10ppm</w:t>
      </w:r>
      <w:r>
        <w:rPr>
          <w:rFonts w:ascii="仿宋_GB2312" w:eastAsia="仿宋_GB2312"/>
          <w:kern w:val="0"/>
          <w:sz w:val="28"/>
          <w:szCs w:val="28"/>
        </w:rPr>
        <w:t>或</w:t>
      </w:r>
      <w:r>
        <w:rPr>
          <w:rFonts w:eastAsia="仿宋_GB2312"/>
          <w:kern w:val="0"/>
          <w:sz w:val="28"/>
          <w:szCs w:val="28"/>
        </w:rPr>
        <w:t>50-70ppm</w:t>
      </w:r>
      <w:r>
        <w:rPr>
          <w:rFonts w:ascii="仿宋_GB2312" w:eastAsia="仿宋_GB2312"/>
          <w:kern w:val="0"/>
          <w:sz w:val="28"/>
          <w:szCs w:val="28"/>
        </w:rPr>
        <w:t>，钽锭直径</w:t>
      </w:r>
      <w:r>
        <w:rPr>
          <w:rFonts w:eastAsia="仿宋_GB2312"/>
          <w:kern w:val="0"/>
          <w:sz w:val="28"/>
          <w:szCs w:val="28"/>
        </w:rPr>
        <w:t>&gt;200mm</w:t>
      </w:r>
      <w:r>
        <w:rPr>
          <w:rFonts w:ascii="仿宋_GB2312" w:eastAsia="仿宋_GB2312"/>
          <w:kern w:val="0"/>
          <w:sz w:val="28"/>
          <w:szCs w:val="28"/>
        </w:rPr>
        <w:t>，钽靶坯内部组织无织构带，钽靶坯晶粒均匀性</w:t>
      </w:r>
      <w:r>
        <w:rPr>
          <w:rFonts w:eastAsia="仿宋_GB2312"/>
          <w:kern w:val="0"/>
          <w:sz w:val="28"/>
          <w:szCs w:val="28"/>
        </w:rPr>
        <w:t>±5μm</w:t>
      </w:r>
      <w:r>
        <w:rPr>
          <w:rFonts w:ascii="仿宋_GB2312" w:eastAsia="仿宋_GB2312"/>
          <w:kern w:val="0"/>
          <w:sz w:val="28"/>
          <w:szCs w:val="28"/>
        </w:rPr>
        <w:t>，钽靶坯晶粒大小</w:t>
      </w:r>
      <w:r>
        <w:rPr>
          <w:rFonts w:eastAsia="仿宋_GB2312"/>
          <w:kern w:val="0"/>
          <w:sz w:val="28"/>
          <w:szCs w:val="28"/>
        </w:rPr>
        <w:t>≤80μm</w:t>
      </w:r>
      <w:r>
        <w:rPr>
          <w:rFonts w:ascii="仿宋_GB2312" w:eastAsia="仿宋_GB2312"/>
          <w:kern w:val="0"/>
          <w:sz w:val="28"/>
          <w:szCs w:val="28"/>
        </w:rPr>
        <w:t>。</w:t>
      </w:r>
      <w:r>
        <w:rPr>
          <w:rFonts w:ascii="仿宋_GB2312" w:eastAsia="仿宋_GB2312" w:hint="eastAsia"/>
          <w:kern w:val="0"/>
          <w:sz w:val="28"/>
          <w:szCs w:val="28"/>
        </w:rPr>
        <w:t>半导体封装高性能特种键合丝材料主要技术指标：价格较键合金丝降低</w:t>
      </w:r>
      <w:r>
        <w:rPr>
          <w:rFonts w:eastAsia="仿宋_GB2312" w:hint="eastAsia"/>
          <w:kern w:val="0"/>
          <w:sz w:val="28"/>
          <w:szCs w:val="28"/>
        </w:rPr>
        <w:t>20-40%</w:t>
      </w:r>
      <w:r>
        <w:rPr>
          <w:rFonts w:ascii="仿宋_GB2312" w:eastAsia="仿宋_GB2312" w:hint="eastAsia"/>
          <w:kern w:val="0"/>
          <w:sz w:val="28"/>
          <w:szCs w:val="28"/>
        </w:rPr>
        <w:t>，同等线径下（如</w:t>
      </w:r>
      <w:r>
        <w:rPr>
          <w:rFonts w:eastAsia="仿宋_GB2312" w:hint="eastAsia"/>
          <w:kern w:val="0"/>
          <w:sz w:val="28"/>
          <w:szCs w:val="28"/>
        </w:rPr>
        <w:t>18-30</w:t>
      </w:r>
      <w:r>
        <w:rPr>
          <w:rFonts w:ascii="仿宋_GB2312" w:eastAsia="仿宋_GB2312" w:hint="eastAsia"/>
          <w:kern w:val="0"/>
          <w:sz w:val="28"/>
          <w:szCs w:val="28"/>
        </w:rPr>
        <w:t>微米），破断强度提升</w:t>
      </w:r>
      <w:r>
        <w:rPr>
          <w:rFonts w:eastAsia="仿宋_GB2312" w:hint="eastAsia"/>
          <w:kern w:val="0"/>
          <w:sz w:val="28"/>
          <w:szCs w:val="28"/>
        </w:rPr>
        <w:t>10-20%</w:t>
      </w:r>
      <w:r>
        <w:rPr>
          <w:rFonts w:ascii="仿宋_GB2312" w:eastAsia="仿宋_GB2312" w:hint="eastAsia"/>
          <w:kern w:val="0"/>
          <w:sz w:val="28"/>
          <w:szCs w:val="28"/>
        </w:rPr>
        <w:t>，封装后可耐</w:t>
      </w:r>
      <w:r>
        <w:rPr>
          <w:rFonts w:eastAsia="仿宋_GB2312" w:hint="eastAsia"/>
          <w:kern w:val="0"/>
          <w:sz w:val="28"/>
          <w:szCs w:val="28"/>
        </w:rPr>
        <w:t>-45</w:t>
      </w:r>
      <w:r>
        <w:rPr>
          <w:rFonts w:ascii="仿宋_GB2312" w:eastAsia="仿宋_GB2312" w:hint="eastAsia"/>
          <w:kern w:val="0"/>
          <w:sz w:val="28"/>
          <w:szCs w:val="28"/>
        </w:rPr>
        <w:t>℃～</w:t>
      </w:r>
      <w:r>
        <w:rPr>
          <w:rFonts w:eastAsia="仿宋_GB2312" w:hint="eastAsia"/>
          <w:kern w:val="0"/>
          <w:sz w:val="28"/>
          <w:szCs w:val="28"/>
        </w:rPr>
        <w:t>125</w:t>
      </w:r>
      <w:r>
        <w:rPr>
          <w:rFonts w:ascii="仿宋_GB2312" w:eastAsia="仿宋_GB2312" w:hint="eastAsia"/>
          <w:kern w:val="0"/>
          <w:sz w:val="28"/>
          <w:szCs w:val="28"/>
        </w:rPr>
        <w:t>℃高低温冷热冲击</w:t>
      </w:r>
      <w:r>
        <w:rPr>
          <w:rFonts w:eastAsia="仿宋_GB2312" w:hint="eastAsia"/>
          <w:kern w:val="0"/>
          <w:sz w:val="28"/>
          <w:szCs w:val="28"/>
        </w:rPr>
        <w:t>1000</w:t>
      </w:r>
      <w:r>
        <w:rPr>
          <w:rFonts w:ascii="仿宋_GB2312" w:eastAsia="仿宋_GB2312" w:hint="eastAsia"/>
          <w:kern w:val="0"/>
          <w:sz w:val="28"/>
          <w:szCs w:val="28"/>
        </w:rPr>
        <w:t>次，延伸率可控制在</w:t>
      </w:r>
      <w:r>
        <w:rPr>
          <w:rFonts w:eastAsia="仿宋_GB2312" w:hint="eastAsia"/>
          <w:kern w:val="0"/>
          <w:sz w:val="28"/>
          <w:szCs w:val="28"/>
        </w:rPr>
        <w:t>8-15%</w:t>
      </w:r>
      <w:r>
        <w:rPr>
          <w:rFonts w:ascii="仿宋_GB2312" w:eastAsia="仿宋_GB2312" w:hint="eastAsia"/>
          <w:kern w:val="0"/>
          <w:sz w:val="28"/>
          <w:szCs w:val="28"/>
        </w:rPr>
        <w:t>，抗硫化性能提升</w:t>
      </w:r>
      <w:r>
        <w:rPr>
          <w:rFonts w:eastAsia="仿宋_GB2312" w:hint="eastAsia"/>
          <w:kern w:val="0"/>
          <w:sz w:val="28"/>
          <w:szCs w:val="28"/>
        </w:rPr>
        <w:t>25%</w:t>
      </w:r>
      <w:r>
        <w:rPr>
          <w:rFonts w:ascii="仿宋_GB2312" w:eastAsia="仿宋_GB2312" w:hint="eastAsia"/>
          <w:kern w:val="0"/>
          <w:sz w:val="28"/>
          <w:szCs w:val="28"/>
        </w:rPr>
        <w:t>以上。高端芯片封装底部填充胶用合成球形二氧化硅主要技术指标：中位粒径：</w:t>
      </w:r>
      <w:r>
        <w:rPr>
          <w:rFonts w:eastAsia="仿宋_GB2312" w:hint="eastAsia"/>
          <w:kern w:val="0"/>
          <w:sz w:val="28"/>
          <w:szCs w:val="28"/>
        </w:rPr>
        <w:t>2.0</w:t>
      </w:r>
      <w:r>
        <w:rPr>
          <w:rFonts w:ascii="仿宋_GB2312" w:eastAsia="仿宋_GB2312" w:hint="eastAsia"/>
          <w:kern w:val="0"/>
          <w:sz w:val="28"/>
          <w:szCs w:val="28"/>
        </w:rPr>
        <w:t>±</w:t>
      </w:r>
      <w:r>
        <w:rPr>
          <w:rFonts w:eastAsia="仿宋_GB2312" w:hint="eastAsia"/>
          <w:kern w:val="0"/>
          <w:sz w:val="28"/>
          <w:szCs w:val="28"/>
        </w:rPr>
        <w:t>0.5</w:t>
      </w:r>
      <w:r>
        <w:rPr>
          <w:rFonts w:eastAsia="仿宋_GB2312"/>
          <w:kern w:val="0"/>
          <w:sz w:val="28"/>
          <w:szCs w:val="28"/>
        </w:rPr>
        <w:t>μm</w:t>
      </w:r>
      <w:r>
        <w:rPr>
          <w:rFonts w:ascii="仿宋_GB2312" w:eastAsia="仿宋_GB2312" w:hint="eastAsia"/>
          <w:kern w:val="0"/>
          <w:sz w:val="28"/>
          <w:szCs w:val="28"/>
        </w:rPr>
        <w:t>，比表面积：</w:t>
      </w:r>
      <w:r>
        <w:rPr>
          <w:rFonts w:eastAsia="仿宋_GB2312" w:hint="eastAsia"/>
          <w:kern w:val="0"/>
          <w:sz w:val="28"/>
          <w:szCs w:val="28"/>
        </w:rPr>
        <w:t>3.2</w:t>
      </w:r>
      <w:r>
        <w:rPr>
          <w:rFonts w:ascii="仿宋_GB2312" w:eastAsia="仿宋_GB2312" w:hint="eastAsia"/>
          <w:kern w:val="0"/>
          <w:sz w:val="28"/>
          <w:szCs w:val="28"/>
        </w:rPr>
        <w:t>±</w:t>
      </w:r>
      <w:r>
        <w:rPr>
          <w:rFonts w:eastAsia="仿宋_GB2312" w:hint="eastAsia"/>
          <w:kern w:val="0"/>
          <w:sz w:val="28"/>
          <w:szCs w:val="28"/>
        </w:rPr>
        <w:t>0.5 m</w:t>
      </w:r>
      <w:r w:rsidRPr="00D73DCB">
        <w:rPr>
          <w:rFonts w:eastAsia="仿宋_GB2312"/>
          <w:color w:val="FF0000"/>
          <w:kern w:val="0"/>
          <w:sz w:val="28"/>
          <w:szCs w:val="28"/>
          <w:vertAlign w:val="superscript"/>
        </w:rPr>
        <w:t>2</w:t>
      </w:r>
      <w:r>
        <w:rPr>
          <w:rFonts w:eastAsia="仿宋_GB2312" w:hint="eastAsia"/>
          <w:kern w:val="0"/>
          <w:sz w:val="28"/>
          <w:szCs w:val="28"/>
        </w:rPr>
        <w:t>/g</w:t>
      </w:r>
      <w:r>
        <w:rPr>
          <w:rFonts w:ascii="仿宋_GB2312" w:eastAsia="仿宋_GB2312" w:hint="eastAsia"/>
          <w:kern w:val="0"/>
          <w:sz w:val="28"/>
          <w:szCs w:val="28"/>
        </w:rPr>
        <w:t>，</w:t>
      </w:r>
      <w:r>
        <w:rPr>
          <w:rFonts w:eastAsia="仿宋_GB2312" w:hint="eastAsia"/>
          <w:kern w:val="0"/>
          <w:sz w:val="28"/>
          <w:szCs w:val="28"/>
        </w:rPr>
        <w:t>U</w:t>
      </w:r>
      <w:r>
        <w:rPr>
          <w:rFonts w:ascii="仿宋_GB2312" w:eastAsia="仿宋_GB2312" w:hint="eastAsia"/>
          <w:kern w:val="0"/>
          <w:sz w:val="28"/>
          <w:szCs w:val="28"/>
        </w:rPr>
        <w:t>含量≤</w:t>
      </w:r>
      <w:r>
        <w:rPr>
          <w:rFonts w:eastAsia="仿宋_GB2312" w:hint="eastAsia"/>
          <w:kern w:val="0"/>
          <w:sz w:val="28"/>
          <w:szCs w:val="28"/>
        </w:rPr>
        <w:t>1ppb</w:t>
      </w:r>
      <w:r>
        <w:rPr>
          <w:rFonts w:ascii="仿宋_GB2312" w:eastAsia="仿宋_GB2312" w:hint="eastAsia"/>
          <w:kern w:val="0"/>
          <w:sz w:val="28"/>
          <w:szCs w:val="28"/>
        </w:rPr>
        <w:t>，含水量</w:t>
      </w:r>
      <w:r>
        <w:rPr>
          <w:rFonts w:eastAsia="仿宋_GB2312" w:hint="eastAsia"/>
          <w:kern w:val="0"/>
          <w:sz w:val="28"/>
          <w:szCs w:val="28"/>
        </w:rPr>
        <w:t>%&lt;0.05%</w:t>
      </w:r>
      <w:r>
        <w:rPr>
          <w:rFonts w:ascii="仿宋_GB2312" w:eastAsia="仿宋_GB2312" w:hint="eastAsia"/>
          <w:kern w:val="0"/>
          <w:sz w:val="28"/>
          <w:szCs w:val="28"/>
        </w:rPr>
        <w:t>，团聚量</w:t>
      </w:r>
      <w:r>
        <w:rPr>
          <w:rFonts w:eastAsia="仿宋_GB2312" w:hint="eastAsia"/>
          <w:kern w:val="0"/>
          <w:sz w:val="28"/>
          <w:szCs w:val="28"/>
        </w:rPr>
        <w:t>&lt;1.0%</w:t>
      </w:r>
      <w:r>
        <w:rPr>
          <w:rFonts w:ascii="仿宋_GB2312" w:eastAsia="仿宋_GB2312" w:hint="eastAsia"/>
          <w:kern w:val="0"/>
          <w:sz w:val="28"/>
          <w:szCs w:val="28"/>
        </w:rPr>
        <w:t>。产品</w:t>
      </w:r>
      <w:r>
        <w:rPr>
          <w:rFonts w:ascii="仿宋_GB2312" w:eastAsia="仿宋_GB2312"/>
          <w:kern w:val="0"/>
          <w:sz w:val="28"/>
          <w:szCs w:val="28"/>
        </w:rPr>
        <w:t>性能对标国际</w:t>
      </w:r>
      <w:r>
        <w:rPr>
          <w:rFonts w:ascii="仿宋_GB2312" w:eastAsia="仿宋_GB2312" w:hint="eastAsia"/>
          <w:kern w:val="0"/>
          <w:sz w:val="28"/>
          <w:szCs w:val="28"/>
        </w:rPr>
        <w:t>主流</w:t>
      </w:r>
      <w:r>
        <w:rPr>
          <w:rFonts w:ascii="仿宋_GB2312" w:eastAsia="仿宋_GB2312"/>
          <w:kern w:val="0"/>
          <w:sz w:val="28"/>
          <w:szCs w:val="28"/>
        </w:rPr>
        <w:t>产品水平，建立规模化生产线，实现应用示范。</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pStyle w:val="a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w:t>
      </w:r>
      <w:r>
        <w:rPr>
          <w:rFonts w:ascii="楷体_GB2312" w:eastAsia="楷体_GB2312" w:hint="eastAsia"/>
          <w:kern w:val="0"/>
          <w:sz w:val="28"/>
          <w:szCs w:val="28"/>
        </w:rPr>
        <w:lastRenderedPageBreak/>
        <w:t>应用，技术指标对应全覆盖。</w:t>
      </w:r>
    </w:p>
    <w:p w:rsidR="00022EBC" w:rsidRDefault="00302F0A">
      <w:pPr>
        <w:pStyle w:val="7"/>
        <w:ind w:left="2520"/>
        <w:rPr>
          <w:szCs w:val="21"/>
        </w:rPr>
      </w:pPr>
      <w:r>
        <w:t xml:space="preserve"> </w:t>
      </w:r>
    </w:p>
    <w:p w:rsidR="00022EBC" w:rsidRDefault="00302F0A">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榜单名称：芯片测试用关键电子材料研发与产业化（尖兵）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具有符合芯片测试探针机电性能要求的国产化钯合金棒材制备关键技术，突破新型贵金属材料合成技术及拉拔工艺，制备出芯片测试探针用钯合金棒材。研究基于国产钯合金材料的半导体芯片测试探针精微部件设计技术和精微部件的复杂、精密及规模化制造工艺技术。针对芯片测试探针零部件微细、精密的特殊性，自主研发自动部件收纳系统、自动清洗系统、自动检验测试系统并实现数字化制造管控。建立规模化生产线，在半导体芯片测试实现应用示范。</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开发出国产化钯合金材料（棒材），抗拉强度：</w:t>
      </w:r>
      <w:r>
        <w:rPr>
          <w:rFonts w:eastAsia="仿宋_GB2312"/>
          <w:kern w:val="0"/>
          <w:sz w:val="28"/>
          <w:szCs w:val="28"/>
        </w:rPr>
        <w:t>1000-1400Mpa</w:t>
      </w:r>
      <w:r>
        <w:rPr>
          <w:rFonts w:ascii="仿宋_GB2312" w:eastAsia="仿宋_GB2312"/>
          <w:kern w:val="0"/>
          <w:sz w:val="28"/>
          <w:szCs w:val="28"/>
        </w:rPr>
        <w:t>，杨氏模量：</w:t>
      </w:r>
      <w:r>
        <w:rPr>
          <w:rFonts w:eastAsia="仿宋_GB2312"/>
          <w:kern w:val="0"/>
          <w:sz w:val="28"/>
          <w:szCs w:val="28"/>
        </w:rPr>
        <w:t>110-120Gpa</w:t>
      </w:r>
      <w:r>
        <w:rPr>
          <w:rFonts w:ascii="仿宋_GB2312" w:eastAsia="仿宋_GB2312" w:hint="eastAsia"/>
          <w:kern w:val="0"/>
          <w:sz w:val="28"/>
          <w:szCs w:val="28"/>
        </w:rPr>
        <w:t>，</w:t>
      </w:r>
      <w:r>
        <w:rPr>
          <w:rFonts w:ascii="仿宋_GB2312" w:eastAsia="仿宋_GB2312"/>
          <w:kern w:val="0"/>
          <w:sz w:val="28"/>
          <w:szCs w:val="28"/>
        </w:rPr>
        <w:t>熔点：</w:t>
      </w:r>
      <w:r>
        <w:rPr>
          <w:rFonts w:eastAsia="仿宋_GB2312"/>
          <w:kern w:val="0"/>
          <w:sz w:val="28"/>
          <w:szCs w:val="28"/>
        </w:rPr>
        <w:t>1050</w:t>
      </w:r>
      <w:r>
        <w:rPr>
          <w:rFonts w:ascii="宋体" w:hAnsi="宋体"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电阻：</w:t>
      </w:r>
      <w:r>
        <w:rPr>
          <w:rFonts w:eastAsia="仿宋_GB2312"/>
          <w:kern w:val="0"/>
          <w:sz w:val="28"/>
          <w:szCs w:val="28"/>
        </w:rPr>
        <w:t>23μΩ·cm</w:t>
      </w:r>
      <w:r>
        <w:rPr>
          <w:rFonts w:ascii="仿宋_GB2312" w:eastAsia="仿宋_GB2312"/>
          <w:kern w:val="0"/>
          <w:sz w:val="28"/>
          <w:szCs w:val="28"/>
        </w:rPr>
        <w:t>（未热处理）</w:t>
      </w:r>
      <w:r>
        <w:rPr>
          <w:rFonts w:ascii="仿宋_GB2312" w:eastAsia="仿宋_GB2312" w:hint="eastAsia"/>
          <w:kern w:val="0"/>
          <w:sz w:val="28"/>
          <w:szCs w:val="28"/>
        </w:rPr>
        <w:t>，</w:t>
      </w:r>
      <w:r>
        <w:rPr>
          <w:rFonts w:eastAsia="仿宋_GB2312"/>
          <w:kern w:val="0"/>
          <w:sz w:val="28"/>
          <w:szCs w:val="28"/>
        </w:rPr>
        <w:t>13-14μΩ·cm</w:t>
      </w:r>
      <w:r>
        <w:rPr>
          <w:rFonts w:ascii="仿宋_GB2312" w:eastAsia="仿宋_GB2312"/>
          <w:kern w:val="0"/>
          <w:sz w:val="28"/>
          <w:szCs w:val="28"/>
        </w:rPr>
        <w:t>（热处理后）</w:t>
      </w:r>
      <w:r>
        <w:rPr>
          <w:rFonts w:ascii="仿宋_GB2312" w:eastAsia="仿宋_GB2312" w:hint="eastAsia"/>
          <w:kern w:val="0"/>
          <w:sz w:val="28"/>
          <w:szCs w:val="28"/>
        </w:rPr>
        <w:t>；</w:t>
      </w:r>
      <w:r>
        <w:rPr>
          <w:rFonts w:ascii="仿宋_GB2312" w:eastAsia="仿宋_GB2312"/>
          <w:kern w:val="0"/>
          <w:sz w:val="28"/>
          <w:szCs w:val="28"/>
        </w:rPr>
        <w:t>硬度：</w:t>
      </w:r>
      <w:r>
        <w:rPr>
          <w:rFonts w:eastAsia="仿宋_GB2312"/>
          <w:kern w:val="0"/>
          <w:sz w:val="28"/>
          <w:szCs w:val="28"/>
        </w:rPr>
        <w:t>300-320HV0.2</w:t>
      </w:r>
      <w:r>
        <w:rPr>
          <w:rFonts w:ascii="仿宋_GB2312" w:eastAsia="仿宋_GB2312"/>
          <w:kern w:val="0"/>
          <w:sz w:val="28"/>
          <w:szCs w:val="28"/>
        </w:rPr>
        <w:t>（未热处理）</w:t>
      </w:r>
      <w:r>
        <w:rPr>
          <w:rFonts w:ascii="仿宋_GB2312" w:eastAsia="仿宋_GB2312" w:hint="eastAsia"/>
          <w:kern w:val="0"/>
          <w:sz w:val="28"/>
          <w:szCs w:val="28"/>
        </w:rPr>
        <w:t>，</w:t>
      </w:r>
      <w:r>
        <w:rPr>
          <w:rFonts w:eastAsia="仿宋_GB2312"/>
          <w:kern w:val="0"/>
          <w:sz w:val="28"/>
          <w:szCs w:val="28"/>
        </w:rPr>
        <w:t>460-480HV0.2</w:t>
      </w:r>
      <w:r>
        <w:rPr>
          <w:rFonts w:ascii="仿宋_GB2312" w:eastAsia="仿宋_GB2312"/>
          <w:kern w:val="0"/>
          <w:sz w:val="28"/>
          <w:szCs w:val="28"/>
        </w:rPr>
        <w:t>（热处理后）。采用自主研制的钯合金棒材，实现半导体芯片测试探针部件应用与规模化制造，实现进口替代。典型半导体芯片测试探针精微部件主要技术指标：直径精度允差</w:t>
      </w:r>
      <w:r>
        <w:rPr>
          <w:rFonts w:eastAsia="仿宋_GB2312"/>
          <w:kern w:val="0"/>
          <w:sz w:val="28"/>
          <w:szCs w:val="28"/>
        </w:rPr>
        <w:t>±0.002mm</w:t>
      </w:r>
      <w:r>
        <w:rPr>
          <w:rFonts w:ascii="仿宋_GB2312" w:eastAsia="仿宋_GB2312" w:hint="eastAsia"/>
          <w:kern w:val="0"/>
          <w:sz w:val="28"/>
          <w:szCs w:val="28"/>
        </w:rPr>
        <w:t>，</w:t>
      </w:r>
      <w:r>
        <w:rPr>
          <w:rFonts w:ascii="仿宋_GB2312" w:eastAsia="仿宋_GB2312"/>
          <w:kern w:val="0"/>
          <w:sz w:val="28"/>
          <w:szCs w:val="28"/>
        </w:rPr>
        <w:t>电阻不大于</w:t>
      </w:r>
      <w:r>
        <w:rPr>
          <w:rFonts w:eastAsia="仿宋_GB2312"/>
          <w:kern w:val="0"/>
          <w:sz w:val="28"/>
          <w:szCs w:val="28"/>
        </w:rPr>
        <w:t>0.05Ω</w:t>
      </w:r>
      <w:r>
        <w:rPr>
          <w:rFonts w:ascii="仿宋_GB2312" w:eastAsia="仿宋_GB2312" w:hint="eastAsia"/>
          <w:kern w:val="0"/>
          <w:sz w:val="28"/>
          <w:szCs w:val="28"/>
        </w:rPr>
        <w:t>，</w:t>
      </w:r>
      <w:r>
        <w:rPr>
          <w:rFonts w:ascii="仿宋_GB2312" w:eastAsia="仿宋_GB2312"/>
          <w:kern w:val="0"/>
          <w:sz w:val="28"/>
          <w:szCs w:val="28"/>
        </w:rPr>
        <w:t>表面硬度不小于</w:t>
      </w:r>
      <w:r>
        <w:rPr>
          <w:rFonts w:eastAsia="仿宋_GB2312"/>
          <w:kern w:val="0"/>
          <w:sz w:val="28"/>
          <w:szCs w:val="28"/>
        </w:rPr>
        <w:t>450HV</w:t>
      </w:r>
      <w:r>
        <w:rPr>
          <w:rFonts w:ascii="仿宋_GB2312" w:eastAsia="仿宋_GB2312" w:hint="eastAsia"/>
          <w:kern w:val="0"/>
          <w:sz w:val="28"/>
          <w:szCs w:val="28"/>
        </w:rPr>
        <w:t>，</w:t>
      </w:r>
      <w:r>
        <w:rPr>
          <w:rFonts w:ascii="仿宋_GB2312" w:eastAsia="仿宋_GB2312"/>
          <w:kern w:val="0"/>
          <w:sz w:val="28"/>
          <w:szCs w:val="28"/>
        </w:rPr>
        <w:t>抗拉强度不小于</w:t>
      </w:r>
      <w:r>
        <w:rPr>
          <w:rFonts w:eastAsia="仿宋_GB2312"/>
          <w:kern w:val="0"/>
          <w:sz w:val="28"/>
          <w:szCs w:val="28"/>
        </w:rPr>
        <w:t>1000MPa</w:t>
      </w:r>
      <w:r>
        <w:rPr>
          <w:rFonts w:ascii="仿宋_GB2312" w:eastAsia="仿宋_GB2312" w:hint="eastAsia"/>
          <w:kern w:val="0"/>
          <w:sz w:val="28"/>
          <w:szCs w:val="28"/>
        </w:rPr>
        <w:t>，</w:t>
      </w:r>
      <w:r>
        <w:rPr>
          <w:rFonts w:ascii="仿宋_GB2312" w:eastAsia="仿宋_GB2312"/>
          <w:kern w:val="0"/>
          <w:sz w:val="28"/>
          <w:szCs w:val="28"/>
        </w:rPr>
        <w:t>弹性模量不小于</w:t>
      </w:r>
      <w:r>
        <w:rPr>
          <w:rFonts w:eastAsia="仿宋_GB2312"/>
          <w:kern w:val="0"/>
          <w:sz w:val="28"/>
          <w:szCs w:val="28"/>
        </w:rPr>
        <w:t>110GPa</w:t>
      </w:r>
      <w:r>
        <w:rPr>
          <w:rFonts w:ascii="仿宋_GB2312" w:eastAsia="仿宋_GB2312"/>
          <w:kern w:val="0"/>
          <w:sz w:val="28"/>
          <w:szCs w:val="28"/>
        </w:rPr>
        <w:t>。</w:t>
      </w:r>
      <w:r>
        <w:rPr>
          <w:rFonts w:ascii="仿宋_GB2312" w:eastAsia="仿宋_GB2312" w:hint="eastAsia"/>
          <w:kern w:val="0"/>
          <w:sz w:val="28"/>
          <w:szCs w:val="28"/>
        </w:rPr>
        <w:t>建立规模化生产线，在半导体芯片测试实现应用示范。</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lastRenderedPageBreak/>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高端磁性材料</w:t>
      </w:r>
    </w:p>
    <w:p w:rsidR="00022EBC" w:rsidRDefault="00302F0A">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榜单名称：基于超临界磁耦合作用调控的高温钴基永磁材料研发及产业化（尖兵）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研究温度场、相场、择优固溶和磁性动态演变等复杂关联作用下的钴基高温永磁材料畴壁排斥</w:t>
      </w:r>
      <w:r>
        <w:rPr>
          <w:rFonts w:eastAsia="仿宋_GB2312" w:hint="eastAsia"/>
          <w:kern w:val="0"/>
          <w:sz w:val="28"/>
          <w:szCs w:val="28"/>
        </w:rPr>
        <w:t>/</w:t>
      </w:r>
      <w:r>
        <w:rPr>
          <w:rFonts w:ascii="仿宋_GB2312" w:eastAsia="仿宋_GB2312" w:hint="eastAsia"/>
          <w:kern w:val="0"/>
          <w:sz w:val="28"/>
          <w:szCs w:val="28"/>
        </w:rPr>
        <w:t>吸引及迁移行为的演化过程，澄清多场耦合作用下的磁畴形成和畴壁迁移与显微结构的内在关联，揭示高温下磁耦合相互作用与钴基永磁材料磁性能的根源物理机制，构建和发展高温钴基永磁材料超临界磁耦合作用调控理论和关键技术体系。</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形成完善的超高服役温度钴基复合永磁材料基础理论和技术体系。</w:t>
      </w:r>
      <w:r>
        <w:rPr>
          <w:rFonts w:ascii="仿宋_GB2312" w:eastAsia="仿宋_GB2312" w:hint="eastAsia"/>
          <w:sz w:val="28"/>
          <w:szCs w:val="28"/>
        </w:rPr>
        <w:t>开发出新型超高服役温度钴基永磁材料，</w:t>
      </w:r>
      <w:r>
        <w:rPr>
          <w:rFonts w:eastAsia="仿宋_GB2312"/>
          <w:kern w:val="0"/>
          <w:sz w:val="28"/>
          <w:szCs w:val="28"/>
        </w:rPr>
        <w:t>550˚C</w:t>
      </w:r>
      <w:r>
        <w:rPr>
          <w:rFonts w:ascii="仿宋_GB2312" w:eastAsia="仿宋_GB2312" w:hint="eastAsia"/>
          <w:kern w:val="0"/>
          <w:sz w:val="28"/>
          <w:szCs w:val="28"/>
        </w:rPr>
        <w:t>下，剩余磁化强度</w:t>
      </w:r>
      <w:r>
        <w:rPr>
          <w:rFonts w:eastAsia="仿宋_GB2312"/>
          <w:kern w:val="0"/>
          <w:sz w:val="28"/>
          <w:szCs w:val="28"/>
        </w:rPr>
        <w:t>B</w:t>
      </w:r>
      <w:r>
        <w:rPr>
          <w:rFonts w:eastAsia="仿宋_GB2312"/>
          <w:kern w:val="0"/>
          <w:sz w:val="28"/>
          <w:szCs w:val="28"/>
          <w:vertAlign w:val="subscript"/>
        </w:rPr>
        <w:t>r</w:t>
      </w:r>
      <w:r>
        <w:rPr>
          <w:rFonts w:eastAsia="仿宋_GB2312" w:hint="eastAsia"/>
          <w:kern w:val="0"/>
          <w:sz w:val="28"/>
          <w:szCs w:val="28"/>
        </w:rPr>
        <w:t>≥</w:t>
      </w:r>
      <w:r>
        <w:rPr>
          <w:rFonts w:eastAsia="仿宋_GB2312"/>
          <w:kern w:val="0"/>
          <w:sz w:val="28"/>
          <w:szCs w:val="28"/>
        </w:rPr>
        <w:t>6.1 kG</w:t>
      </w:r>
      <w:r>
        <w:rPr>
          <w:rFonts w:ascii="仿宋_GB2312" w:eastAsia="仿宋_GB2312" w:hint="eastAsia"/>
          <w:kern w:val="0"/>
          <w:sz w:val="28"/>
          <w:szCs w:val="28"/>
        </w:rPr>
        <w:t>，内禀矫顽力</w:t>
      </w:r>
      <w:r>
        <w:rPr>
          <w:rFonts w:eastAsia="仿宋_GB2312"/>
          <w:kern w:val="0"/>
          <w:sz w:val="28"/>
          <w:szCs w:val="28"/>
        </w:rPr>
        <w:t>H</w:t>
      </w:r>
      <w:r>
        <w:rPr>
          <w:rFonts w:eastAsia="仿宋_GB2312"/>
          <w:kern w:val="0"/>
          <w:sz w:val="28"/>
          <w:szCs w:val="28"/>
          <w:vertAlign w:val="subscript"/>
        </w:rPr>
        <w:t>cj</w:t>
      </w:r>
      <w:r>
        <w:rPr>
          <w:rFonts w:eastAsia="仿宋_GB2312" w:hint="eastAsia"/>
          <w:kern w:val="0"/>
          <w:sz w:val="28"/>
          <w:szCs w:val="28"/>
        </w:rPr>
        <w:t>≥</w:t>
      </w:r>
      <w:r>
        <w:rPr>
          <w:rFonts w:eastAsia="仿宋_GB2312"/>
          <w:kern w:val="0"/>
          <w:sz w:val="28"/>
          <w:szCs w:val="28"/>
        </w:rPr>
        <w:t>6.5 kOe</w:t>
      </w:r>
      <w:r>
        <w:rPr>
          <w:rFonts w:ascii="仿宋_GB2312" w:eastAsia="仿宋_GB2312" w:hint="eastAsia"/>
          <w:kern w:val="0"/>
          <w:sz w:val="28"/>
          <w:szCs w:val="28"/>
        </w:rPr>
        <w:t>，最大磁能积</w:t>
      </w:r>
      <w:r>
        <w:rPr>
          <w:rFonts w:eastAsia="仿宋_GB2312"/>
          <w:kern w:val="0"/>
          <w:sz w:val="28"/>
          <w:szCs w:val="28"/>
        </w:rPr>
        <w:t>(BH)</w:t>
      </w:r>
      <w:r>
        <w:rPr>
          <w:rFonts w:eastAsia="仿宋_GB2312"/>
          <w:kern w:val="0"/>
          <w:sz w:val="28"/>
          <w:szCs w:val="28"/>
          <w:vertAlign w:val="subscript"/>
        </w:rPr>
        <w:t>max</w:t>
      </w:r>
      <w:r>
        <w:rPr>
          <w:rFonts w:eastAsia="仿宋_GB2312" w:hint="eastAsia"/>
          <w:kern w:val="0"/>
          <w:sz w:val="28"/>
          <w:szCs w:val="28"/>
        </w:rPr>
        <w:t>≥</w:t>
      </w:r>
      <w:r>
        <w:rPr>
          <w:rFonts w:eastAsia="仿宋_GB2312"/>
          <w:kern w:val="0"/>
          <w:sz w:val="28"/>
          <w:szCs w:val="28"/>
        </w:rPr>
        <w:t>10.3 MGOe</w:t>
      </w:r>
      <w:r>
        <w:rPr>
          <w:rFonts w:ascii="仿宋_GB2312" w:eastAsia="仿宋_GB2312" w:hint="eastAsia"/>
          <w:kern w:val="0"/>
          <w:sz w:val="28"/>
          <w:szCs w:val="28"/>
        </w:rPr>
        <w:t>，退磁曲线方形度</w:t>
      </w:r>
      <w:r>
        <w:rPr>
          <w:rFonts w:eastAsia="仿宋_GB2312"/>
          <w:kern w:val="0"/>
          <w:sz w:val="28"/>
          <w:szCs w:val="28"/>
        </w:rPr>
        <w:t>H</w:t>
      </w:r>
      <w:r>
        <w:rPr>
          <w:rFonts w:eastAsia="仿宋_GB2312"/>
          <w:kern w:val="0"/>
          <w:sz w:val="28"/>
          <w:szCs w:val="28"/>
          <w:vertAlign w:val="subscript"/>
        </w:rPr>
        <w:t>k</w:t>
      </w:r>
      <w:r>
        <w:rPr>
          <w:rFonts w:eastAsia="仿宋_GB2312"/>
          <w:kern w:val="0"/>
          <w:sz w:val="28"/>
          <w:szCs w:val="28"/>
        </w:rPr>
        <w:t>/H</w:t>
      </w:r>
      <w:r>
        <w:rPr>
          <w:rFonts w:eastAsia="仿宋_GB2312"/>
          <w:kern w:val="0"/>
          <w:sz w:val="28"/>
          <w:szCs w:val="28"/>
          <w:vertAlign w:val="subscript"/>
        </w:rPr>
        <w:t>cj</w:t>
      </w:r>
      <w:r>
        <w:rPr>
          <w:rFonts w:eastAsia="仿宋_GB2312" w:hint="eastAsia"/>
          <w:kern w:val="0"/>
          <w:sz w:val="28"/>
          <w:szCs w:val="28"/>
        </w:rPr>
        <w:t>≥</w:t>
      </w:r>
      <w:r>
        <w:rPr>
          <w:rFonts w:eastAsia="仿宋_GB2312"/>
          <w:kern w:val="0"/>
          <w:sz w:val="28"/>
          <w:szCs w:val="28"/>
        </w:rPr>
        <w:t>69%</w:t>
      </w:r>
      <w:r>
        <w:rPr>
          <w:rFonts w:ascii="仿宋_GB2312" w:eastAsia="仿宋_GB2312" w:hint="eastAsia"/>
          <w:kern w:val="0"/>
          <w:sz w:val="28"/>
          <w:szCs w:val="28"/>
        </w:rPr>
        <w:t>，内禀矫顽力温度系数的绝对值</w:t>
      </w:r>
      <w:r>
        <w:rPr>
          <w:rFonts w:eastAsia="仿宋_GB2312"/>
          <w:kern w:val="0"/>
          <w:sz w:val="28"/>
          <w:szCs w:val="28"/>
        </w:rPr>
        <w:t>|β|(20˚C-550˚C)</w:t>
      </w:r>
      <w:r>
        <w:rPr>
          <w:rFonts w:eastAsia="仿宋_GB2312" w:hint="eastAsia"/>
          <w:kern w:val="0"/>
          <w:sz w:val="28"/>
          <w:szCs w:val="28"/>
        </w:rPr>
        <w:t>≤</w:t>
      </w:r>
      <w:r>
        <w:rPr>
          <w:rFonts w:eastAsia="仿宋_GB2312"/>
          <w:kern w:val="0"/>
          <w:sz w:val="28"/>
          <w:szCs w:val="28"/>
        </w:rPr>
        <w:t>0.11%/˚C</w:t>
      </w:r>
      <w:r>
        <w:rPr>
          <w:rFonts w:ascii="仿宋_GB2312" w:eastAsia="仿宋_GB2312" w:hint="eastAsia"/>
          <w:kern w:val="0"/>
          <w:sz w:val="28"/>
          <w:szCs w:val="28"/>
        </w:rPr>
        <w:t>，剩余磁化强度温度系数的绝对值</w:t>
      </w:r>
      <w:r>
        <w:rPr>
          <w:rFonts w:eastAsia="仿宋_GB2312"/>
          <w:kern w:val="0"/>
          <w:sz w:val="28"/>
          <w:szCs w:val="28"/>
        </w:rPr>
        <w:t>|α|(20˚C-550˚C)</w:t>
      </w:r>
      <w:r>
        <w:rPr>
          <w:rFonts w:eastAsia="仿宋_GB2312" w:hint="eastAsia"/>
          <w:kern w:val="0"/>
          <w:sz w:val="28"/>
          <w:szCs w:val="28"/>
        </w:rPr>
        <w:t>≤</w:t>
      </w:r>
      <w:r>
        <w:rPr>
          <w:rFonts w:eastAsia="仿宋_GB2312"/>
          <w:kern w:val="0"/>
          <w:sz w:val="28"/>
          <w:szCs w:val="28"/>
        </w:rPr>
        <w:t>0.046%/˚C</w:t>
      </w:r>
      <w:r>
        <w:rPr>
          <w:rFonts w:ascii="仿宋_GB2312" w:eastAsia="仿宋_GB2312" w:hint="eastAsia"/>
          <w:kern w:val="0"/>
          <w:sz w:val="28"/>
          <w:szCs w:val="28"/>
        </w:rPr>
        <w:t>。建立示范线，产品性能达到国际主流产品水平，替代进口，实现应用示范。</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榜单名称：高磁通非晶纳米晶铁基软磁合金及非平衡凝固制备技术研发及产业化（尖兵）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针对浙江省数字经济和信息材料的产业优势和重大战略需求，以提高非晶纳米晶软磁合金磁通密度为目标，突破传统动力学快速凝固技术的瓶颈，研发具有自主知识产权的热力学非平衡</w:t>
      </w:r>
      <w:r>
        <w:rPr>
          <w:rFonts w:ascii="仿宋_GB2312" w:eastAsia="仿宋_GB2312" w:hint="eastAsia"/>
          <w:kern w:val="0"/>
          <w:sz w:val="28"/>
          <w:szCs w:val="28"/>
        </w:rPr>
        <w:lastRenderedPageBreak/>
        <w:t>凝固制备技术。研究不同非平衡凝固条件下，高</w:t>
      </w:r>
      <w:r>
        <w:rPr>
          <w:rFonts w:eastAsia="仿宋_GB2312" w:hint="eastAsia"/>
          <w:kern w:val="0"/>
          <w:sz w:val="28"/>
          <w:szCs w:val="28"/>
        </w:rPr>
        <w:t>Fe</w:t>
      </w:r>
      <w:r>
        <w:rPr>
          <w:rFonts w:ascii="仿宋_GB2312" w:eastAsia="仿宋_GB2312" w:hint="eastAsia"/>
          <w:kern w:val="0"/>
          <w:sz w:val="28"/>
          <w:szCs w:val="28"/>
        </w:rPr>
        <w:t>含量（</w:t>
      </w:r>
      <w:r>
        <w:rPr>
          <w:rFonts w:eastAsia="仿宋_GB2312" w:hint="eastAsia"/>
          <w:kern w:val="0"/>
          <w:sz w:val="28"/>
          <w:szCs w:val="28"/>
        </w:rPr>
        <w:t>&gt;8</w:t>
      </w:r>
      <w:r>
        <w:rPr>
          <w:rFonts w:eastAsia="仿宋_GB2312"/>
          <w:kern w:val="0"/>
          <w:sz w:val="28"/>
          <w:szCs w:val="28"/>
        </w:rPr>
        <w:t>5</w:t>
      </w:r>
      <w:r>
        <w:rPr>
          <w:rFonts w:eastAsia="仿宋_GB2312" w:hint="eastAsia"/>
          <w:kern w:val="0"/>
          <w:sz w:val="28"/>
          <w:szCs w:val="28"/>
        </w:rPr>
        <w:t>at%</w:t>
      </w:r>
      <w:r>
        <w:rPr>
          <w:rFonts w:ascii="仿宋_GB2312" w:eastAsia="仿宋_GB2312" w:hint="eastAsia"/>
          <w:kern w:val="0"/>
          <w:sz w:val="28"/>
          <w:szCs w:val="28"/>
        </w:rPr>
        <w:t>）软磁合金的非晶形成能力及纳米晶形核长大机理，建立显微组织、磁畴结构和磁性能之间的内在关联。基于非平衡凝固创制高磁通低矫顽力铁基非晶纳米晶软磁合金，为浙江磁性材料企业提供技术支撑。</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开发出高磁通非晶纳米晶铁基软磁合金，非平衡凝固新技术制备的非晶纳米晶合金</w:t>
      </w:r>
      <w:r>
        <w:rPr>
          <w:rFonts w:eastAsia="仿宋_GB2312" w:hint="eastAsia"/>
          <w:kern w:val="0"/>
          <w:sz w:val="28"/>
          <w:szCs w:val="28"/>
        </w:rPr>
        <w:t>Fe</w:t>
      </w:r>
      <w:r>
        <w:rPr>
          <w:rFonts w:ascii="仿宋_GB2312" w:eastAsia="仿宋_GB2312" w:hint="eastAsia"/>
          <w:kern w:val="0"/>
          <w:sz w:val="28"/>
          <w:szCs w:val="28"/>
        </w:rPr>
        <w:t>量</w:t>
      </w:r>
      <w:r>
        <w:rPr>
          <w:rFonts w:eastAsia="仿宋_GB2312" w:hint="eastAsia"/>
          <w:kern w:val="0"/>
          <w:sz w:val="28"/>
          <w:szCs w:val="28"/>
        </w:rPr>
        <w:t>&gt;85at%</w:t>
      </w:r>
      <w:r>
        <w:rPr>
          <w:rFonts w:ascii="仿宋_GB2312" w:eastAsia="仿宋_GB2312" w:hint="eastAsia"/>
          <w:kern w:val="0"/>
          <w:sz w:val="28"/>
          <w:szCs w:val="28"/>
        </w:rPr>
        <w:t>；战略磁性元素</w:t>
      </w:r>
      <w:r>
        <w:rPr>
          <w:rFonts w:eastAsia="仿宋_GB2312" w:hint="eastAsia"/>
          <w:kern w:val="0"/>
          <w:sz w:val="28"/>
          <w:szCs w:val="28"/>
        </w:rPr>
        <w:t>Co</w:t>
      </w:r>
      <w:r>
        <w:rPr>
          <w:rFonts w:ascii="仿宋_GB2312" w:eastAsia="仿宋_GB2312" w:hint="eastAsia"/>
          <w:kern w:val="0"/>
          <w:sz w:val="28"/>
          <w:szCs w:val="28"/>
        </w:rPr>
        <w:t>含量</w:t>
      </w:r>
      <w:r>
        <w:rPr>
          <w:rFonts w:eastAsia="仿宋_GB2312" w:hint="eastAsia"/>
          <w:kern w:val="0"/>
          <w:sz w:val="28"/>
          <w:szCs w:val="28"/>
        </w:rPr>
        <w:t>0at%</w:t>
      </w:r>
      <w:r>
        <w:rPr>
          <w:rFonts w:ascii="仿宋_GB2312" w:eastAsia="仿宋_GB2312" w:hint="eastAsia"/>
          <w:kern w:val="0"/>
          <w:sz w:val="28"/>
          <w:szCs w:val="28"/>
        </w:rPr>
        <w:t>，节约资源；纳米晶合金晶化温度</w:t>
      </w:r>
      <w:r>
        <w:rPr>
          <w:rFonts w:eastAsia="仿宋_GB2312" w:hint="eastAsia"/>
          <w:kern w:val="0"/>
          <w:sz w:val="28"/>
          <w:szCs w:val="28"/>
        </w:rPr>
        <w:t>&lt;5</w:t>
      </w:r>
      <w:r>
        <w:rPr>
          <w:rFonts w:eastAsia="仿宋_GB2312"/>
          <w:kern w:val="0"/>
          <w:sz w:val="28"/>
          <w:szCs w:val="28"/>
        </w:rPr>
        <w:t>00°C</w:t>
      </w:r>
      <w:r>
        <w:rPr>
          <w:rFonts w:ascii="仿宋_GB2312" w:eastAsia="仿宋_GB2312" w:hint="eastAsia"/>
          <w:kern w:val="0"/>
          <w:sz w:val="28"/>
          <w:szCs w:val="28"/>
        </w:rPr>
        <w:t>，降低能耗；磁通密度</w:t>
      </w:r>
      <w:r>
        <w:rPr>
          <w:rFonts w:eastAsia="仿宋_GB2312" w:hint="eastAsia"/>
          <w:kern w:val="0"/>
          <w:sz w:val="28"/>
          <w:szCs w:val="28"/>
        </w:rPr>
        <w:t>&gt;1.6T</w:t>
      </w:r>
      <w:r>
        <w:rPr>
          <w:rFonts w:ascii="仿宋_GB2312" w:eastAsia="仿宋_GB2312" w:hint="eastAsia"/>
          <w:kern w:val="0"/>
          <w:sz w:val="28"/>
          <w:szCs w:val="28"/>
        </w:rPr>
        <w:t>；矫顽力</w:t>
      </w:r>
      <w:r>
        <w:rPr>
          <w:rFonts w:eastAsia="仿宋_GB2312" w:hint="eastAsia"/>
          <w:kern w:val="0"/>
          <w:sz w:val="28"/>
          <w:szCs w:val="28"/>
        </w:rPr>
        <w:t>&lt;5A/m</w:t>
      </w:r>
      <w:r>
        <w:rPr>
          <w:rFonts w:ascii="仿宋_GB2312" w:eastAsia="仿宋_GB2312" w:hint="eastAsia"/>
          <w:kern w:val="0"/>
          <w:sz w:val="28"/>
          <w:szCs w:val="28"/>
        </w:rPr>
        <w:t>。高磁通非晶纳米晶铁基软磁合金及其制备技术形成自主知识产权。建立示范线，产品性能达到国际主流产品水平，替代进口，实现应用示范。</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榜单名称：高性能钕铁硼磁体强韧化关键技术研发及产业化（尖兵）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主相成分、晶粒尺寸、晶界结构及高强韧第二相构筑对磁体微裂纹形核与扩展机制的影响，建立磁体断裂机理与组织结构依赖关系。构建并完善磁体服役过程力学失稳模型，揭示钕铁硼磁体断裂机制，实现磁性和力学性能协同增强，掌握强韧化高性能磁体产业化关键技术，建立磁体强韧化技术产业化示范线。</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开发出钕铁硼磁体强韧化技术及产品，抗压强度稳定</w:t>
      </w:r>
      <w:r>
        <w:rPr>
          <w:rFonts w:eastAsia="仿宋_GB2312" w:hint="eastAsia"/>
          <w:kern w:val="0"/>
          <w:sz w:val="28"/>
          <w:szCs w:val="28"/>
        </w:rPr>
        <w:t>≥</w:t>
      </w:r>
      <w:r>
        <w:rPr>
          <w:rFonts w:eastAsia="仿宋_GB2312" w:hint="eastAsia"/>
          <w:kern w:val="0"/>
          <w:sz w:val="28"/>
          <w:szCs w:val="28"/>
        </w:rPr>
        <w:t>1000M</w:t>
      </w:r>
      <w:r>
        <w:rPr>
          <w:rFonts w:eastAsia="仿宋_GB2312"/>
          <w:kern w:val="0"/>
          <w:sz w:val="28"/>
          <w:szCs w:val="28"/>
        </w:rPr>
        <w:t>p</w:t>
      </w:r>
      <w:r>
        <w:rPr>
          <w:rFonts w:eastAsia="仿宋_GB2312" w:hint="eastAsia"/>
          <w:kern w:val="0"/>
          <w:sz w:val="28"/>
          <w:szCs w:val="28"/>
        </w:rPr>
        <w:t>a</w:t>
      </w:r>
      <w:r>
        <w:rPr>
          <w:rFonts w:ascii="仿宋_GB2312" w:eastAsia="仿宋_GB2312" w:hint="eastAsia"/>
          <w:kern w:val="0"/>
          <w:sz w:val="28"/>
          <w:szCs w:val="28"/>
        </w:rPr>
        <w:t>，抗弯强度≥</w:t>
      </w:r>
      <w:r>
        <w:rPr>
          <w:rFonts w:eastAsia="仿宋_GB2312" w:hint="eastAsia"/>
          <w:kern w:val="0"/>
          <w:sz w:val="28"/>
          <w:szCs w:val="28"/>
        </w:rPr>
        <w:t>450MPa</w:t>
      </w:r>
      <w:r>
        <w:rPr>
          <w:rFonts w:ascii="仿宋_GB2312" w:eastAsia="仿宋_GB2312" w:hint="eastAsia"/>
          <w:kern w:val="0"/>
          <w:sz w:val="28"/>
          <w:szCs w:val="28"/>
        </w:rPr>
        <w:t>，断裂韧性</w:t>
      </w:r>
      <w:r>
        <w:rPr>
          <w:rFonts w:eastAsia="仿宋_GB2312" w:hint="eastAsia"/>
          <w:kern w:val="0"/>
          <w:sz w:val="28"/>
          <w:szCs w:val="28"/>
        </w:rPr>
        <w:t>KIC</w:t>
      </w:r>
      <w:r>
        <w:rPr>
          <w:rFonts w:ascii="仿宋_GB2312" w:eastAsia="仿宋_GB2312" w:hint="eastAsia"/>
          <w:kern w:val="0"/>
          <w:sz w:val="28"/>
          <w:szCs w:val="28"/>
        </w:rPr>
        <w:t>≥</w:t>
      </w:r>
      <w:r>
        <w:rPr>
          <w:rFonts w:eastAsia="仿宋_GB2312" w:hint="eastAsia"/>
          <w:kern w:val="0"/>
          <w:sz w:val="28"/>
          <w:szCs w:val="28"/>
        </w:rPr>
        <w:t>180N</w:t>
      </w:r>
      <w:r>
        <w:rPr>
          <w:rFonts w:ascii="仿宋_GB2312" w:eastAsia="仿宋_GB2312" w:hint="eastAsia"/>
          <w:kern w:val="0"/>
          <w:sz w:val="28"/>
          <w:szCs w:val="28"/>
        </w:rPr>
        <w:t>·</w:t>
      </w:r>
      <w:r>
        <w:rPr>
          <w:rFonts w:eastAsia="仿宋_GB2312" w:hint="eastAsia"/>
          <w:kern w:val="0"/>
          <w:sz w:val="28"/>
          <w:szCs w:val="28"/>
        </w:rPr>
        <w:t>mm^(-3/2)</w:t>
      </w:r>
      <w:r>
        <w:rPr>
          <w:rFonts w:ascii="仿宋_GB2312" w:eastAsia="仿宋_GB2312" w:hint="eastAsia"/>
          <w:kern w:val="0"/>
          <w:sz w:val="28"/>
          <w:szCs w:val="28"/>
        </w:rPr>
        <w:t>，杨氏模量达到</w:t>
      </w:r>
      <w:r>
        <w:rPr>
          <w:rFonts w:eastAsia="仿宋_GB2312" w:hint="eastAsia"/>
          <w:kern w:val="0"/>
          <w:sz w:val="28"/>
          <w:szCs w:val="28"/>
        </w:rPr>
        <w:t>170GPa</w:t>
      </w:r>
      <w:r>
        <w:rPr>
          <w:rFonts w:ascii="仿宋_GB2312" w:eastAsia="仿宋_GB2312" w:hint="eastAsia"/>
          <w:kern w:val="0"/>
          <w:sz w:val="28"/>
          <w:szCs w:val="28"/>
        </w:rPr>
        <w:t>，维氏硬度介于</w:t>
      </w:r>
      <w:r>
        <w:rPr>
          <w:rFonts w:eastAsia="仿宋_GB2312" w:hint="eastAsia"/>
          <w:kern w:val="0"/>
          <w:sz w:val="28"/>
          <w:szCs w:val="28"/>
        </w:rPr>
        <w:t>500~700HV</w:t>
      </w:r>
      <w:r>
        <w:rPr>
          <w:rFonts w:ascii="仿宋_GB2312" w:eastAsia="仿宋_GB2312" w:hint="eastAsia"/>
          <w:kern w:val="0"/>
          <w:sz w:val="28"/>
          <w:szCs w:val="28"/>
        </w:rPr>
        <w:t>。建立示范线，产</w:t>
      </w:r>
      <w:r>
        <w:rPr>
          <w:rFonts w:ascii="仿宋_GB2312" w:eastAsia="仿宋_GB2312" w:hint="eastAsia"/>
          <w:kern w:val="0"/>
          <w:sz w:val="28"/>
          <w:szCs w:val="28"/>
        </w:rPr>
        <w:lastRenderedPageBreak/>
        <w:t>品性能达到国际主流产品水平，替代进口，实现应用示范。</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高端合金材料</w:t>
      </w:r>
    </w:p>
    <w:p w:rsidR="00022EBC" w:rsidRDefault="00302F0A">
      <w:pPr>
        <w:spacing w:line="520" w:lineRule="exact"/>
        <w:ind w:firstLineChars="200" w:firstLine="562"/>
        <w:rPr>
          <w:rFonts w:eastAsia="仿宋_GB2312"/>
          <w:b/>
          <w:bCs/>
          <w:i/>
          <w:iCs/>
          <w:kern w:val="0"/>
          <w:sz w:val="28"/>
          <w:szCs w:val="28"/>
        </w:rPr>
      </w:pPr>
      <w:r>
        <w:rPr>
          <w:rFonts w:ascii="仿宋_GB2312" w:eastAsia="仿宋_GB2312" w:hint="eastAsia"/>
          <w:b/>
          <w:bCs/>
          <w:i/>
          <w:iCs/>
          <w:kern w:val="0"/>
          <w:sz w:val="28"/>
          <w:szCs w:val="28"/>
        </w:rPr>
        <w:t>特种钢及合金材料创新联合体重大攻关任务榜单：极端环境使用的高端合金及特种钢材料研发及应用</w:t>
      </w:r>
    </w:p>
    <w:p w:rsidR="00022EBC" w:rsidRDefault="00302F0A">
      <w:pPr>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攻关任务：</w:t>
      </w:r>
      <w:r>
        <w:rPr>
          <w:rFonts w:eastAsia="仿宋_GB2312" w:hint="eastAsia"/>
          <w:b/>
          <w:bCs/>
          <w:kern w:val="0"/>
          <w:sz w:val="28"/>
          <w:szCs w:val="28"/>
        </w:rPr>
        <w:t xml:space="preserve"> </w:t>
      </w:r>
      <w:r>
        <w:rPr>
          <w:rFonts w:ascii="仿宋_GB2312" w:eastAsia="仿宋_GB2312" w:hint="eastAsia"/>
          <w:kern w:val="0"/>
          <w:sz w:val="28"/>
          <w:szCs w:val="28"/>
        </w:rPr>
        <w:t>研发不锈钢高纯洁净熔炼、组织均匀性控制、抗腐蚀、管材铸造及热处理等关键技术。研发</w:t>
      </w:r>
      <w:r>
        <w:rPr>
          <w:rFonts w:eastAsia="仿宋_GB2312" w:hint="eastAsia"/>
          <w:kern w:val="0"/>
          <w:sz w:val="28"/>
          <w:szCs w:val="28"/>
        </w:rPr>
        <w:t>650-700</w:t>
      </w:r>
      <w:r>
        <w:rPr>
          <w:rFonts w:ascii="仿宋_GB2312" w:eastAsia="仿宋_GB2312" w:hint="eastAsia"/>
          <w:kern w:val="0"/>
          <w:sz w:val="28"/>
          <w:szCs w:val="28"/>
        </w:rPr>
        <w:t>℃太阳能热发电环境下高温熔盐腐蚀及选材、特种合金管材成型等关键技术。研发耐高压、耐腐蚀、抗氢脆合金钢材料合金设计、异形结构合金钢加工方法、壁厚均匀性成型等关键技术。开发出核电、半导体、太阳能热电、特种钢瓶等极端环境使用的高端合金及特种钢材料及部件。</w:t>
      </w:r>
    </w:p>
    <w:p w:rsidR="00022EBC" w:rsidRDefault="00302F0A">
      <w:pPr>
        <w:spacing w:line="520" w:lineRule="exact"/>
        <w:ind w:firstLineChars="200" w:firstLine="562"/>
        <w:rPr>
          <w:rFonts w:eastAsia="仿宋_GB2312"/>
          <w:b/>
          <w:bCs/>
          <w:kern w:val="0"/>
          <w:sz w:val="28"/>
          <w:szCs w:val="28"/>
        </w:rPr>
      </w:pPr>
      <w:r>
        <w:rPr>
          <w:rFonts w:ascii="仿宋_GB2312" w:eastAsia="仿宋_GB2312"/>
          <w:b/>
          <w:bCs/>
          <w:kern w:val="0"/>
          <w:sz w:val="28"/>
          <w:szCs w:val="28"/>
        </w:rPr>
        <w:t>攻关目标：</w:t>
      </w:r>
      <w:r>
        <w:rPr>
          <w:rFonts w:ascii="仿宋_GB2312" w:eastAsia="仿宋_GB2312" w:hint="eastAsia"/>
          <w:kern w:val="0"/>
          <w:sz w:val="28"/>
          <w:szCs w:val="28"/>
        </w:rPr>
        <w:t>突破极端环境使用的高端合金及特种钢材料部件设计、成型及加工成套技术，形成系统性技术解决方案，开发出系列高端合金及特种材料及部件产品，建立规模化生产线，实现量产，产品性能达到国际主流产品水平，替代进口，满足核电、半导体、太阳能热电、特种钢瓶等极端环境使用要求。</w:t>
      </w:r>
    </w:p>
    <w:p w:rsidR="00022EBC" w:rsidRDefault="00302F0A">
      <w:pPr>
        <w:spacing w:line="520" w:lineRule="exact"/>
        <w:ind w:firstLineChars="200" w:firstLine="560"/>
        <w:rPr>
          <w:kern w:val="0"/>
          <w:sz w:val="30"/>
          <w:szCs w:val="30"/>
        </w:rPr>
      </w:pPr>
      <w:r>
        <w:rPr>
          <w:rFonts w:ascii="仿宋_GB2312" w:eastAsia="仿宋_GB2312" w:hint="eastAsia"/>
          <w:kern w:val="0"/>
          <w:sz w:val="28"/>
          <w:szCs w:val="28"/>
        </w:rPr>
        <w:t>包括</w:t>
      </w:r>
      <w:r>
        <w:rPr>
          <w:rFonts w:eastAsia="仿宋_GB2312" w:hint="eastAsia"/>
          <w:kern w:val="0"/>
          <w:sz w:val="28"/>
          <w:szCs w:val="28"/>
        </w:rPr>
        <w:t>“半导体、</w:t>
      </w:r>
      <w:r>
        <w:rPr>
          <w:rFonts w:eastAsia="仿宋_GB2312" w:hint="eastAsia"/>
          <w:kern w:val="0"/>
          <w:sz w:val="28"/>
          <w:szCs w:val="28"/>
        </w:rPr>
        <w:t>IC</w:t>
      </w:r>
      <w:r>
        <w:rPr>
          <w:rFonts w:ascii="仿宋_GB2312" w:eastAsia="仿宋_GB2312" w:hint="eastAsia"/>
          <w:kern w:val="0"/>
          <w:sz w:val="28"/>
          <w:szCs w:val="28"/>
        </w:rPr>
        <w:t>装备、核电等领域用超高纯不锈钢材料及管件研发与产业化”“高参数热端部件用特种合金管材制造工艺研发及产业化”“特种钢瓶用高性能合金钢及应用研发”</w:t>
      </w:r>
      <w:r>
        <w:rPr>
          <w:rFonts w:eastAsia="仿宋_GB2312" w:hint="eastAsia"/>
          <w:kern w:val="0"/>
          <w:sz w:val="28"/>
          <w:szCs w:val="28"/>
        </w:rPr>
        <w:t>3</w:t>
      </w:r>
      <w:r>
        <w:rPr>
          <w:rFonts w:ascii="仿宋_GB2312" w:eastAsia="仿宋_GB2312" w:hint="eastAsia"/>
          <w:kern w:val="0"/>
          <w:sz w:val="28"/>
          <w:szCs w:val="28"/>
        </w:rPr>
        <w:t>个子任务榜单。</w:t>
      </w:r>
    </w:p>
    <w:p w:rsidR="00022EBC" w:rsidRDefault="00302F0A">
      <w:pPr>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联合体组建：</w:t>
      </w:r>
      <w:r>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022EBC"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lastRenderedPageBreak/>
        <w:t>榜单名称：半导体、</w:t>
      </w:r>
      <w:r>
        <w:rPr>
          <w:rFonts w:eastAsia="仿宋_GB2312" w:hint="eastAsia"/>
          <w:b/>
          <w:bCs/>
          <w:kern w:val="0"/>
          <w:sz w:val="28"/>
          <w:szCs w:val="28"/>
        </w:rPr>
        <w:t>IC</w:t>
      </w:r>
      <w:r>
        <w:rPr>
          <w:rFonts w:ascii="仿宋_GB2312" w:eastAsia="仿宋_GB2312" w:hint="eastAsia"/>
          <w:b/>
          <w:bCs/>
          <w:kern w:val="0"/>
          <w:sz w:val="28"/>
          <w:szCs w:val="28"/>
        </w:rPr>
        <w:t>装备、核电等领域用超高纯不锈钢材料及管件研发与产业化（尖兵）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突破不锈钢超低氢、低氧、高纯净精炼，锭坯残余铁素体超低含量控制，钢组织均匀性控制、快堆用</w:t>
      </w:r>
      <w:r>
        <w:rPr>
          <w:rFonts w:eastAsia="仿宋_GB2312" w:hint="eastAsia"/>
          <w:kern w:val="0"/>
          <w:sz w:val="28"/>
          <w:szCs w:val="28"/>
        </w:rPr>
        <w:t xml:space="preserve"> 316H </w:t>
      </w:r>
      <w:r>
        <w:rPr>
          <w:rFonts w:ascii="仿宋_GB2312" w:eastAsia="仿宋_GB2312" w:hint="eastAsia"/>
          <w:kern w:val="0"/>
          <w:sz w:val="28"/>
          <w:szCs w:val="28"/>
        </w:rPr>
        <w:t>抗晶间腐蚀能力提升等关键技术，开发出军工、核电等领域用高纯净不锈钢材料。研究多重洁净熔炼与铸造技术、长管焊接与热处理技术、光亮退火</w:t>
      </w:r>
      <w:r>
        <w:rPr>
          <w:rFonts w:eastAsia="仿宋_GB2312" w:hint="eastAsia"/>
          <w:kern w:val="0"/>
          <w:sz w:val="28"/>
          <w:szCs w:val="28"/>
        </w:rPr>
        <w:t>-</w:t>
      </w:r>
      <w:r>
        <w:rPr>
          <w:rFonts w:ascii="仿宋_GB2312" w:eastAsia="仿宋_GB2312" w:hint="eastAsia"/>
          <w:kern w:val="0"/>
          <w:sz w:val="28"/>
          <w:szCs w:val="28"/>
        </w:rPr>
        <w:t>电解研磨表面光亮技术等半导体装备用超高纯不锈钢管材的制造技术，研究超高纯不锈钢电渣重熔过程中的杂质元素迁移行为、焊接过程中气体的散逸机制、在不同气体介质中的腐蚀机理，开发出超高纯不锈钢管阀件，满足半导体制造设备高纯气体输送管制造的应用要求。</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开发出系列高纯不锈钢材料及关键产品。核电等领域用高纯不锈钢材料主要技术指标：锭坯中残余铁素体含量</w:t>
      </w:r>
      <w:r>
        <w:rPr>
          <w:rFonts w:ascii="微软雅黑" w:eastAsia="微软雅黑" w:hAnsi="微软雅黑" w:hint="eastAsia"/>
          <w:kern w:val="0"/>
          <w:sz w:val="30"/>
          <w:szCs w:val="30"/>
        </w:rPr>
        <w:t>≤</w:t>
      </w:r>
      <w:r>
        <w:rPr>
          <w:rFonts w:eastAsia="仿宋_GB2312" w:hint="eastAsia"/>
          <w:kern w:val="0"/>
          <w:sz w:val="28"/>
          <w:szCs w:val="28"/>
        </w:rPr>
        <w:t>0.5%</w:t>
      </w:r>
      <w:r>
        <w:rPr>
          <w:rFonts w:ascii="仿宋_GB2312" w:eastAsia="仿宋_GB2312" w:hint="eastAsia"/>
          <w:kern w:val="0"/>
          <w:sz w:val="28"/>
          <w:szCs w:val="28"/>
        </w:rPr>
        <w:t>，</w:t>
      </w:r>
      <w:r>
        <w:rPr>
          <w:rFonts w:eastAsia="仿宋_GB2312" w:hint="eastAsia"/>
          <w:kern w:val="0"/>
          <w:sz w:val="28"/>
          <w:szCs w:val="28"/>
        </w:rPr>
        <w:t>316H</w:t>
      </w:r>
      <w:r>
        <w:rPr>
          <w:rFonts w:ascii="仿宋_GB2312" w:eastAsia="仿宋_GB2312" w:hint="eastAsia"/>
          <w:kern w:val="0"/>
          <w:sz w:val="28"/>
          <w:szCs w:val="28"/>
        </w:rPr>
        <w:t>的抗晶间腐蚀能力提高到与其超低碳钢种</w:t>
      </w:r>
      <w:r>
        <w:rPr>
          <w:rFonts w:eastAsia="仿宋_GB2312" w:hint="eastAsia"/>
          <w:kern w:val="0"/>
          <w:sz w:val="28"/>
          <w:szCs w:val="28"/>
        </w:rPr>
        <w:t>316L</w:t>
      </w:r>
      <w:r>
        <w:rPr>
          <w:rFonts w:ascii="仿宋_GB2312" w:eastAsia="仿宋_GB2312" w:hint="eastAsia"/>
          <w:kern w:val="0"/>
          <w:sz w:val="28"/>
          <w:szCs w:val="28"/>
        </w:rPr>
        <w:t>同等的水平，</w:t>
      </w:r>
      <w:r>
        <w:rPr>
          <w:rFonts w:eastAsia="仿宋_GB2312" w:hint="eastAsia"/>
          <w:kern w:val="0"/>
          <w:sz w:val="28"/>
          <w:szCs w:val="28"/>
        </w:rPr>
        <w:t>ITER316L</w:t>
      </w:r>
      <w:r>
        <w:rPr>
          <w:rFonts w:ascii="仿宋_GB2312" w:eastAsia="仿宋_GB2312" w:hint="eastAsia"/>
          <w:kern w:val="0"/>
          <w:sz w:val="28"/>
          <w:szCs w:val="28"/>
        </w:rPr>
        <w:t>低温</w:t>
      </w:r>
      <w:r>
        <w:rPr>
          <w:rFonts w:eastAsia="仿宋_GB2312" w:hint="eastAsia"/>
          <w:kern w:val="0"/>
          <w:sz w:val="28"/>
          <w:szCs w:val="28"/>
        </w:rPr>
        <w:t>-269</w:t>
      </w:r>
      <w:r>
        <w:rPr>
          <w:rFonts w:ascii="仿宋_GB2312" w:eastAsia="仿宋_GB2312" w:hint="eastAsia"/>
          <w:kern w:val="0"/>
          <w:sz w:val="28"/>
          <w:szCs w:val="28"/>
        </w:rPr>
        <w:t>℃时的屈服强度</w:t>
      </w:r>
      <w:r>
        <w:rPr>
          <w:rFonts w:ascii="微软雅黑" w:eastAsia="微软雅黑" w:hAnsi="微软雅黑" w:hint="eastAsia"/>
          <w:kern w:val="0"/>
          <w:sz w:val="30"/>
          <w:szCs w:val="30"/>
        </w:rPr>
        <w:t>≥</w:t>
      </w:r>
      <w:r>
        <w:rPr>
          <w:rFonts w:eastAsia="仿宋_GB2312" w:hint="eastAsia"/>
          <w:kern w:val="0"/>
          <w:sz w:val="28"/>
          <w:szCs w:val="28"/>
        </w:rPr>
        <w:t>30MPa</w:t>
      </w:r>
      <w:r>
        <w:rPr>
          <w:rFonts w:ascii="仿宋_GB2312" w:eastAsia="仿宋_GB2312" w:hint="eastAsia"/>
          <w:kern w:val="0"/>
          <w:sz w:val="28"/>
          <w:szCs w:val="28"/>
        </w:rPr>
        <w:t>，实现不锈钢脱氢率＞</w:t>
      </w:r>
      <w:r>
        <w:rPr>
          <w:rFonts w:eastAsia="仿宋_GB2312" w:hint="eastAsia"/>
          <w:kern w:val="0"/>
          <w:sz w:val="28"/>
          <w:szCs w:val="28"/>
        </w:rPr>
        <w:t>80%</w:t>
      </w:r>
      <w:r>
        <w:rPr>
          <w:rFonts w:ascii="仿宋_GB2312" w:eastAsia="仿宋_GB2312" w:hint="eastAsia"/>
          <w:kern w:val="0"/>
          <w:sz w:val="28"/>
          <w:szCs w:val="28"/>
        </w:rPr>
        <w:t>，锭坯中</w:t>
      </w:r>
      <w:r>
        <w:rPr>
          <w:rFonts w:eastAsia="仿宋_GB2312" w:hint="eastAsia"/>
          <w:kern w:val="0"/>
          <w:sz w:val="28"/>
          <w:szCs w:val="28"/>
        </w:rPr>
        <w:t>[H]</w:t>
      </w:r>
      <w:r>
        <w:rPr>
          <w:rFonts w:ascii="仿宋_GB2312" w:eastAsia="仿宋_GB2312" w:hint="eastAsia"/>
          <w:kern w:val="0"/>
          <w:sz w:val="28"/>
          <w:szCs w:val="28"/>
        </w:rPr>
        <w:t>≤</w:t>
      </w:r>
      <w:r>
        <w:rPr>
          <w:rFonts w:eastAsia="仿宋_GB2312" w:hint="eastAsia"/>
          <w:kern w:val="0"/>
          <w:sz w:val="28"/>
          <w:szCs w:val="28"/>
        </w:rPr>
        <w:t>2ppm</w:t>
      </w:r>
      <w:r>
        <w:rPr>
          <w:rFonts w:ascii="仿宋_GB2312" w:eastAsia="仿宋_GB2312" w:hint="eastAsia"/>
          <w:kern w:val="0"/>
          <w:sz w:val="28"/>
          <w:szCs w:val="28"/>
        </w:rPr>
        <w:t>、</w:t>
      </w:r>
      <w:r>
        <w:rPr>
          <w:rFonts w:eastAsia="仿宋_GB2312" w:hint="eastAsia"/>
          <w:kern w:val="0"/>
          <w:sz w:val="28"/>
          <w:szCs w:val="28"/>
        </w:rPr>
        <w:t>T[O]</w:t>
      </w:r>
      <w:r>
        <w:rPr>
          <w:rFonts w:ascii="仿宋_GB2312" w:eastAsia="仿宋_GB2312" w:hint="eastAsia"/>
          <w:kern w:val="0"/>
          <w:sz w:val="28"/>
          <w:szCs w:val="28"/>
        </w:rPr>
        <w:t>≤</w:t>
      </w:r>
      <w:r>
        <w:rPr>
          <w:rFonts w:eastAsia="仿宋_GB2312" w:hint="eastAsia"/>
          <w:kern w:val="0"/>
          <w:sz w:val="28"/>
          <w:szCs w:val="28"/>
        </w:rPr>
        <w:t>15ppm</w:t>
      </w:r>
      <w:r>
        <w:rPr>
          <w:rFonts w:ascii="仿宋_GB2312" w:eastAsia="仿宋_GB2312" w:hint="eastAsia"/>
          <w:kern w:val="0"/>
          <w:sz w:val="28"/>
          <w:szCs w:val="28"/>
        </w:rPr>
        <w:t>，满足军工、核电等领域应用需求。半导体及</w:t>
      </w:r>
      <w:r>
        <w:rPr>
          <w:rFonts w:eastAsia="仿宋_GB2312" w:hint="eastAsia"/>
          <w:kern w:val="0"/>
          <w:sz w:val="28"/>
          <w:szCs w:val="28"/>
        </w:rPr>
        <w:t>I</w:t>
      </w:r>
      <w:r>
        <w:rPr>
          <w:rFonts w:eastAsia="仿宋_GB2312"/>
          <w:kern w:val="0"/>
          <w:sz w:val="28"/>
          <w:szCs w:val="28"/>
        </w:rPr>
        <w:t>C</w:t>
      </w:r>
      <w:r>
        <w:rPr>
          <w:rFonts w:ascii="仿宋_GB2312" w:eastAsia="仿宋_GB2312" w:hint="eastAsia"/>
          <w:kern w:val="0"/>
          <w:sz w:val="28"/>
          <w:szCs w:val="28"/>
        </w:rPr>
        <w:t>装备用超高纯不锈钢管阀件主要技术指标：</w:t>
      </w:r>
      <w:r>
        <w:rPr>
          <w:rFonts w:eastAsia="仿宋_GB2312" w:hint="eastAsia"/>
          <w:kern w:val="0"/>
          <w:sz w:val="28"/>
          <w:szCs w:val="28"/>
        </w:rPr>
        <w:t>EP</w:t>
      </w:r>
      <w:r>
        <w:rPr>
          <w:rFonts w:ascii="仿宋_GB2312" w:eastAsia="仿宋_GB2312" w:hint="eastAsia"/>
          <w:kern w:val="0"/>
          <w:sz w:val="28"/>
          <w:szCs w:val="28"/>
        </w:rPr>
        <w:t>管和管件的内壁粗糙度需要达到</w:t>
      </w:r>
      <w:r>
        <w:rPr>
          <w:rFonts w:eastAsia="仿宋_GB2312" w:hint="eastAsia"/>
          <w:kern w:val="0"/>
          <w:sz w:val="28"/>
          <w:szCs w:val="28"/>
        </w:rPr>
        <w:t>Ra</w:t>
      </w:r>
      <w:r>
        <w:rPr>
          <w:rFonts w:ascii="仿宋_GB2312" w:eastAsia="仿宋_GB2312" w:hint="eastAsia"/>
          <w:kern w:val="0"/>
          <w:sz w:val="28"/>
          <w:szCs w:val="28"/>
        </w:rPr>
        <w:t>≤</w:t>
      </w:r>
      <w:r>
        <w:rPr>
          <w:rFonts w:eastAsia="仿宋_GB2312" w:hint="eastAsia"/>
          <w:kern w:val="0"/>
          <w:sz w:val="28"/>
          <w:szCs w:val="28"/>
        </w:rPr>
        <w:t>0.25um</w:t>
      </w:r>
      <w:r>
        <w:rPr>
          <w:rFonts w:ascii="仿宋_GB2312" w:eastAsia="仿宋_GB2312" w:hint="eastAsia"/>
          <w:kern w:val="0"/>
          <w:sz w:val="28"/>
          <w:szCs w:val="28"/>
        </w:rPr>
        <w:t>，元素控制：</w:t>
      </w:r>
      <w:r>
        <w:rPr>
          <w:rFonts w:eastAsia="仿宋_GB2312" w:hint="eastAsia"/>
          <w:kern w:val="0"/>
          <w:sz w:val="28"/>
          <w:szCs w:val="28"/>
        </w:rPr>
        <w:t>Nb</w:t>
      </w:r>
      <w:r>
        <w:rPr>
          <w:rFonts w:ascii="仿宋_GB2312" w:eastAsia="仿宋_GB2312" w:hint="eastAsia"/>
          <w:kern w:val="0"/>
          <w:sz w:val="28"/>
          <w:szCs w:val="28"/>
        </w:rPr>
        <w:t>≤</w:t>
      </w:r>
      <w:r>
        <w:rPr>
          <w:rFonts w:eastAsia="仿宋_GB2312" w:hint="eastAsia"/>
          <w:kern w:val="0"/>
          <w:sz w:val="28"/>
          <w:szCs w:val="28"/>
        </w:rPr>
        <w:t>0.05%</w:t>
      </w:r>
      <w:r>
        <w:rPr>
          <w:rFonts w:ascii="仿宋_GB2312" w:eastAsia="仿宋_GB2312" w:hint="eastAsia"/>
          <w:kern w:val="0"/>
          <w:sz w:val="28"/>
          <w:szCs w:val="28"/>
        </w:rPr>
        <w:t>，</w:t>
      </w:r>
      <w:r>
        <w:rPr>
          <w:rFonts w:eastAsia="仿宋_GB2312" w:hint="eastAsia"/>
          <w:kern w:val="0"/>
          <w:sz w:val="28"/>
          <w:szCs w:val="28"/>
        </w:rPr>
        <w:t>Al</w:t>
      </w:r>
      <w:r>
        <w:rPr>
          <w:rFonts w:ascii="仿宋_GB2312" w:eastAsia="仿宋_GB2312" w:hint="eastAsia"/>
          <w:kern w:val="0"/>
          <w:sz w:val="28"/>
          <w:szCs w:val="28"/>
        </w:rPr>
        <w:t>≤</w:t>
      </w:r>
      <w:r>
        <w:rPr>
          <w:rFonts w:eastAsia="仿宋_GB2312" w:hint="eastAsia"/>
          <w:kern w:val="0"/>
          <w:sz w:val="28"/>
          <w:szCs w:val="28"/>
        </w:rPr>
        <w:t>0.01%</w:t>
      </w:r>
      <w:r>
        <w:rPr>
          <w:rFonts w:ascii="仿宋_GB2312" w:eastAsia="仿宋_GB2312" w:hint="eastAsia"/>
          <w:kern w:val="0"/>
          <w:sz w:val="28"/>
          <w:szCs w:val="28"/>
        </w:rPr>
        <w:t>，</w:t>
      </w:r>
      <w:r>
        <w:rPr>
          <w:rFonts w:eastAsia="仿宋_GB2312" w:hint="eastAsia"/>
          <w:kern w:val="0"/>
          <w:sz w:val="28"/>
          <w:szCs w:val="28"/>
        </w:rPr>
        <w:t>Ca</w:t>
      </w:r>
      <w:r>
        <w:rPr>
          <w:rFonts w:ascii="仿宋_GB2312" w:eastAsia="仿宋_GB2312" w:hint="eastAsia"/>
          <w:kern w:val="0"/>
          <w:sz w:val="28"/>
          <w:szCs w:val="28"/>
        </w:rPr>
        <w:t>≤</w:t>
      </w:r>
      <w:r>
        <w:rPr>
          <w:rFonts w:eastAsia="仿宋_GB2312" w:hint="eastAsia"/>
          <w:kern w:val="0"/>
          <w:sz w:val="28"/>
          <w:szCs w:val="28"/>
        </w:rPr>
        <w:t>0.02%</w:t>
      </w:r>
      <w:r>
        <w:rPr>
          <w:rFonts w:ascii="仿宋_GB2312" w:eastAsia="仿宋_GB2312" w:hint="eastAsia"/>
          <w:kern w:val="0"/>
          <w:sz w:val="28"/>
          <w:szCs w:val="28"/>
        </w:rPr>
        <w:t>，</w:t>
      </w:r>
      <w:r>
        <w:rPr>
          <w:rFonts w:eastAsia="仿宋_GB2312" w:hint="eastAsia"/>
          <w:kern w:val="0"/>
          <w:sz w:val="28"/>
          <w:szCs w:val="28"/>
        </w:rPr>
        <w:t>Ti</w:t>
      </w:r>
      <w:r>
        <w:rPr>
          <w:rFonts w:ascii="仿宋_GB2312" w:eastAsia="仿宋_GB2312" w:hint="eastAsia"/>
          <w:kern w:val="0"/>
          <w:sz w:val="28"/>
          <w:szCs w:val="28"/>
        </w:rPr>
        <w:t>≤</w:t>
      </w:r>
      <w:r>
        <w:rPr>
          <w:rFonts w:eastAsia="仿宋_GB2312" w:hint="eastAsia"/>
          <w:kern w:val="0"/>
          <w:sz w:val="28"/>
          <w:szCs w:val="28"/>
        </w:rPr>
        <w:t>0.02%</w:t>
      </w:r>
      <w:r>
        <w:rPr>
          <w:rFonts w:ascii="仿宋_GB2312" w:eastAsia="仿宋_GB2312" w:hint="eastAsia"/>
          <w:kern w:val="0"/>
          <w:sz w:val="28"/>
          <w:szCs w:val="28"/>
        </w:rPr>
        <w:t>，</w:t>
      </w:r>
      <w:r>
        <w:rPr>
          <w:rFonts w:eastAsia="仿宋_GB2312" w:hint="eastAsia"/>
          <w:kern w:val="0"/>
          <w:sz w:val="28"/>
          <w:szCs w:val="28"/>
        </w:rPr>
        <w:t>Se</w:t>
      </w:r>
      <w:r>
        <w:rPr>
          <w:rFonts w:ascii="仿宋_GB2312" w:eastAsia="仿宋_GB2312" w:hint="eastAsia"/>
          <w:kern w:val="0"/>
          <w:sz w:val="28"/>
          <w:szCs w:val="28"/>
        </w:rPr>
        <w:t>≤</w:t>
      </w:r>
      <w:r>
        <w:rPr>
          <w:rFonts w:eastAsia="仿宋_GB2312" w:hint="eastAsia"/>
          <w:kern w:val="0"/>
          <w:sz w:val="28"/>
          <w:szCs w:val="28"/>
        </w:rPr>
        <w:t>0.02%</w:t>
      </w:r>
      <w:r>
        <w:rPr>
          <w:rFonts w:ascii="仿宋_GB2312" w:eastAsia="仿宋_GB2312" w:hint="eastAsia"/>
          <w:kern w:val="0"/>
          <w:sz w:val="28"/>
          <w:szCs w:val="28"/>
        </w:rPr>
        <w:t>，晶粒度≥</w:t>
      </w:r>
      <w:r>
        <w:rPr>
          <w:rFonts w:eastAsia="仿宋_GB2312" w:hint="eastAsia"/>
          <w:kern w:val="0"/>
          <w:sz w:val="28"/>
          <w:szCs w:val="28"/>
        </w:rPr>
        <w:t>3</w:t>
      </w:r>
      <w:r>
        <w:rPr>
          <w:rFonts w:ascii="仿宋_GB2312" w:eastAsia="仿宋_GB2312" w:hint="eastAsia"/>
          <w:kern w:val="0"/>
          <w:sz w:val="28"/>
          <w:szCs w:val="28"/>
        </w:rPr>
        <w:t>级；公称尺寸≤</w:t>
      </w:r>
      <w:r>
        <w:rPr>
          <w:rFonts w:eastAsia="仿宋_GB2312" w:hint="eastAsia"/>
          <w:kern w:val="0"/>
          <w:sz w:val="28"/>
          <w:szCs w:val="28"/>
        </w:rPr>
        <w:t>1</w:t>
      </w:r>
      <w:r>
        <w:rPr>
          <w:rFonts w:ascii="仿宋_GB2312" w:eastAsia="仿宋_GB2312" w:hint="eastAsia"/>
          <w:kern w:val="0"/>
          <w:sz w:val="28"/>
          <w:szCs w:val="28"/>
        </w:rPr>
        <w:t>英寸时，晶粒度≥</w:t>
      </w:r>
      <w:r>
        <w:rPr>
          <w:rFonts w:eastAsia="仿宋_GB2312" w:hint="eastAsia"/>
          <w:kern w:val="0"/>
          <w:sz w:val="28"/>
          <w:szCs w:val="28"/>
        </w:rPr>
        <w:t>5</w:t>
      </w:r>
      <w:r>
        <w:rPr>
          <w:rFonts w:ascii="仿宋_GB2312" w:eastAsia="仿宋_GB2312" w:hint="eastAsia"/>
          <w:kern w:val="0"/>
          <w:sz w:val="28"/>
          <w:szCs w:val="28"/>
        </w:rPr>
        <w:t>级，氯化铁腐蚀</w:t>
      </w:r>
      <w:r>
        <w:rPr>
          <w:rFonts w:eastAsia="仿宋_GB2312" w:hint="eastAsia"/>
          <w:kern w:val="0"/>
          <w:sz w:val="28"/>
          <w:szCs w:val="28"/>
        </w:rPr>
        <w:t>24h</w:t>
      </w:r>
      <w:r>
        <w:rPr>
          <w:rFonts w:ascii="仿宋_GB2312" w:eastAsia="仿宋_GB2312" w:hint="eastAsia"/>
          <w:kern w:val="0"/>
          <w:sz w:val="28"/>
          <w:szCs w:val="28"/>
        </w:rPr>
        <w:t>不减重，高纯净度指标：</w:t>
      </w:r>
      <w:r>
        <w:rPr>
          <w:rFonts w:eastAsia="仿宋_GB2312" w:hint="eastAsia"/>
          <w:kern w:val="0"/>
          <w:sz w:val="28"/>
          <w:szCs w:val="28"/>
        </w:rPr>
        <w:t>A</w:t>
      </w:r>
      <w:r>
        <w:rPr>
          <w:rFonts w:ascii="仿宋_GB2312" w:eastAsia="仿宋_GB2312" w:hint="eastAsia"/>
          <w:kern w:val="0"/>
          <w:sz w:val="28"/>
          <w:szCs w:val="28"/>
        </w:rPr>
        <w:t>（</w:t>
      </w:r>
      <w:r>
        <w:rPr>
          <w:rFonts w:eastAsia="仿宋_GB2312" w:hint="eastAsia"/>
          <w:kern w:val="0"/>
          <w:sz w:val="28"/>
          <w:szCs w:val="28"/>
        </w:rPr>
        <w:t>Thin</w:t>
      </w:r>
      <w:r>
        <w:rPr>
          <w:rFonts w:ascii="仿宋_GB2312" w:eastAsia="仿宋_GB2312" w:hint="eastAsia"/>
          <w:kern w:val="0"/>
          <w:sz w:val="28"/>
          <w:szCs w:val="28"/>
        </w:rPr>
        <w:t>）≤</w:t>
      </w:r>
      <w:r>
        <w:rPr>
          <w:rFonts w:eastAsia="仿宋_GB2312" w:hint="eastAsia"/>
          <w:kern w:val="0"/>
          <w:sz w:val="28"/>
          <w:szCs w:val="28"/>
        </w:rPr>
        <w:t>1.0 A(Heavy)</w:t>
      </w:r>
      <w:r>
        <w:rPr>
          <w:rFonts w:ascii="仿宋_GB2312" w:eastAsia="仿宋_GB2312" w:hint="eastAsia"/>
          <w:kern w:val="0"/>
          <w:sz w:val="28"/>
          <w:szCs w:val="28"/>
        </w:rPr>
        <w:t>≤</w:t>
      </w:r>
      <w:r>
        <w:rPr>
          <w:rFonts w:eastAsia="仿宋_GB2312" w:hint="eastAsia"/>
          <w:kern w:val="0"/>
          <w:sz w:val="28"/>
          <w:szCs w:val="28"/>
        </w:rPr>
        <w:t>1.0</w:t>
      </w:r>
      <w:r>
        <w:rPr>
          <w:rFonts w:ascii="仿宋_GB2312" w:eastAsia="仿宋_GB2312" w:hint="eastAsia"/>
          <w:kern w:val="0"/>
          <w:sz w:val="28"/>
          <w:szCs w:val="28"/>
        </w:rPr>
        <w:t>，</w:t>
      </w:r>
      <w:r>
        <w:rPr>
          <w:rFonts w:eastAsia="仿宋_GB2312" w:hint="eastAsia"/>
          <w:kern w:val="0"/>
          <w:sz w:val="28"/>
          <w:szCs w:val="28"/>
        </w:rPr>
        <w:t>B</w:t>
      </w:r>
      <w:r>
        <w:rPr>
          <w:rFonts w:ascii="仿宋_GB2312" w:eastAsia="仿宋_GB2312" w:hint="eastAsia"/>
          <w:kern w:val="0"/>
          <w:sz w:val="28"/>
          <w:szCs w:val="28"/>
        </w:rPr>
        <w:t>（</w:t>
      </w:r>
      <w:r>
        <w:rPr>
          <w:rFonts w:eastAsia="仿宋_GB2312" w:hint="eastAsia"/>
          <w:kern w:val="0"/>
          <w:sz w:val="28"/>
          <w:szCs w:val="28"/>
        </w:rPr>
        <w:t>Thin</w:t>
      </w:r>
      <w:r>
        <w:rPr>
          <w:rFonts w:ascii="仿宋_GB2312" w:eastAsia="仿宋_GB2312" w:hint="eastAsia"/>
          <w:kern w:val="0"/>
          <w:sz w:val="28"/>
          <w:szCs w:val="28"/>
        </w:rPr>
        <w:t>）≤</w:t>
      </w:r>
      <w:r>
        <w:rPr>
          <w:rFonts w:eastAsia="仿宋_GB2312" w:hint="eastAsia"/>
          <w:kern w:val="0"/>
          <w:sz w:val="28"/>
          <w:szCs w:val="28"/>
        </w:rPr>
        <w:t>1.0 B(Heavy)</w:t>
      </w:r>
      <w:r>
        <w:rPr>
          <w:rFonts w:ascii="仿宋_GB2312" w:eastAsia="仿宋_GB2312" w:hint="eastAsia"/>
          <w:kern w:val="0"/>
          <w:sz w:val="28"/>
          <w:szCs w:val="28"/>
        </w:rPr>
        <w:t>≤</w:t>
      </w:r>
      <w:r>
        <w:rPr>
          <w:rFonts w:eastAsia="仿宋_GB2312" w:hint="eastAsia"/>
          <w:kern w:val="0"/>
          <w:sz w:val="28"/>
          <w:szCs w:val="28"/>
        </w:rPr>
        <w:t>0.5</w:t>
      </w:r>
      <w:r>
        <w:rPr>
          <w:rFonts w:ascii="仿宋_GB2312" w:eastAsia="仿宋_GB2312" w:hint="eastAsia"/>
          <w:kern w:val="0"/>
          <w:sz w:val="28"/>
          <w:szCs w:val="28"/>
        </w:rPr>
        <w:t>，</w:t>
      </w:r>
      <w:r>
        <w:rPr>
          <w:rFonts w:eastAsia="仿宋_GB2312" w:hint="eastAsia"/>
          <w:kern w:val="0"/>
          <w:sz w:val="28"/>
          <w:szCs w:val="28"/>
        </w:rPr>
        <w:t>C</w:t>
      </w:r>
      <w:r>
        <w:rPr>
          <w:rFonts w:ascii="仿宋_GB2312" w:eastAsia="仿宋_GB2312" w:hint="eastAsia"/>
          <w:kern w:val="0"/>
          <w:sz w:val="28"/>
          <w:szCs w:val="28"/>
        </w:rPr>
        <w:t>（</w:t>
      </w:r>
      <w:r>
        <w:rPr>
          <w:rFonts w:eastAsia="仿宋_GB2312" w:hint="eastAsia"/>
          <w:kern w:val="0"/>
          <w:sz w:val="28"/>
          <w:szCs w:val="28"/>
        </w:rPr>
        <w:t>Thin</w:t>
      </w:r>
      <w:r>
        <w:rPr>
          <w:rFonts w:ascii="仿宋_GB2312" w:eastAsia="仿宋_GB2312" w:hint="eastAsia"/>
          <w:kern w:val="0"/>
          <w:sz w:val="28"/>
          <w:szCs w:val="28"/>
        </w:rPr>
        <w:t>）≤</w:t>
      </w:r>
      <w:r>
        <w:rPr>
          <w:rFonts w:eastAsia="仿宋_GB2312" w:hint="eastAsia"/>
          <w:kern w:val="0"/>
          <w:sz w:val="28"/>
          <w:szCs w:val="28"/>
        </w:rPr>
        <w:t>1.0 C(Heavy)</w:t>
      </w:r>
      <w:r>
        <w:rPr>
          <w:rFonts w:ascii="仿宋_GB2312" w:eastAsia="仿宋_GB2312" w:hint="eastAsia"/>
          <w:kern w:val="0"/>
          <w:sz w:val="28"/>
          <w:szCs w:val="28"/>
        </w:rPr>
        <w:t>≤</w:t>
      </w:r>
      <w:r>
        <w:rPr>
          <w:rFonts w:eastAsia="仿宋_GB2312" w:hint="eastAsia"/>
          <w:kern w:val="0"/>
          <w:sz w:val="28"/>
          <w:szCs w:val="28"/>
        </w:rPr>
        <w:t>0.5</w:t>
      </w:r>
      <w:r>
        <w:rPr>
          <w:rFonts w:ascii="仿宋_GB2312" w:eastAsia="仿宋_GB2312" w:hint="eastAsia"/>
          <w:kern w:val="0"/>
          <w:sz w:val="28"/>
          <w:szCs w:val="28"/>
        </w:rPr>
        <w:t>，</w:t>
      </w:r>
      <w:r>
        <w:rPr>
          <w:rFonts w:eastAsia="仿宋_GB2312" w:hint="eastAsia"/>
          <w:kern w:val="0"/>
          <w:sz w:val="28"/>
          <w:szCs w:val="28"/>
        </w:rPr>
        <w:t>D</w:t>
      </w:r>
      <w:r>
        <w:rPr>
          <w:rFonts w:ascii="仿宋_GB2312" w:eastAsia="仿宋_GB2312" w:hint="eastAsia"/>
          <w:kern w:val="0"/>
          <w:sz w:val="28"/>
          <w:szCs w:val="28"/>
        </w:rPr>
        <w:t>（</w:t>
      </w:r>
      <w:r>
        <w:rPr>
          <w:rFonts w:eastAsia="仿宋_GB2312" w:hint="eastAsia"/>
          <w:kern w:val="0"/>
          <w:sz w:val="28"/>
          <w:szCs w:val="28"/>
        </w:rPr>
        <w:t>Thin</w:t>
      </w:r>
      <w:r>
        <w:rPr>
          <w:rFonts w:ascii="仿宋_GB2312" w:eastAsia="仿宋_GB2312" w:hint="eastAsia"/>
          <w:kern w:val="0"/>
          <w:sz w:val="28"/>
          <w:szCs w:val="28"/>
        </w:rPr>
        <w:t>）≤</w:t>
      </w:r>
      <w:r>
        <w:rPr>
          <w:rFonts w:eastAsia="仿宋_GB2312" w:hint="eastAsia"/>
          <w:kern w:val="0"/>
          <w:sz w:val="28"/>
          <w:szCs w:val="28"/>
        </w:rPr>
        <w:t>1.0 D(Heavy)</w:t>
      </w:r>
      <w:r>
        <w:rPr>
          <w:rFonts w:ascii="仿宋_GB2312" w:eastAsia="仿宋_GB2312" w:hint="eastAsia"/>
          <w:kern w:val="0"/>
          <w:sz w:val="28"/>
          <w:szCs w:val="28"/>
        </w:rPr>
        <w:t>≤</w:t>
      </w:r>
      <w:r>
        <w:rPr>
          <w:rFonts w:eastAsia="仿宋_GB2312" w:hint="eastAsia"/>
          <w:kern w:val="0"/>
          <w:sz w:val="28"/>
          <w:szCs w:val="28"/>
        </w:rPr>
        <w:t>1.0</w:t>
      </w:r>
      <w:r>
        <w:rPr>
          <w:rFonts w:ascii="仿宋_GB2312" w:eastAsia="仿宋_GB2312" w:hint="eastAsia"/>
          <w:kern w:val="0"/>
          <w:sz w:val="28"/>
          <w:szCs w:val="28"/>
        </w:rPr>
        <w:t>，满足半导体制造设备高纯气体输送管制造的应用要求，支撑半导体及</w:t>
      </w:r>
      <w:r>
        <w:rPr>
          <w:rFonts w:eastAsia="仿宋_GB2312" w:hint="eastAsia"/>
          <w:kern w:val="0"/>
          <w:sz w:val="28"/>
          <w:szCs w:val="28"/>
        </w:rPr>
        <w:t>I</w:t>
      </w:r>
      <w:r>
        <w:rPr>
          <w:rFonts w:eastAsia="仿宋_GB2312"/>
          <w:kern w:val="0"/>
          <w:sz w:val="28"/>
          <w:szCs w:val="28"/>
        </w:rPr>
        <w:t>C</w:t>
      </w:r>
      <w:r>
        <w:rPr>
          <w:rFonts w:ascii="仿宋_GB2312" w:eastAsia="仿宋_GB2312" w:hint="eastAsia"/>
          <w:kern w:val="0"/>
          <w:sz w:val="28"/>
          <w:szCs w:val="28"/>
        </w:rPr>
        <w:t>装备产业的发展。产品性能达到国际主流产品水平，建立规模化生产线，实现量产。</w:t>
      </w:r>
    </w:p>
    <w:p w:rsidR="00022EBC" w:rsidRDefault="00302F0A">
      <w:pPr>
        <w:overflowPunct w:val="0"/>
        <w:autoSpaceDE w:val="0"/>
        <w:autoSpaceDN w:val="0"/>
        <w:spacing w:line="520" w:lineRule="exact"/>
        <w:ind w:firstLineChars="200" w:firstLine="420"/>
        <w:rPr>
          <w:rFonts w:eastAsia="仿宋"/>
          <w:b/>
          <w:bCs/>
          <w:kern w:val="0"/>
          <w:sz w:val="28"/>
          <w:szCs w:val="28"/>
        </w:rPr>
      </w:pPr>
      <w:r>
        <w:t xml:space="preserve">  </w:t>
      </w:r>
      <w:r>
        <w:rPr>
          <w:rFonts w:ascii="仿宋_GB2312" w:eastAsia="仿宋_GB2312"/>
          <w:b/>
          <w:bCs/>
          <w:kern w:val="0"/>
          <w:sz w:val="28"/>
          <w:szCs w:val="28"/>
        </w:rPr>
        <w:t>申报主体：</w:t>
      </w:r>
      <w:r>
        <w:rPr>
          <w:rFonts w:ascii="仿宋_GB2312" w:eastAsia="仿宋_GB2312"/>
          <w:kern w:val="0"/>
          <w:sz w:val="28"/>
          <w:szCs w:val="28"/>
        </w:rPr>
        <w:t>原则上由企业牵头申报，</w:t>
      </w:r>
      <w:r>
        <w:rPr>
          <w:rFonts w:ascii="仿宋_GB2312" w:eastAsia="仿宋_GB2312" w:hint="eastAsia"/>
          <w:kern w:val="0"/>
          <w:sz w:val="28"/>
          <w:szCs w:val="28"/>
        </w:rPr>
        <w:t>需与联合体牵头单位紧密</w:t>
      </w:r>
      <w:r>
        <w:rPr>
          <w:rFonts w:ascii="仿宋_GB2312" w:eastAsia="仿宋_GB2312" w:hint="eastAsia"/>
          <w:kern w:val="0"/>
          <w:sz w:val="28"/>
          <w:szCs w:val="28"/>
        </w:rPr>
        <w:lastRenderedPageBreak/>
        <w:t>协同，统筹创新资源要素，加强研发基础条件、人才等的共享，及攻关成果的产业化应用。鼓励产学研合作。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pStyle w:val="a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022EBC" w:rsidRDefault="00302F0A">
      <w:pPr>
        <w:pStyle w:val="7"/>
        <w:ind w:left="2520"/>
        <w:rPr>
          <w:szCs w:val="21"/>
        </w:rPr>
      </w:pPr>
      <w:r>
        <w:t xml:space="preserve"> </w:t>
      </w:r>
    </w:p>
    <w:p w:rsidR="00022EBC"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榜单名称：高参数热端部件用特种合金管材制造工艺研发及产业化（尖兵）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研究热挤压温度、挤压比对挤压荒管显微组织及力学性能影响，开发具有高成材率的挤压成型技术。研究晶粒度均匀性控制技术，研究热处理制度及成型工艺对材料组织均匀性的影响。开展材料高温长时（</w:t>
      </w:r>
      <w:r>
        <w:rPr>
          <w:rFonts w:ascii="微软雅黑" w:eastAsia="微软雅黑" w:hAnsi="微软雅黑" w:hint="eastAsia"/>
          <w:kern w:val="0"/>
          <w:sz w:val="30"/>
          <w:szCs w:val="30"/>
        </w:rPr>
        <w:t>≥</w:t>
      </w:r>
      <w:r>
        <w:rPr>
          <w:rFonts w:eastAsia="仿宋_GB2312" w:hint="eastAsia"/>
          <w:kern w:val="0"/>
          <w:sz w:val="28"/>
          <w:szCs w:val="28"/>
        </w:rPr>
        <w:t>1</w:t>
      </w:r>
      <w:r>
        <w:rPr>
          <w:rFonts w:ascii="仿宋_GB2312" w:eastAsia="仿宋_GB2312" w:hint="eastAsia"/>
          <w:kern w:val="0"/>
          <w:sz w:val="28"/>
          <w:szCs w:val="28"/>
        </w:rPr>
        <w:t>万小时）持久性能的评价技术研究。开展</w:t>
      </w:r>
      <w:r>
        <w:rPr>
          <w:rFonts w:eastAsia="仿宋_GB2312" w:hint="eastAsia"/>
          <w:kern w:val="0"/>
          <w:sz w:val="28"/>
          <w:szCs w:val="28"/>
        </w:rPr>
        <w:t>650-700</w:t>
      </w:r>
      <w:r>
        <w:rPr>
          <w:rFonts w:ascii="宋体" w:hAnsi="宋体" w:hint="eastAsia"/>
          <w:kern w:val="0"/>
          <w:sz w:val="30"/>
          <w:szCs w:val="30"/>
        </w:rPr>
        <w:t>℃</w:t>
      </w:r>
      <w:r>
        <w:rPr>
          <w:rFonts w:ascii="仿宋_GB2312" w:eastAsia="仿宋_GB2312" w:hint="eastAsia"/>
          <w:kern w:val="0"/>
          <w:sz w:val="28"/>
          <w:szCs w:val="28"/>
        </w:rPr>
        <w:t>太阳能热发电环境下高温熔盐腐蚀及选材研究，开展太阳能热发电用特种合金管材成型技术研究。研究管材长寿命（</w:t>
      </w:r>
      <w:r>
        <w:rPr>
          <w:rFonts w:eastAsia="仿宋_GB2312" w:hint="eastAsia"/>
          <w:kern w:val="0"/>
          <w:sz w:val="28"/>
          <w:szCs w:val="28"/>
        </w:rPr>
        <w:t>100</w:t>
      </w:r>
      <w:r>
        <w:rPr>
          <w:rFonts w:ascii="仿宋_GB2312" w:eastAsia="仿宋_GB2312" w:hint="eastAsia"/>
          <w:kern w:val="0"/>
          <w:sz w:val="28"/>
          <w:szCs w:val="28"/>
        </w:rPr>
        <w:t>万次以上）疲劳性能、壁厚均匀性对小口径薄壁管材疲劳性能影响因素、缺陷控制技术及无损探伤技术。</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开发出高参数热端部件用特种合金管材技术及产品。</w:t>
      </w:r>
      <w:r>
        <w:rPr>
          <w:rFonts w:eastAsia="仿宋_GB2312" w:hint="eastAsia"/>
          <w:kern w:val="0"/>
          <w:sz w:val="28"/>
          <w:szCs w:val="28"/>
        </w:rPr>
        <w:t>100</w:t>
      </w:r>
      <w:r>
        <w:rPr>
          <w:rFonts w:ascii="仿宋_GB2312" w:eastAsia="仿宋_GB2312" w:hint="eastAsia"/>
          <w:kern w:val="0"/>
          <w:sz w:val="28"/>
          <w:szCs w:val="28"/>
        </w:rPr>
        <w:t>万次以上弯曲疲劳试验无渗漏或破坏现象；</w:t>
      </w:r>
      <w:r>
        <w:rPr>
          <w:rFonts w:eastAsia="仿宋_GB2312" w:hint="eastAsia"/>
          <w:kern w:val="0"/>
          <w:sz w:val="28"/>
          <w:szCs w:val="28"/>
        </w:rPr>
        <w:t>600-650</w:t>
      </w:r>
      <w:r>
        <w:rPr>
          <w:rFonts w:ascii="仿宋_GB2312" w:eastAsia="仿宋_GB2312" w:hint="eastAsia"/>
          <w:kern w:val="0"/>
          <w:sz w:val="28"/>
          <w:szCs w:val="28"/>
        </w:rPr>
        <w:t>℃，</w:t>
      </w:r>
      <w:r>
        <w:rPr>
          <w:rFonts w:eastAsia="仿宋_GB2312" w:hint="eastAsia"/>
          <w:kern w:val="0"/>
          <w:sz w:val="28"/>
          <w:szCs w:val="28"/>
        </w:rPr>
        <w:t>10000h</w:t>
      </w:r>
      <w:r>
        <w:rPr>
          <w:rFonts w:ascii="仿宋_GB2312" w:eastAsia="仿宋_GB2312" w:hint="eastAsia"/>
          <w:kern w:val="0"/>
          <w:sz w:val="28"/>
          <w:szCs w:val="28"/>
        </w:rPr>
        <w:t>持久强度</w:t>
      </w:r>
      <w:r>
        <w:rPr>
          <w:rFonts w:ascii="微软雅黑" w:eastAsia="微软雅黑" w:hAnsi="微软雅黑" w:hint="eastAsia"/>
          <w:kern w:val="0"/>
          <w:sz w:val="30"/>
          <w:szCs w:val="30"/>
        </w:rPr>
        <w:t>≥</w:t>
      </w:r>
      <w:r>
        <w:rPr>
          <w:rFonts w:ascii="仿宋_GB2312" w:eastAsia="仿宋_GB2312" w:hint="eastAsia"/>
          <w:kern w:val="0"/>
          <w:sz w:val="28"/>
          <w:szCs w:val="28"/>
        </w:rPr>
        <w:t>于</w:t>
      </w:r>
      <w:r>
        <w:rPr>
          <w:rFonts w:eastAsia="仿宋_GB2312" w:hint="eastAsia"/>
          <w:kern w:val="0"/>
          <w:sz w:val="28"/>
          <w:szCs w:val="28"/>
        </w:rPr>
        <w:t>100MPa</w:t>
      </w:r>
      <w:r>
        <w:rPr>
          <w:rFonts w:ascii="仿宋_GB2312" w:eastAsia="仿宋_GB2312" w:hint="eastAsia"/>
          <w:kern w:val="0"/>
          <w:sz w:val="28"/>
          <w:szCs w:val="28"/>
        </w:rPr>
        <w:t>；</w:t>
      </w:r>
      <w:r>
        <w:rPr>
          <w:rFonts w:eastAsia="仿宋_GB2312" w:hint="eastAsia"/>
          <w:kern w:val="0"/>
          <w:sz w:val="28"/>
          <w:szCs w:val="28"/>
        </w:rPr>
        <w:t>700</w:t>
      </w:r>
      <w:r>
        <w:rPr>
          <w:rFonts w:ascii="仿宋_GB2312" w:eastAsia="仿宋_GB2312" w:hint="eastAsia"/>
          <w:kern w:val="0"/>
          <w:sz w:val="28"/>
          <w:szCs w:val="28"/>
        </w:rPr>
        <w:t>℃高温熔盐腐蚀环境下年均腐蚀速率 ≤</w:t>
      </w:r>
      <w:r>
        <w:rPr>
          <w:rFonts w:eastAsia="仿宋_GB2312" w:hint="eastAsia"/>
          <w:kern w:val="0"/>
          <w:sz w:val="28"/>
          <w:szCs w:val="28"/>
        </w:rPr>
        <w:t>0.02mm/y</w:t>
      </w:r>
      <w:r>
        <w:rPr>
          <w:rFonts w:ascii="仿宋_GB2312" w:eastAsia="仿宋_GB2312" w:hint="eastAsia"/>
          <w:kern w:val="0"/>
          <w:sz w:val="28"/>
          <w:szCs w:val="28"/>
        </w:rPr>
        <w:t>；</w:t>
      </w:r>
      <w:r>
        <w:rPr>
          <w:rFonts w:eastAsia="仿宋_GB2312" w:hint="eastAsia"/>
          <w:kern w:val="0"/>
          <w:sz w:val="28"/>
          <w:szCs w:val="28"/>
        </w:rPr>
        <w:t>280~750</w:t>
      </w:r>
      <w:r>
        <w:rPr>
          <w:rFonts w:ascii="仿宋_GB2312" w:eastAsia="仿宋_GB2312" w:hint="eastAsia"/>
          <w:kern w:val="0"/>
          <w:sz w:val="28"/>
          <w:szCs w:val="28"/>
        </w:rPr>
        <w:t>℃热疲劳试验，</w:t>
      </w:r>
      <w:r>
        <w:rPr>
          <w:rFonts w:eastAsia="仿宋_GB2312" w:hint="eastAsia"/>
          <w:kern w:val="0"/>
          <w:sz w:val="28"/>
          <w:szCs w:val="28"/>
        </w:rPr>
        <w:t>30000</w:t>
      </w:r>
      <w:r>
        <w:rPr>
          <w:rFonts w:ascii="仿宋_GB2312" w:eastAsia="仿宋_GB2312" w:hint="eastAsia"/>
          <w:kern w:val="0"/>
          <w:sz w:val="28"/>
          <w:szCs w:val="28"/>
        </w:rPr>
        <w:t>次热循环无裂纹，晶粒度按</w:t>
      </w:r>
      <w:r>
        <w:rPr>
          <w:rFonts w:eastAsia="仿宋_GB2312" w:hint="eastAsia"/>
          <w:kern w:val="0"/>
          <w:sz w:val="28"/>
          <w:szCs w:val="28"/>
        </w:rPr>
        <w:t>ASTM E112</w:t>
      </w:r>
      <w:r>
        <w:rPr>
          <w:rFonts w:ascii="仿宋_GB2312" w:eastAsia="仿宋_GB2312" w:hint="eastAsia"/>
          <w:kern w:val="0"/>
          <w:sz w:val="28"/>
          <w:szCs w:val="28"/>
        </w:rPr>
        <w:t>评级，应控制在</w:t>
      </w:r>
      <w:r>
        <w:rPr>
          <w:rFonts w:eastAsia="仿宋_GB2312" w:hint="eastAsia"/>
          <w:kern w:val="0"/>
          <w:sz w:val="28"/>
          <w:szCs w:val="28"/>
        </w:rPr>
        <w:t>3-7</w:t>
      </w:r>
      <w:r>
        <w:rPr>
          <w:rFonts w:ascii="仿宋_GB2312" w:eastAsia="仿宋_GB2312" w:hint="eastAsia"/>
          <w:kern w:val="0"/>
          <w:sz w:val="28"/>
          <w:szCs w:val="28"/>
        </w:rPr>
        <w:t>级之间，管材外径</w:t>
      </w:r>
      <w:r>
        <w:rPr>
          <w:rFonts w:eastAsia="仿宋_GB2312"/>
          <w:kern w:val="0"/>
          <w:sz w:val="28"/>
          <w:szCs w:val="28"/>
        </w:rPr>
        <w:t>&lt;</w:t>
      </w:r>
      <w:r>
        <w:rPr>
          <w:rFonts w:eastAsia="仿宋_GB2312" w:hint="eastAsia"/>
          <w:kern w:val="0"/>
          <w:sz w:val="28"/>
          <w:szCs w:val="28"/>
        </w:rPr>
        <w:t>12.7mm</w:t>
      </w:r>
      <w:r>
        <w:rPr>
          <w:rFonts w:ascii="仿宋_GB2312" w:eastAsia="仿宋_GB2312" w:hint="eastAsia"/>
          <w:kern w:val="0"/>
          <w:sz w:val="28"/>
          <w:szCs w:val="28"/>
        </w:rPr>
        <w:t>时应进行压力试验，试验压力</w:t>
      </w:r>
      <w:r>
        <w:rPr>
          <w:rFonts w:ascii="微软雅黑" w:eastAsia="微软雅黑" w:hAnsi="微软雅黑" w:hint="eastAsia"/>
          <w:kern w:val="0"/>
          <w:sz w:val="30"/>
          <w:szCs w:val="30"/>
        </w:rPr>
        <w:t>≥</w:t>
      </w:r>
      <w:r>
        <w:rPr>
          <w:rFonts w:eastAsia="仿宋_GB2312" w:hint="eastAsia"/>
          <w:kern w:val="0"/>
          <w:sz w:val="28"/>
          <w:szCs w:val="28"/>
        </w:rPr>
        <w:t>50MPa</w:t>
      </w:r>
      <w:r>
        <w:rPr>
          <w:rFonts w:ascii="仿宋_GB2312" w:eastAsia="仿宋_GB2312" w:hint="eastAsia"/>
          <w:kern w:val="0"/>
          <w:sz w:val="28"/>
          <w:szCs w:val="28"/>
        </w:rPr>
        <w:t>。形成高参数热端部件用特种合金管材产业化，年产量≥</w:t>
      </w:r>
      <w:r>
        <w:rPr>
          <w:rFonts w:eastAsia="仿宋_GB2312" w:hint="eastAsia"/>
          <w:kern w:val="0"/>
          <w:sz w:val="28"/>
          <w:szCs w:val="28"/>
        </w:rPr>
        <w:t>1000</w:t>
      </w:r>
      <w:r>
        <w:rPr>
          <w:rFonts w:ascii="仿宋_GB2312" w:eastAsia="仿宋_GB2312" w:hint="eastAsia"/>
          <w:kern w:val="0"/>
          <w:sz w:val="28"/>
          <w:szCs w:val="28"/>
        </w:rPr>
        <w:t>吨，性能达到国际主流产品水平，替代进口。</w:t>
      </w:r>
    </w:p>
    <w:p w:rsidR="00022EBC" w:rsidRDefault="00302F0A">
      <w:pPr>
        <w:overflowPunct w:val="0"/>
        <w:autoSpaceDE w:val="0"/>
        <w:autoSpaceDN w:val="0"/>
        <w:spacing w:line="520" w:lineRule="exact"/>
        <w:ind w:firstLineChars="200" w:firstLine="420"/>
        <w:rPr>
          <w:szCs w:val="21"/>
        </w:rPr>
      </w:pPr>
      <w:r>
        <w:t xml:space="preserve">  </w:t>
      </w:r>
      <w:r>
        <w:rPr>
          <w:rFonts w:ascii="仿宋_GB2312" w:eastAsia="仿宋_GB2312"/>
          <w:b/>
          <w:bCs/>
          <w:kern w:val="0"/>
          <w:sz w:val="28"/>
          <w:szCs w:val="28"/>
        </w:rPr>
        <w:t>申报主体：</w:t>
      </w:r>
      <w:r>
        <w:rPr>
          <w:rFonts w:ascii="仿宋_GB2312" w:eastAsia="仿宋_GB2312"/>
          <w:kern w:val="0"/>
          <w:sz w:val="28"/>
          <w:szCs w:val="28"/>
        </w:rPr>
        <w:t>仅限于</w:t>
      </w:r>
      <w:r>
        <w:rPr>
          <w:rFonts w:ascii="仿宋_GB2312" w:eastAsia="仿宋_GB2312" w:hint="eastAsia"/>
          <w:kern w:val="0"/>
          <w:sz w:val="28"/>
          <w:szCs w:val="28"/>
        </w:rPr>
        <w:t>重点企业研究院</w:t>
      </w:r>
      <w:r>
        <w:rPr>
          <w:rFonts w:ascii="仿宋_GB2312" w:eastAsia="仿宋_GB2312"/>
          <w:kern w:val="0"/>
          <w:sz w:val="28"/>
          <w:szCs w:val="28"/>
        </w:rPr>
        <w:t>牵头申报</w:t>
      </w:r>
      <w:r>
        <w:rPr>
          <w:rFonts w:ascii="仿宋_GB2312" w:eastAsia="仿宋_GB2312" w:hint="eastAsia"/>
          <w:kern w:val="0"/>
          <w:sz w:val="28"/>
          <w:szCs w:val="28"/>
        </w:rPr>
        <w:t>，需与联合体牵头</w:t>
      </w:r>
      <w:r>
        <w:rPr>
          <w:rFonts w:ascii="仿宋_GB2312" w:eastAsia="仿宋_GB2312" w:hint="eastAsia"/>
          <w:kern w:val="0"/>
          <w:sz w:val="28"/>
          <w:szCs w:val="28"/>
        </w:rPr>
        <w:lastRenderedPageBreak/>
        <w:t>单位紧密协同，统筹创新资源要素，加强研发基础条件、人才等的共享，及攻关成果的产业化应用。鼓励产学研合作。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择优委托</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10</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榜单名称：特种钢瓶用高性能合金钢及应用研发（尖兵）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针对芯片对超高纯电子特气钢瓶要求</w:t>
      </w:r>
      <w:r>
        <w:rPr>
          <w:rFonts w:ascii="仿宋_GB2312" w:eastAsia="仿宋_GB2312"/>
          <w:kern w:val="0"/>
          <w:sz w:val="28"/>
          <w:szCs w:val="28"/>
        </w:rPr>
        <w:t>，</w:t>
      </w:r>
      <w:r>
        <w:rPr>
          <w:rFonts w:ascii="仿宋_GB2312" w:eastAsia="仿宋_GB2312" w:hint="eastAsia"/>
          <w:kern w:val="0"/>
          <w:sz w:val="28"/>
          <w:szCs w:val="28"/>
        </w:rPr>
        <w:t>通过电子特气钢瓶失效模式研究，设计出耐高压、耐腐蚀、抗氢脆、冷热加工性能好的合金钢材料合金体系、冶炼方法及微量元素控制要求；研究热冲压、冷旋压加工过程中金属变形规律和压缩比的改变对材料性能的影响并获得材料异形结构加工方法及壁厚均匀性成型技术；研究变直径、变厚度、变曲率材料单面淬火热处理装备及技术以实现钢瓶在长度，圆周和厚度方向材料性能的一致性；针对电子特气钢瓶超洁净的要求，研究适应钢瓶底部、瓶体及肩部不同部位研磨效率高效协同、性能指标符合国际领先要求的研磨装备和方法。</w:t>
      </w:r>
    </w:p>
    <w:p w:rsidR="00022EBC" w:rsidRDefault="00302F0A">
      <w:pPr>
        <w:overflowPunct w:val="0"/>
        <w:autoSpaceDE w:val="0"/>
        <w:autoSpaceDN w:val="0"/>
        <w:spacing w:line="520" w:lineRule="exact"/>
        <w:ind w:firstLineChars="200" w:firstLine="562"/>
        <w:rPr>
          <w:rFonts w:ascii="仿宋" w:eastAsia="仿宋" w:hAnsi="仿宋" w:cs="Calibri"/>
          <w:b/>
          <w:bCs/>
          <w:sz w:val="32"/>
          <w:szCs w:val="32"/>
        </w:rPr>
      </w:pPr>
      <w:r>
        <w:rPr>
          <w:rFonts w:ascii="仿宋_GB2312" w:eastAsia="仿宋_GB2312"/>
          <w:b/>
          <w:bCs/>
          <w:kern w:val="0"/>
          <w:sz w:val="28"/>
          <w:szCs w:val="28"/>
        </w:rPr>
        <w:t>绩效目标：</w:t>
      </w:r>
      <w:r>
        <w:rPr>
          <w:rFonts w:ascii="仿宋_GB2312" w:eastAsia="仿宋_GB2312"/>
          <w:kern w:val="0"/>
          <w:sz w:val="28"/>
          <w:szCs w:val="28"/>
        </w:rPr>
        <w:t>开发出</w:t>
      </w:r>
      <w:r>
        <w:rPr>
          <w:rFonts w:ascii="仿宋_GB2312" w:eastAsia="仿宋_GB2312" w:hint="eastAsia"/>
          <w:kern w:val="0"/>
          <w:sz w:val="28"/>
          <w:szCs w:val="28"/>
        </w:rPr>
        <w:t>特种钢瓶用高性能合金钢</w:t>
      </w:r>
      <w:r>
        <w:rPr>
          <w:rFonts w:ascii="仿宋_GB2312" w:eastAsia="仿宋_GB2312"/>
          <w:kern w:val="0"/>
          <w:sz w:val="28"/>
          <w:szCs w:val="28"/>
        </w:rPr>
        <w:t>可充装超高纯（</w:t>
      </w:r>
      <w:r>
        <w:rPr>
          <w:rFonts w:eastAsia="仿宋_GB2312"/>
          <w:kern w:val="0"/>
          <w:sz w:val="28"/>
          <w:szCs w:val="28"/>
        </w:rPr>
        <w:t>99.99999%</w:t>
      </w:r>
      <w:r>
        <w:rPr>
          <w:rFonts w:ascii="仿宋_GB2312" w:eastAsia="仿宋_GB2312"/>
          <w:kern w:val="0"/>
          <w:sz w:val="28"/>
          <w:szCs w:val="28"/>
        </w:rPr>
        <w:t>）电子特气钢瓶</w:t>
      </w:r>
      <w:r>
        <w:rPr>
          <w:rFonts w:ascii="仿宋_GB2312" w:eastAsia="仿宋_GB2312" w:hint="eastAsia"/>
          <w:kern w:val="0"/>
          <w:sz w:val="28"/>
          <w:szCs w:val="28"/>
        </w:rPr>
        <w:t>。合金钢指标：</w:t>
      </w:r>
      <w:r>
        <w:rPr>
          <w:rFonts w:ascii="仿宋_GB2312" w:eastAsia="仿宋_GB2312"/>
          <w:kern w:val="0"/>
          <w:sz w:val="28"/>
          <w:szCs w:val="28"/>
        </w:rPr>
        <w:t>抗</w:t>
      </w:r>
      <w:r>
        <w:rPr>
          <w:rFonts w:eastAsia="仿宋_GB2312"/>
          <w:kern w:val="0"/>
          <w:sz w:val="28"/>
          <w:szCs w:val="28"/>
        </w:rPr>
        <w:t>H</w:t>
      </w:r>
      <w:r w:rsidRPr="00D73DCB">
        <w:rPr>
          <w:rFonts w:eastAsia="仿宋_GB2312"/>
          <w:color w:val="FF0000"/>
          <w:kern w:val="0"/>
          <w:sz w:val="28"/>
          <w:szCs w:val="28"/>
          <w:vertAlign w:val="subscript"/>
        </w:rPr>
        <w:t>2</w:t>
      </w:r>
      <w:r>
        <w:rPr>
          <w:rFonts w:eastAsia="仿宋_GB2312"/>
          <w:kern w:val="0"/>
          <w:sz w:val="28"/>
          <w:szCs w:val="28"/>
        </w:rPr>
        <w:t>S</w:t>
      </w:r>
      <w:r>
        <w:rPr>
          <w:rFonts w:ascii="仿宋_GB2312" w:eastAsia="仿宋_GB2312"/>
          <w:kern w:val="0"/>
          <w:sz w:val="28"/>
          <w:szCs w:val="28"/>
        </w:rPr>
        <w:t>应力腐蚀性能：在抗拉强度</w:t>
      </w:r>
      <w:r>
        <w:rPr>
          <w:rFonts w:eastAsia="仿宋_GB2312"/>
          <w:kern w:val="0"/>
          <w:sz w:val="28"/>
          <w:szCs w:val="28"/>
        </w:rPr>
        <w:t>1000MPa</w:t>
      </w:r>
      <w:r>
        <w:rPr>
          <w:rFonts w:ascii="仿宋_GB2312" w:eastAsia="仿宋_GB2312"/>
          <w:kern w:val="0"/>
          <w:sz w:val="28"/>
          <w:szCs w:val="28"/>
        </w:rPr>
        <w:t>下不失效</w:t>
      </w:r>
      <w:r>
        <w:rPr>
          <w:rFonts w:ascii="仿宋_GB2312" w:eastAsia="仿宋_GB2312" w:hint="eastAsia"/>
          <w:kern w:val="0"/>
          <w:sz w:val="28"/>
          <w:szCs w:val="28"/>
        </w:rPr>
        <w:t>，</w:t>
      </w:r>
      <w:r>
        <w:rPr>
          <w:rFonts w:ascii="仿宋_GB2312" w:eastAsia="仿宋_GB2312"/>
          <w:kern w:val="0"/>
          <w:sz w:val="28"/>
          <w:szCs w:val="28"/>
        </w:rPr>
        <w:t>抗氢脆性能：在抗拉强度</w:t>
      </w:r>
      <w:r>
        <w:rPr>
          <w:rFonts w:eastAsia="仿宋_GB2312"/>
          <w:kern w:val="0"/>
          <w:sz w:val="28"/>
          <w:szCs w:val="28"/>
        </w:rPr>
        <w:t>950MPa</w:t>
      </w:r>
      <w:r>
        <w:rPr>
          <w:rFonts w:ascii="仿宋_GB2312" w:eastAsia="仿宋_GB2312"/>
          <w:kern w:val="0"/>
          <w:sz w:val="28"/>
          <w:szCs w:val="28"/>
        </w:rPr>
        <w:t>下氢指标</w:t>
      </w:r>
      <w:r>
        <w:rPr>
          <w:rFonts w:ascii="微软雅黑" w:eastAsia="微软雅黑" w:hAnsi="微软雅黑" w:hint="eastAsia"/>
          <w:kern w:val="0"/>
          <w:sz w:val="30"/>
          <w:szCs w:val="30"/>
        </w:rPr>
        <w:t>≦</w:t>
      </w:r>
      <w:r>
        <w:rPr>
          <w:rFonts w:eastAsia="仿宋_GB2312"/>
          <w:kern w:val="0"/>
          <w:sz w:val="28"/>
          <w:szCs w:val="28"/>
        </w:rPr>
        <w:t>2</w:t>
      </w:r>
      <w:r>
        <w:rPr>
          <w:rFonts w:ascii="仿宋_GB2312" w:eastAsia="仿宋_GB2312" w:hint="eastAsia"/>
          <w:kern w:val="0"/>
          <w:sz w:val="28"/>
          <w:szCs w:val="28"/>
        </w:rPr>
        <w:t>，抗拉强度</w:t>
      </w:r>
      <w:r>
        <w:rPr>
          <w:rFonts w:eastAsia="仿宋_GB2312"/>
          <w:kern w:val="0"/>
          <w:sz w:val="28"/>
          <w:szCs w:val="28"/>
        </w:rPr>
        <w:t>1100Mpa</w:t>
      </w:r>
      <w:r>
        <w:rPr>
          <w:rFonts w:ascii="仿宋_GB2312" w:eastAsia="仿宋_GB2312" w:hint="eastAsia"/>
          <w:kern w:val="0"/>
          <w:sz w:val="28"/>
          <w:szCs w:val="28"/>
        </w:rPr>
        <w:t>下，冲击值</w:t>
      </w:r>
      <w:r>
        <w:rPr>
          <w:rFonts w:ascii="微软雅黑" w:eastAsia="微软雅黑" w:hAnsi="微软雅黑" w:hint="eastAsia"/>
          <w:kern w:val="0"/>
          <w:sz w:val="30"/>
          <w:szCs w:val="30"/>
        </w:rPr>
        <w:t>≧</w:t>
      </w:r>
      <w:r>
        <w:rPr>
          <w:rFonts w:eastAsia="仿宋_GB2312"/>
          <w:kern w:val="0"/>
          <w:sz w:val="28"/>
          <w:szCs w:val="28"/>
        </w:rPr>
        <w:t>100J/cm</w:t>
      </w:r>
      <w:r>
        <w:rPr>
          <w:rFonts w:eastAsia="仿宋_GB2312"/>
          <w:kern w:val="0"/>
          <w:sz w:val="28"/>
          <w:szCs w:val="28"/>
          <w:vertAlign w:val="superscript"/>
        </w:rPr>
        <w:t>2</w:t>
      </w:r>
      <w:r>
        <w:rPr>
          <w:rFonts w:ascii="仿宋_GB2312" w:eastAsia="仿宋_GB2312"/>
          <w:kern w:val="0"/>
          <w:sz w:val="28"/>
          <w:szCs w:val="28"/>
        </w:rPr>
        <w:t>。可充装超高纯（</w:t>
      </w:r>
      <w:r>
        <w:rPr>
          <w:rFonts w:eastAsia="仿宋_GB2312"/>
          <w:kern w:val="0"/>
          <w:sz w:val="28"/>
          <w:szCs w:val="28"/>
        </w:rPr>
        <w:t>99.99999%</w:t>
      </w:r>
      <w:r>
        <w:rPr>
          <w:rFonts w:ascii="仿宋_GB2312" w:eastAsia="仿宋_GB2312"/>
          <w:kern w:val="0"/>
          <w:sz w:val="28"/>
          <w:szCs w:val="28"/>
        </w:rPr>
        <w:t>）电子特气钢瓶</w:t>
      </w:r>
      <w:r>
        <w:rPr>
          <w:rFonts w:ascii="仿宋_GB2312" w:eastAsia="仿宋_GB2312" w:hint="eastAsia"/>
          <w:kern w:val="0"/>
          <w:sz w:val="28"/>
          <w:szCs w:val="28"/>
        </w:rPr>
        <w:t>指标：</w:t>
      </w:r>
      <w:r>
        <w:rPr>
          <w:rFonts w:ascii="仿宋_GB2312" w:eastAsia="仿宋_GB2312"/>
          <w:kern w:val="0"/>
          <w:sz w:val="28"/>
          <w:szCs w:val="28"/>
        </w:rPr>
        <w:t>爆破压力</w:t>
      </w:r>
      <w:r>
        <w:rPr>
          <w:rFonts w:ascii="微软雅黑" w:eastAsia="微软雅黑" w:hAnsi="微软雅黑" w:hint="eastAsia"/>
          <w:kern w:val="0"/>
          <w:sz w:val="30"/>
          <w:szCs w:val="30"/>
        </w:rPr>
        <w:t>≥</w:t>
      </w:r>
      <w:r>
        <w:rPr>
          <w:rFonts w:eastAsia="仿宋_GB2312"/>
          <w:kern w:val="0"/>
          <w:sz w:val="28"/>
          <w:szCs w:val="28"/>
        </w:rPr>
        <w:t>75MPa</w:t>
      </w:r>
      <w:r>
        <w:rPr>
          <w:rFonts w:ascii="仿宋_GB2312" w:eastAsia="仿宋_GB2312" w:hint="eastAsia"/>
          <w:kern w:val="0"/>
          <w:sz w:val="28"/>
          <w:szCs w:val="28"/>
        </w:rPr>
        <w:t>，</w:t>
      </w:r>
      <w:r>
        <w:rPr>
          <w:rFonts w:ascii="仿宋_GB2312" w:eastAsia="仿宋_GB2312"/>
          <w:kern w:val="0"/>
          <w:sz w:val="28"/>
          <w:szCs w:val="28"/>
        </w:rPr>
        <w:t>壁厚偏差＜</w:t>
      </w:r>
      <w:r>
        <w:rPr>
          <w:rFonts w:eastAsia="仿宋_GB2312"/>
          <w:kern w:val="0"/>
          <w:sz w:val="28"/>
          <w:szCs w:val="28"/>
        </w:rPr>
        <w:t>8%</w:t>
      </w:r>
      <w:r>
        <w:rPr>
          <w:rFonts w:ascii="仿宋_GB2312" w:eastAsia="仿宋_GB2312" w:hint="eastAsia"/>
          <w:kern w:val="0"/>
          <w:sz w:val="28"/>
          <w:szCs w:val="28"/>
        </w:rPr>
        <w:t>，</w:t>
      </w:r>
      <w:r>
        <w:rPr>
          <w:rFonts w:ascii="仿宋_GB2312" w:eastAsia="仿宋_GB2312"/>
          <w:kern w:val="0"/>
          <w:sz w:val="28"/>
          <w:szCs w:val="28"/>
        </w:rPr>
        <w:t>硬度偏差＜</w:t>
      </w:r>
      <w:r>
        <w:rPr>
          <w:rFonts w:eastAsia="仿宋_GB2312"/>
          <w:kern w:val="0"/>
          <w:sz w:val="28"/>
          <w:szCs w:val="28"/>
        </w:rPr>
        <w:t>10HB</w:t>
      </w:r>
      <w:r>
        <w:rPr>
          <w:rFonts w:ascii="仿宋_GB2312" w:eastAsia="仿宋_GB2312" w:hint="eastAsia"/>
          <w:kern w:val="0"/>
          <w:sz w:val="28"/>
          <w:szCs w:val="28"/>
        </w:rPr>
        <w:t>，内外</w:t>
      </w:r>
      <w:r>
        <w:rPr>
          <w:rFonts w:ascii="仿宋_GB2312" w:eastAsia="仿宋_GB2312"/>
          <w:kern w:val="0"/>
          <w:sz w:val="28"/>
          <w:szCs w:val="28"/>
        </w:rPr>
        <w:t>表面组织晶粒度相差最大</w:t>
      </w:r>
      <w:r>
        <w:rPr>
          <w:rFonts w:eastAsia="仿宋_GB2312"/>
          <w:kern w:val="0"/>
          <w:sz w:val="28"/>
          <w:szCs w:val="28"/>
        </w:rPr>
        <w:t>1</w:t>
      </w:r>
      <w:r>
        <w:rPr>
          <w:rFonts w:ascii="仿宋_GB2312" w:eastAsia="仿宋_GB2312"/>
          <w:kern w:val="0"/>
          <w:sz w:val="28"/>
          <w:szCs w:val="28"/>
        </w:rPr>
        <w:t>级</w:t>
      </w:r>
      <w:r>
        <w:rPr>
          <w:rFonts w:ascii="仿宋_GB2312" w:eastAsia="仿宋_GB2312" w:hint="eastAsia"/>
          <w:kern w:val="0"/>
          <w:sz w:val="28"/>
          <w:szCs w:val="28"/>
        </w:rPr>
        <w:t>，内表面</w:t>
      </w:r>
      <w:r>
        <w:rPr>
          <w:rFonts w:ascii="仿宋_GB2312" w:eastAsia="仿宋_GB2312"/>
          <w:kern w:val="0"/>
          <w:sz w:val="28"/>
          <w:szCs w:val="28"/>
        </w:rPr>
        <w:t>粗糙度</w:t>
      </w:r>
      <w:r>
        <w:rPr>
          <w:rFonts w:eastAsia="仿宋_GB2312"/>
          <w:kern w:val="0"/>
          <w:sz w:val="28"/>
          <w:szCs w:val="28"/>
        </w:rPr>
        <w:t>Ra</w:t>
      </w:r>
      <w:r>
        <w:rPr>
          <w:rFonts w:ascii="微软雅黑" w:eastAsia="微软雅黑" w:hAnsi="微软雅黑" w:hint="eastAsia"/>
          <w:kern w:val="0"/>
          <w:sz w:val="30"/>
          <w:szCs w:val="30"/>
        </w:rPr>
        <w:t>≦</w:t>
      </w:r>
      <w:r>
        <w:rPr>
          <w:rFonts w:eastAsia="仿宋_GB2312"/>
          <w:kern w:val="0"/>
          <w:sz w:val="28"/>
          <w:szCs w:val="28"/>
        </w:rPr>
        <w:t>0.15µm</w:t>
      </w:r>
      <w:r>
        <w:rPr>
          <w:rFonts w:ascii="仿宋_GB2312" w:eastAsia="仿宋_GB2312" w:hint="eastAsia"/>
          <w:kern w:val="0"/>
          <w:sz w:val="28"/>
          <w:szCs w:val="28"/>
        </w:rPr>
        <w:t>，瓶体内部</w:t>
      </w:r>
      <w:r>
        <w:rPr>
          <w:rFonts w:ascii="仿宋_GB2312" w:eastAsia="仿宋_GB2312"/>
          <w:kern w:val="0"/>
          <w:sz w:val="28"/>
          <w:szCs w:val="28"/>
        </w:rPr>
        <w:t>水分含量</w:t>
      </w:r>
      <w:r>
        <w:rPr>
          <w:rFonts w:ascii="微软雅黑" w:eastAsia="微软雅黑" w:hAnsi="微软雅黑" w:hint="eastAsia"/>
          <w:kern w:val="0"/>
          <w:sz w:val="30"/>
          <w:szCs w:val="30"/>
        </w:rPr>
        <w:t>≦</w:t>
      </w:r>
      <w:r>
        <w:rPr>
          <w:rFonts w:eastAsia="仿宋_GB2312"/>
          <w:kern w:val="0"/>
          <w:sz w:val="28"/>
          <w:szCs w:val="28"/>
        </w:rPr>
        <w:t>0.10ppm</w:t>
      </w:r>
      <w:r>
        <w:rPr>
          <w:rFonts w:ascii="仿宋_GB2312" w:eastAsia="仿宋_GB2312"/>
          <w:kern w:val="0"/>
          <w:sz w:val="28"/>
          <w:szCs w:val="28"/>
        </w:rPr>
        <w:t>、油脂含量</w:t>
      </w:r>
      <w:r>
        <w:rPr>
          <w:rFonts w:ascii="微软雅黑" w:eastAsia="微软雅黑" w:hAnsi="微软雅黑" w:hint="eastAsia"/>
          <w:kern w:val="0"/>
          <w:sz w:val="30"/>
          <w:szCs w:val="30"/>
        </w:rPr>
        <w:t>≦</w:t>
      </w:r>
      <w:r>
        <w:rPr>
          <w:rFonts w:eastAsia="仿宋_GB2312"/>
          <w:kern w:val="0"/>
          <w:sz w:val="28"/>
          <w:szCs w:val="28"/>
        </w:rPr>
        <w:t>5mg/m</w:t>
      </w:r>
      <w:r>
        <w:rPr>
          <w:rFonts w:eastAsia="仿宋_GB2312"/>
          <w:kern w:val="0"/>
          <w:sz w:val="28"/>
          <w:szCs w:val="28"/>
          <w:vertAlign w:val="superscript"/>
        </w:rPr>
        <w:t>2</w:t>
      </w:r>
      <w:r>
        <w:rPr>
          <w:rFonts w:ascii="仿宋_GB2312" w:eastAsia="仿宋_GB2312"/>
          <w:kern w:val="0"/>
          <w:sz w:val="28"/>
          <w:szCs w:val="28"/>
        </w:rPr>
        <w:t>、颗粒度含量</w:t>
      </w:r>
      <w:r>
        <w:rPr>
          <w:rFonts w:eastAsia="仿宋_GB2312"/>
          <w:kern w:val="0"/>
          <w:sz w:val="28"/>
          <w:szCs w:val="28"/>
        </w:rPr>
        <w:t>0.1µm</w:t>
      </w:r>
      <w:r>
        <w:rPr>
          <w:rFonts w:ascii="微软雅黑" w:eastAsia="微软雅黑" w:hAnsi="微软雅黑" w:hint="eastAsia"/>
          <w:kern w:val="0"/>
          <w:sz w:val="30"/>
          <w:szCs w:val="30"/>
        </w:rPr>
        <w:t>≦</w:t>
      </w:r>
      <w:r>
        <w:rPr>
          <w:rFonts w:eastAsia="仿宋_GB2312"/>
          <w:kern w:val="0"/>
          <w:sz w:val="28"/>
          <w:szCs w:val="28"/>
        </w:rPr>
        <w:t>5Pcs/ft</w:t>
      </w:r>
      <w:r>
        <w:rPr>
          <w:rFonts w:eastAsia="仿宋_GB2312"/>
          <w:kern w:val="0"/>
          <w:sz w:val="28"/>
          <w:szCs w:val="28"/>
          <w:vertAlign w:val="superscript"/>
        </w:rPr>
        <w:t>3</w:t>
      </w:r>
      <w:r>
        <w:rPr>
          <w:rFonts w:ascii="仿宋_GB2312" w:eastAsia="仿宋_GB2312" w:hint="eastAsia"/>
          <w:kern w:val="0"/>
          <w:sz w:val="28"/>
          <w:szCs w:val="28"/>
        </w:rPr>
        <w:t>，建立规模化生产线，</w:t>
      </w:r>
      <w:r>
        <w:rPr>
          <w:rFonts w:ascii="仿宋_GB2312" w:eastAsia="仿宋_GB2312"/>
          <w:kern w:val="0"/>
          <w:sz w:val="28"/>
          <w:szCs w:val="28"/>
        </w:rPr>
        <w:t>形成年产</w:t>
      </w:r>
      <w:r>
        <w:rPr>
          <w:rFonts w:eastAsia="仿宋_GB2312"/>
          <w:kern w:val="0"/>
          <w:sz w:val="28"/>
          <w:szCs w:val="28"/>
        </w:rPr>
        <w:t>3</w:t>
      </w:r>
      <w:r>
        <w:rPr>
          <w:rFonts w:ascii="仿宋_GB2312" w:eastAsia="仿宋_GB2312"/>
          <w:kern w:val="0"/>
          <w:sz w:val="28"/>
          <w:szCs w:val="28"/>
        </w:rPr>
        <w:t>万套的产能。</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w:t>
      </w:r>
      <w:r>
        <w:rPr>
          <w:rFonts w:ascii="仿宋_GB2312" w:eastAsia="仿宋_GB2312" w:hint="eastAsia"/>
          <w:kern w:val="0"/>
          <w:sz w:val="28"/>
          <w:szCs w:val="28"/>
        </w:rPr>
        <w:t>需与联合体牵头单位紧密协</w:t>
      </w:r>
      <w:r>
        <w:rPr>
          <w:rFonts w:ascii="仿宋_GB2312" w:eastAsia="仿宋_GB2312" w:hint="eastAsia"/>
          <w:kern w:val="0"/>
          <w:sz w:val="28"/>
          <w:szCs w:val="28"/>
        </w:rPr>
        <w:lastRenderedPageBreak/>
        <w:t>同，统筹创新资源要素，加强研发基础条件、人才等的共享，及攻关成果的产业化应用。</w:t>
      </w:r>
      <w:r>
        <w:rPr>
          <w:rFonts w:ascii="仿宋_GB2312" w:eastAsia="仿宋_GB2312"/>
          <w:kern w:val="0"/>
          <w:sz w:val="28"/>
          <w:szCs w:val="28"/>
        </w:rPr>
        <w:t>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spacing w:line="520" w:lineRule="exact"/>
        <w:ind w:left="2520"/>
      </w:pPr>
      <w:r>
        <w:t xml:space="preserve"> </w:t>
      </w:r>
    </w:p>
    <w:p w:rsidR="00022EBC" w:rsidRDefault="00302F0A">
      <w:pPr>
        <w:spacing w:line="520" w:lineRule="exact"/>
        <w:ind w:firstLineChars="200" w:firstLine="562"/>
        <w:rPr>
          <w:i/>
          <w:iCs/>
        </w:rPr>
      </w:pPr>
      <w:r>
        <w:rPr>
          <w:rFonts w:ascii="仿宋_GB2312" w:eastAsia="仿宋_GB2312" w:hint="eastAsia"/>
          <w:b/>
          <w:bCs/>
          <w:i/>
          <w:iCs/>
          <w:kern w:val="0"/>
          <w:sz w:val="28"/>
          <w:szCs w:val="28"/>
        </w:rPr>
        <w:t>其他榜单：</w:t>
      </w:r>
    </w:p>
    <w:p w:rsidR="00022EBC"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榜单名称：高强度铝合金材料及结构件制备关键技术研发及产业化（领雁）</w:t>
      </w:r>
    </w:p>
    <w:p w:rsidR="00022EBC" w:rsidRDefault="00302F0A">
      <w:pPr>
        <w:overflowPunct w:val="0"/>
        <w:autoSpaceDE w:val="0"/>
        <w:autoSpaceDN w:val="0"/>
        <w:spacing w:line="520" w:lineRule="exact"/>
        <w:ind w:firstLineChars="200" w:firstLine="562"/>
        <w:rPr>
          <w:szCs w:val="21"/>
        </w:rPr>
      </w:pPr>
      <w:r>
        <w:rPr>
          <w:rFonts w:ascii="仿宋_GB2312" w:eastAsia="仿宋_GB2312"/>
          <w:b/>
          <w:bCs/>
          <w:kern w:val="0"/>
          <w:sz w:val="28"/>
          <w:szCs w:val="28"/>
        </w:rPr>
        <w:t>主要研究内容：</w:t>
      </w:r>
      <w:r>
        <w:rPr>
          <w:rFonts w:ascii="仿宋_GB2312" w:eastAsia="仿宋_GB2312" w:hint="eastAsia"/>
          <w:kern w:val="0"/>
          <w:sz w:val="28"/>
          <w:szCs w:val="28"/>
        </w:rPr>
        <w:t>针对新能源汽车底盘等大型复杂铝合金结构件轻量化要求，开展研究高强韧铝合金材料及其制造关键技术，研发汽车用副车架等大型复杂铝合金结构件的轻量化结构，研制数字化智能成套装备，实现铝合金大型薄壁异形件智能化生产。研究全新有机</w:t>
      </w:r>
      <w:r>
        <w:rPr>
          <w:rFonts w:eastAsia="仿宋_GB2312" w:hint="eastAsia"/>
          <w:kern w:val="0"/>
          <w:sz w:val="28"/>
          <w:szCs w:val="28"/>
        </w:rPr>
        <w:t>/</w:t>
      </w:r>
      <w:r>
        <w:rPr>
          <w:rFonts w:ascii="仿宋_GB2312" w:eastAsia="仿宋_GB2312" w:hint="eastAsia"/>
          <w:kern w:val="0"/>
          <w:sz w:val="28"/>
          <w:szCs w:val="28"/>
        </w:rPr>
        <w:t>无机复合型铸造粘结剂，实现中空件大型砂芯的有害物零排放。开发增材制造专用铝合金材料，研究航空航天的铝钪合金构件激光增材制造工艺、高性能发动机进气机匣结构件一体化成形设计及制造技术。针对低碳高集成汽车铝合金缸盖铸件，开展铸造流动性的影响规律研究，优化铝合金缸盖铸造模具设计与铸造工艺，研究铝合金材质、机加工刀具特性和机加工参数对加工质量及精度的影响规律，优化缸盖机加工技术，并导入智能制造生产线，开发出小型化低碳高集成汽车铝合金缸盖。</w:t>
      </w:r>
    </w:p>
    <w:p w:rsidR="00022EBC" w:rsidRDefault="00302F0A">
      <w:pPr>
        <w:spacing w:line="520" w:lineRule="exact"/>
        <w:ind w:firstLineChars="200" w:firstLine="562"/>
      </w:pPr>
      <w:r>
        <w:rPr>
          <w:rFonts w:ascii="仿宋_GB2312" w:eastAsia="仿宋_GB2312"/>
          <w:b/>
          <w:bCs/>
          <w:kern w:val="0"/>
          <w:sz w:val="28"/>
          <w:szCs w:val="28"/>
        </w:rPr>
        <w:t>绩效目标：</w:t>
      </w:r>
      <w:r>
        <w:rPr>
          <w:rFonts w:ascii="仿宋_GB2312" w:eastAsia="仿宋_GB2312"/>
          <w:kern w:val="0"/>
          <w:sz w:val="28"/>
          <w:szCs w:val="28"/>
        </w:rPr>
        <w:t>开发出系列高强度铝合金材料及结构件产品。大型复杂铝合金结构材料及结构件主要</w:t>
      </w:r>
      <w:r>
        <w:rPr>
          <w:rFonts w:ascii="仿宋_GB2312" w:eastAsia="仿宋_GB2312" w:hint="eastAsia"/>
          <w:kern w:val="0"/>
          <w:sz w:val="28"/>
          <w:szCs w:val="28"/>
        </w:rPr>
        <w:t>技术</w:t>
      </w:r>
      <w:r>
        <w:rPr>
          <w:rFonts w:ascii="仿宋_GB2312" w:eastAsia="仿宋_GB2312"/>
          <w:kern w:val="0"/>
          <w:sz w:val="28"/>
          <w:szCs w:val="28"/>
        </w:rPr>
        <w:t>指标：环保型复合无机粘结剂型砂有害气体零排放、无吹气</w:t>
      </w:r>
      <w:r>
        <w:rPr>
          <w:rFonts w:eastAsia="仿宋_GB2312"/>
          <w:kern w:val="0"/>
          <w:sz w:val="28"/>
          <w:szCs w:val="28"/>
        </w:rPr>
        <w:t>150°</w:t>
      </w:r>
      <w:r>
        <w:rPr>
          <w:rFonts w:ascii="仿宋_GB2312" w:eastAsia="仿宋_GB2312"/>
          <w:kern w:val="0"/>
          <w:sz w:val="28"/>
          <w:szCs w:val="28"/>
        </w:rPr>
        <w:t>加热固化</w:t>
      </w:r>
      <w:r>
        <w:rPr>
          <w:rFonts w:eastAsia="仿宋_GB2312"/>
          <w:kern w:val="0"/>
          <w:sz w:val="28"/>
          <w:szCs w:val="28"/>
        </w:rPr>
        <w:t>120s</w:t>
      </w:r>
      <w:r>
        <w:rPr>
          <w:rFonts w:ascii="仿宋_GB2312" w:eastAsia="仿宋_GB2312"/>
          <w:kern w:val="0"/>
          <w:sz w:val="28"/>
          <w:szCs w:val="28"/>
        </w:rPr>
        <w:t>即时强度</w:t>
      </w:r>
      <w:r>
        <w:rPr>
          <w:rFonts w:eastAsia="微软雅黑"/>
          <w:kern w:val="0"/>
          <w:sz w:val="30"/>
          <w:szCs w:val="30"/>
        </w:rPr>
        <w:t>≥</w:t>
      </w:r>
      <w:r>
        <w:rPr>
          <w:rFonts w:eastAsia="仿宋_GB2312"/>
          <w:kern w:val="0"/>
          <w:sz w:val="28"/>
          <w:szCs w:val="28"/>
        </w:rPr>
        <w:t>0.8 MPa</w:t>
      </w:r>
      <w:r>
        <w:rPr>
          <w:rFonts w:ascii="仿宋_GB2312" w:eastAsia="仿宋_GB2312"/>
          <w:kern w:val="0"/>
          <w:sz w:val="28"/>
          <w:szCs w:val="28"/>
        </w:rPr>
        <w:t>，存放</w:t>
      </w:r>
      <w:r>
        <w:rPr>
          <w:rFonts w:eastAsia="仿宋_GB2312"/>
          <w:kern w:val="0"/>
          <w:sz w:val="28"/>
          <w:szCs w:val="28"/>
        </w:rPr>
        <w:t>48</w:t>
      </w:r>
      <w:r>
        <w:rPr>
          <w:rFonts w:ascii="仿宋_GB2312" w:eastAsia="仿宋_GB2312"/>
          <w:kern w:val="0"/>
          <w:sz w:val="28"/>
          <w:szCs w:val="28"/>
        </w:rPr>
        <w:t>小时砂芯强度衰减</w:t>
      </w:r>
      <w:r>
        <w:rPr>
          <w:rFonts w:eastAsia="微软雅黑"/>
          <w:kern w:val="0"/>
          <w:sz w:val="30"/>
          <w:szCs w:val="30"/>
        </w:rPr>
        <w:t>≤</w:t>
      </w:r>
      <w:r>
        <w:rPr>
          <w:rFonts w:eastAsia="仿宋_GB2312"/>
          <w:kern w:val="0"/>
          <w:sz w:val="28"/>
          <w:szCs w:val="28"/>
        </w:rPr>
        <w:t>10%</w:t>
      </w:r>
      <w:r>
        <w:rPr>
          <w:rFonts w:ascii="仿宋_GB2312" w:eastAsia="仿宋_GB2312"/>
          <w:kern w:val="0"/>
          <w:sz w:val="28"/>
          <w:szCs w:val="28"/>
        </w:rPr>
        <w:t>，浇注后的残留强度</w:t>
      </w:r>
      <w:r>
        <w:rPr>
          <w:rFonts w:eastAsia="微软雅黑"/>
          <w:kern w:val="0"/>
          <w:sz w:val="30"/>
          <w:szCs w:val="30"/>
        </w:rPr>
        <w:t>&lt;</w:t>
      </w:r>
      <w:r>
        <w:rPr>
          <w:rFonts w:eastAsia="仿宋_GB2312"/>
          <w:kern w:val="0"/>
          <w:sz w:val="28"/>
          <w:szCs w:val="28"/>
        </w:rPr>
        <w:t>0.5MPa</w:t>
      </w:r>
      <w:r>
        <w:rPr>
          <w:rFonts w:ascii="仿宋_GB2312" w:eastAsia="仿宋_GB2312"/>
          <w:kern w:val="0"/>
          <w:sz w:val="28"/>
          <w:szCs w:val="28"/>
        </w:rPr>
        <w:t>，在汽</w:t>
      </w:r>
      <w:r>
        <w:rPr>
          <w:rFonts w:ascii="仿宋_GB2312" w:eastAsia="仿宋_GB2312"/>
          <w:kern w:val="0"/>
          <w:sz w:val="28"/>
          <w:szCs w:val="28"/>
        </w:rPr>
        <w:lastRenderedPageBreak/>
        <w:t>车结构件上应用，形成批量生产</w:t>
      </w:r>
      <w:r>
        <w:rPr>
          <w:rFonts w:ascii="仿宋_GB2312" w:eastAsia="仿宋_GB2312" w:hint="eastAsia"/>
          <w:kern w:val="0"/>
          <w:sz w:val="28"/>
          <w:szCs w:val="28"/>
        </w:rPr>
        <w:t>；</w:t>
      </w:r>
      <w:r>
        <w:rPr>
          <w:rFonts w:ascii="仿宋_GB2312" w:eastAsia="仿宋_GB2312"/>
          <w:kern w:val="0"/>
          <w:sz w:val="28"/>
          <w:szCs w:val="28"/>
        </w:rPr>
        <w:t>部分使用回用铝合金的铸造成形最大尺寸</w:t>
      </w:r>
      <w:r>
        <w:rPr>
          <w:rFonts w:eastAsia="仿宋_GB2312"/>
          <w:kern w:val="0"/>
          <w:sz w:val="28"/>
          <w:szCs w:val="28"/>
        </w:rPr>
        <w:t>1.5m~2.0m</w:t>
      </w:r>
      <w:r>
        <w:rPr>
          <w:rFonts w:ascii="仿宋_GB2312" w:eastAsia="仿宋_GB2312"/>
          <w:kern w:val="0"/>
          <w:sz w:val="28"/>
          <w:szCs w:val="28"/>
        </w:rPr>
        <w:t>结构件的本体抗拉强度</w:t>
      </w:r>
      <w:r>
        <w:rPr>
          <w:rFonts w:eastAsia="微软雅黑"/>
          <w:kern w:val="0"/>
          <w:sz w:val="30"/>
          <w:szCs w:val="30"/>
        </w:rPr>
        <w:t>≥</w:t>
      </w:r>
      <w:r>
        <w:rPr>
          <w:rFonts w:eastAsia="仿宋_GB2312"/>
          <w:kern w:val="0"/>
          <w:sz w:val="28"/>
          <w:szCs w:val="28"/>
        </w:rPr>
        <w:t>320MPa</w:t>
      </w:r>
      <w:r>
        <w:rPr>
          <w:rFonts w:ascii="仿宋_GB2312" w:eastAsia="仿宋_GB2312"/>
          <w:kern w:val="0"/>
          <w:sz w:val="28"/>
          <w:szCs w:val="28"/>
        </w:rPr>
        <w:t>，屈服强度</w:t>
      </w:r>
      <w:r>
        <w:rPr>
          <w:rFonts w:eastAsia="微软雅黑"/>
          <w:kern w:val="0"/>
          <w:sz w:val="30"/>
          <w:szCs w:val="30"/>
        </w:rPr>
        <w:t>&gt;</w:t>
      </w:r>
      <w:r>
        <w:rPr>
          <w:rFonts w:eastAsia="仿宋_GB2312"/>
          <w:kern w:val="0"/>
          <w:sz w:val="28"/>
          <w:szCs w:val="28"/>
        </w:rPr>
        <w:t>250MPa</w:t>
      </w:r>
      <w:r>
        <w:rPr>
          <w:rFonts w:ascii="仿宋_GB2312" w:eastAsia="仿宋_GB2312"/>
          <w:kern w:val="0"/>
          <w:sz w:val="28"/>
          <w:szCs w:val="28"/>
        </w:rPr>
        <w:t>；副车架等结构件最小壁厚到</w:t>
      </w:r>
      <w:r>
        <w:rPr>
          <w:rFonts w:eastAsia="仿宋_GB2312"/>
          <w:kern w:val="0"/>
          <w:sz w:val="28"/>
          <w:szCs w:val="28"/>
        </w:rPr>
        <w:t>3~4mm</w:t>
      </w:r>
      <w:r>
        <w:rPr>
          <w:rFonts w:ascii="仿宋_GB2312" w:eastAsia="仿宋_GB2312"/>
          <w:kern w:val="0"/>
          <w:sz w:val="28"/>
          <w:szCs w:val="28"/>
        </w:rPr>
        <w:t>，二次枝晶间距</w:t>
      </w:r>
      <w:r>
        <w:rPr>
          <w:rFonts w:eastAsia="仿宋_GB2312"/>
          <w:kern w:val="0"/>
          <w:sz w:val="28"/>
          <w:szCs w:val="28"/>
        </w:rPr>
        <w:t>&lt;40μ</w:t>
      </w:r>
      <w:r>
        <w:rPr>
          <w:rFonts w:eastAsia="仿宋_GB2312" w:hint="eastAsia"/>
          <w:kern w:val="0"/>
          <w:sz w:val="28"/>
          <w:szCs w:val="28"/>
        </w:rPr>
        <w:t>m</w:t>
      </w:r>
      <w:r>
        <w:rPr>
          <w:rFonts w:ascii="仿宋_GB2312" w:eastAsia="仿宋_GB2312"/>
          <w:kern w:val="0"/>
          <w:sz w:val="28"/>
          <w:szCs w:val="28"/>
        </w:rPr>
        <w:t>，</w:t>
      </w:r>
      <w:r>
        <w:rPr>
          <w:rFonts w:eastAsia="仿宋_GB2312"/>
          <w:kern w:val="0"/>
          <w:sz w:val="28"/>
          <w:szCs w:val="28"/>
        </w:rPr>
        <w:t>X</w:t>
      </w:r>
      <w:r>
        <w:rPr>
          <w:rFonts w:ascii="仿宋_GB2312" w:eastAsia="仿宋_GB2312"/>
          <w:kern w:val="0"/>
          <w:sz w:val="28"/>
          <w:szCs w:val="28"/>
        </w:rPr>
        <w:t>光探伤等级</w:t>
      </w:r>
      <w:r>
        <w:rPr>
          <w:rFonts w:eastAsia="仿宋_GB2312"/>
          <w:kern w:val="0"/>
          <w:sz w:val="28"/>
          <w:szCs w:val="28"/>
        </w:rPr>
        <w:t>&lt;2</w:t>
      </w:r>
      <w:r>
        <w:rPr>
          <w:rFonts w:ascii="仿宋_GB2312" w:eastAsia="仿宋_GB2312"/>
          <w:kern w:val="0"/>
          <w:sz w:val="28"/>
          <w:szCs w:val="28"/>
        </w:rPr>
        <w:t>级，产品变形量</w:t>
      </w:r>
      <w:r>
        <w:rPr>
          <w:rFonts w:eastAsia="仿宋_GB2312"/>
          <w:kern w:val="0"/>
          <w:sz w:val="28"/>
          <w:szCs w:val="28"/>
        </w:rPr>
        <w:t>&lt;1.0mm/m</w:t>
      </w:r>
      <w:r>
        <w:rPr>
          <w:rFonts w:ascii="仿宋_GB2312" w:eastAsia="仿宋_GB2312"/>
          <w:kern w:val="0"/>
          <w:sz w:val="28"/>
          <w:szCs w:val="28"/>
        </w:rPr>
        <w:t>。高强度</w:t>
      </w:r>
      <w:r>
        <w:rPr>
          <w:rFonts w:eastAsia="仿宋_GB2312"/>
          <w:kern w:val="0"/>
          <w:sz w:val="28"/>
          <w:szCs w:val="28"/>
        </w:rPr>
        <w:t>3D</w:t>
      </w:r>
      <w:r>
        <w:rPr>
          <w:rFonts w:ascii="仿宋_GB2312" w:eastAsia="仿宋_GB2312"/>
          <w:kern w:val="0"/>
          <w:sz w:val="28"/>
          <w:szCs w:val="28"/>
        </w:rPr>
        <w:t>打印铝合金和构件主要指标：屈服强度</w:t>
      </w:r>
      <w:r>
        <w:rPr>
          <w:rFonts w:eastAsia="微软雅黑"/>
          <w:kern w:val="0"/>
          <w:sz w:val="30"/>
          <w:szCs w:val="30"/>
        </w:rPr>
        <w:t>≥</w:t>
      </w:r>
      <w:r>
        <w:rPr>
          <w:rFonts w:eastAsia="仿宋_GB2312"/>
          <w:kern w:val="0"/>
          <w:sz w:val="28"/>
          <w:szCs w:val="28"/>
        </w:rPr>
        <w:t>500MPa</w:t>
      </w:r>
      <w:r>
        <w:rPr>
          <w:rFonts w:ascii="仿宋_GB2312" w:eastAsia="仿宋_GB2312"/>
          <w:kern w:val="0"/>
          <w:sz w:val="28"/>
          <w:szCs w:val="28"/>
        </w:rPr>
        <w:t>，延伸率</w:t>
      </w:r>
      <w:r>
        <w:rPr>
          <w:rFonts w:eastAsia="微软雅黑"/>
          <w:kern w:val="0"/>
          <w:sz w:val="30"/>
          <w:szCs w:val="30"/>
        </w:rPr>
        <w:t>≥</w:t>
      </w:r>
      <w:r>
        <w:rPr>
          <w:rFonts w:eastAsia="仿宋_GB2312"/>
          <w:kern w:val="0"/>
          <w:sz w:val="28"/>
          <w:szCs w:val="28"/>
        </w:rPr>
        <w:t>10%</w:t>
      </w:r>
      <w:r>
        <w:rPr>
          <w:rFonts w:ascii="仿宋_GB2312" w:eastAsia="仿宋_GB2312"/>
          <w:kern w:val="0"/>
          <w:sz w:val="28"/>
          <w:szCs w:val="28"/>
        </w:rPr>
        <w:t>，抗拉强度</w:t>
      </w:r>
      <w:r>
        <w:rPr>
          <w:rFonts w:eastAsia="微软雅黑"/>
          <w:kern w:val="0"/>
          <w:sz w:val="30"/>
          <w:szCs w:val="30"/>
        </w:rPr>
        <w:t>≥</w:t>
      </w:r>
      <w:r>
        <w:rPr>
          <w:rFonts w:eastAsia="仿宋_GB2312"/>
          <w:kern w:val="0"/>
          <w:sz w:val="28"/>
          <w:szCs w:val="28"/>
        </w:rPr>
        <w:t>550MPa</w:t>
      </w:r>
      <w:r>
        <w:rPr>
          <w:rFonts w:ascii="仿宋_GB2312" w:eastAsia="仿宋_GB2312"/>
          <w:kern w:val="0"/>
          <w:sz w:val="28"/>
          <w:szCs w:val="28"/>
        </w:rPr>
        <w:t>，疲劳强度</w:t>
      </w:r>
      <w:r>
        <w:rPr>
          <w:rFonts w:eastAsia="微软雅黑"/>
          <w:kern w:val="0"/>
          <w:sz w:val="30"/>
          <w:szCs w:val="30"/>
        </w:rPr>
        <w:t>≥</w:t>
      </w:r>
      <w:r>
        <w:rPr>
          <w:rFonts w:eastAsia="仿宋_GB2312"/>
          <w:kern w:val="0"/>
          <w:sz w:val="28"/>
          <w:szCs w:val="28"/>
        </w:rPr>
        <w:t>180MPa</w:t>
      </w:r>
      <w:r>
        <w:rPr>
          <w:rFonts w:ascii="仿宋_GB2312" w:eastAsia="仿宋_GB2312"/>
          <w:kern w:val="0"/>
          <w:sz w:val="28"/>
          <w:szCs w:val="28"/>
        </w:rPr>
        <w:t>，致密度</w:t>
      </w:r>
      <w:r>
        <w:rPr>
          <w:rFonts w:eastAsia="微软雅黑"/>
          <w:kern w:val="0"/>
          <w:sz w:val="30"/>
          <w:szCs w:val="30"/>
        </w:rPr>
        <w:t>≥</w:t>
      </w:r>
      <w:r>
        <w:rPr>
          <w:rFonts w:eastAsia="仿宋_GB2312"/>
          <w:kern w:val="0"/>
          <w:sz w:val="28"/>
          <w:szCs w:val="28"/>
        </w:rPr>
        <w:t>99.8%</w:t>
      </w:r>
      <w:r>
        <w:rPr>
          <w:rFonts w:ascii="仿宋_GB2312" w:eastAsia="仿宋_GB2312"/>
          <w:kern w:val="0"/>
          <w:sz w:val="28"/>
          <w:szCs w:val="28"/>
        </w:rPr>
        <w:t>，形成年产</w:t>
      </w:r>
      <w:r>
        <w:rPr>
          <w:rFonts w:eastAsia="仿宋_GB2312"/>
          <w:kern w:val="0"/>
          <w:sz w:val="28"/>
          <w:szCs w:val="28"/>
        </w:rPr>
        <w:t>1000</w:t>
      </w:r>
      <w:r>
        <w:rPr>
          <w:rFonts w:ascii="仿宋_GB2312" w:eastAsia="仿宋_GB2312"/>
          <w:kern w:val="0"/>
          <w:sz w:val="28"/>
          <w:szCs w:val="28"/>
        </w:rPr>
        <w:t>吨增材制造高强度航空用铝合金产品生产能力。小型化低碳高集成汽车铝合金缸盖主要</w:t>
      </w:r>
      <w:r>
        <w:rPr>
          <w:rFonts w:ascii="仿宋_GB2312" w:eastAsia="仿宋_GB2312" w:hint="eastAsia"/>
          <w:kern w:val="0"/>
          <w:sz w:val="28"/>
          <w:szCs w:val="28"/>
        </w:rPr>
        <w:t>技术</w:t>
      </w:r>
      <w:r>
        <w:rPr>
          <w:rFonts w:ascii="仿宋_GB2312" w:eastAsia="仿宋_GB2312"/>
          <w:kern w:val="0"/>
          <w:sz w:val="28"/>
          <w:szCs w:val="28"/>
        </w:rPr>
        <w:t>指标：缸盖屈服强度</w:t>
      </w:r>
      <w:r>
        <w:rPr>
          <w:rFonts w:eastAsia="仿宋_GB2312"/>
          <w:kern w:val="0"/>
          <w:sz w:val="28"/>
          <w:szCs w:val="28"/>
        </w:rPr>
        <w:t>≥230MPa</w:t>
      </w:r>
      <w:r>
        <w:rPr>
          <w:rFonts w:ascii="仿宋_GB2312" w:eastAsia="仿宋_GB2312"/>
          <w:kern w:val="0"/>
          <w:sz w:val="28"/>
          <w:szCs w:val="28"/>
        </w:rPr>
        <w:t>，延伸率</w:t>
      </w:r>
      <w:r>
        <w:rPr>
          <w:rFonts w:eastAsia="仿宋_GB2312"/>
          <w:kern w:val="0"/>
          <w:sz w:val="28"/>
          <w:szCs w:val="28"/>
        </w:rPr>
        <w:t>≥4%</w:t>
      </w:r>
      <w:r>
        <w:rPr>
          <w:rFonts w:ascii="仿宋_GB2312" w:eastAsia="仿宋_GB2312"/>
          <w:kern w:val="0"/>
          <w:sz w:val="28"/>
          <w:szCs w:val="28"/>
        </w:rPr>
        <w:t>，抗拉强度</w:t>
      </w:r>
      <w:r>
        <w:rPr>
          <w:rFonts w:eastAsia="仿宋_GB2312"/>
          <w:kern w:val="0"/>
          <w:sz w:val="28"/>
          <w:szCs w:val="28"/>
        </w:rPr>
        <w:t>≥290MPa</w:t>
      </w:r>
      <w:r>
        <w:rPr>
          <w:rFonts w:ascii="仿宋_GB2312" w:eastAsia="仿宋_GB2312"/>
          <w:kern w:val="0"/>
          <w:sz w:val="28"/>
          <w:szCs w:val="28"/>
        </w:rPr>
        <w:t>，燃烧室二次枝晶间距</w:t>
      </w:r>
      <w:r>
        <w:rPr>
          <w:rFonts w:eastAsia="仿宋_GB2312"/>
          <w:kern w:val="0"/>
          <w:sz w:val="28"/>
          <w:szCs w:val="28"/>
        </w:rPr>
        <w:t>≤25μm</w:t>
      </w:r>
      <w:r>
        <w:rPr>
          <w:rFonts w:ascii="仿宋_GB2312" w:eastAsia="仿宋_GB2312"/>
          <w:kern w:val="0"/>
          <w:sz w:val="28"/>
          <w:szCs w:val="28"/>
        </w:rPr>
        <w:t>，燃烧室孔隙率</w:t>
      </w:r>
      <w:r>
        <w:rPr>
          <w:rFonts w:eastAsia="仿宋_GB2312"/>
          <w:kern w:val="0"/>
          <w:sz w:val="28"/>
          <w:szCs w:val="28"/>
        </w:rPr>
        <w:t>≤0.8%</w:t>
      </w:r>
      <w:r>
        <w:rPr>
          <w:rFonts w:ascii="仿宋_GB2312" w:eastAsia="仿宋_GB2312"/>
          <w:kern w:val="0"/>
          <w:sz w:val="28"/>
          <w:szCs w:val="28"/>
        </w:rPr>
        <w:t>，硬度</w:t>
      </w:r>
      <w:r>
        <w:rPr>
          <w:rFonts w:eastAsia="仿宋_GB2312"/>
          <w:kern w:val="0"/>
          <w:sz w:val="28"/>
          <w:szCs w:val="28"/>
        </w:rPr>
        <w:t>≥90HBW</w:t>
      </w:r>
      <w:r>
        <w:rPr>
          <w:rFonts w:ascii="仿宋_GB2312" w:eastAsia="仿宋_GB2312"/>
          <w:kern w:val="0"/>
          <w:sz w:val="28"/>
          <w:szCs w:val="28"/>
        </w:rPr>
        <w:t>。产品性能达到国际主流产品水平，建立规模化生产线，实现示范应用。</w:t>
      </w:r>
    </w:p>
    <w:p w:rsidR="00022EBC" w:rsidRDefault="00302F0A">
      <w:pPr>
        <w:overflowPunct w:val="0"/>
        <w:autoSpaceDE w:val="0"/>
        <w:autoSpaceDN w:val="0"/>
        <w:spacing w:line="520" w:lineRule="exact"/>
        <w:ind w:firstLineChars="200" w:firstLine="420"/>
        <w:rPr>
          <w:rFonts w:eastAsia="仿宋_GB2312"/>
          <w:b/>
          <w:bCs/>
          <w:kern w:val="0"/>
          <w:sz w:val="28"/>
          <w:szCs w:val="28"/>
        </w:rPr>
      </w:pPr>
      <w:r>
        <w:t xml:space="preserve"> </w:t>
      </w: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5</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pStyle w:val="7"/>
        <w:spacing w:line="520" w:lineRule="exact"/>
        <w:ind w:leftChars="0" w:left="0" w:firstLineChars="50" w:firstLine="140"/>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022EBC" w:rsidRDefault="00302F0A">
      <w:pPr>
        <w:rPr>
          <w:szCs w:val="21"/>
        </w:rPr>
      </w:pPr>
      <w:r>
        <w:t xml:space="preserve"> </w:t>
      </w:r>
    </w:p>
    <w:p w:rsidR="00022EBC"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榜单名称：新能源专用银基触点材料关键技术研发及产业化应用（尖兵）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开展银基合金配方体系及其组织均匀性优化设计研究，研究合金配方体系、微观组织与导电性能之间的构效关系，实现对银基合金配方体系的设计、开发与导电性能优化。研究银基触点材料的选择性内氧化界面控制技术，提升银基触点材料的电寿命服役能力。研究银基触点材料的显微组织与表面形貌调控技术，提高耐蚀组元和氧化物增强相在银基体中的分布均匀性，改善银基触点材料的致密度和表面光洁度，有效提升银基触点材料的抗腐蚀能力。建立适</w:t>
      </w:r>
      <w:r>
        <w:rPr>
          <w:rFonts w:ascii="仿宋_GB2312" w:eastAsia="仿宋_GB2312" w:hint="eastAsia"/>
          <w:kern w:val="0"/>
          <w:sz w:val="28"/>
          <w:szCs w:val="28"/>
        </w:rPr>
        <w:lastRenderedPageBreak/>
        <w:t>宜于银基触点材料规模化生产的设备及工艺流程，实现银基触点材料规模化可控制备及产业化应用。</w:t>
      </w:r>
    </w:p>
    <w:p w:rsidR="00022EBC" w:rsidRDefault="00302F0A">
      <w:pPr>
        <w:spacing w:line="520" w:lineRule="exact"/>
        <w:ind w:firstLineChars="200" w:firstLine="562"/>
        <w:rPr>
          <w:rFonts w:eastAsia="仿宋_GB2312"/>
          <w:b/>
          <w:bCs/>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开发耐蚀性强、温升低、服役寿命长的新型银基触点材料，导电率</w:t>
      </w:r>
      <w:r>
        <w:rPr>
          <w:rFonts w:eastAsia="仿宋_GB2312" w:hint="eastAsia"/>
          <w:kern w:val="0"/>
          <w:sz w:val="28"/>
          <w:szCs w:val="28"/>
        </w:rPr>
        <w:t>≥</w:t>
      </w:r>
      <w:r>
        <w:rPr>
          <w:rFonts w:eastAsia="仿宋_GB2312" w:hint="eastAsia"/>
          <w:kern w:val="0"/>
          <w:sz w:val="28"/>
          <w:szCs w:val="28"/>
        </w:rPr>
        <w:t>70% IACS</w:t>
      </w:r>
      <w:r>
        <w:rPr>
          <w:rFonts w:ascii="仿宋_GB2312" w:eastAsia="仿宋_GB2312" w:hint="eastAsia"/>
          <w:kern w:val="0"/>
          <w:sz w:val="28"/>
          <w:szCs w:val="28"/>
        </w:rPr>
        <w:t>，硬度</w:t>
      </w:r>
      <w:r>
        <w:rPr>
          <w:rFonts w:eastAsia="仿宋_GB2312" w:hint="eastAsia"/>
          <w:kern w:val="0"/>
          <w:sz w:val="28"/>
          <w:szCs w:val="28"/>
        </w:rPr>
        <w:t>HV</w:t>
      </w:r>
      <w:r>
        <w:rPr>
          <w:rFonts w:ascii="仿宋_GB2312" w:eastAsia="仿宋_GB2312" w:hint="eastAsia"/>
          <w:kern w:val="0"/>
          <w:sz w:val="28"/>
          <w:szCs w:val="28"/>
        </w:rPr>
        <w:t>≥</w:t>
      </w:r>
      <w:r>
        <w:rPr>
          <w:rFonts w:eastAsia="仿宋_GB2312" w:hint="eastAsia"/>
          <w:kern w:val="0"/>
          <w:sz w:val="28"/>
          <w:szCs w:val="28"/>
        </w:rPr>
        <w:t>105</w:t>
      </w:r>
      <w:r>
        <w:rPr>
          <w:rFonts w:ascii="仿宋_GB2312" w:eastAsia="仿宋_GB2312" w:hint="eastAsia"/>
          <w:kern w:val="0"/>
          <w:sz w:val="28"/>
          <w:szCs w:val="28"/>
        </w:rPr>
        <w:t>；电气应用性能：应用于继电器中电寿命≥</w:t>
      </w:r>
      <w:r>
        <w:rPr>
          <w:rFonts w:eastAsia="仿宋_GB2312" w:hint="eastAsia"/>
          <w:kern w:val="0"/>
          <w:sz w:val="28"/>
          <w:szCs w:val="28"/>
        </w:rPr>
        <w:t>10</w:t>
      </w:r>
      <w:r>
        <w:rPr>
          <w:rFonts w:ascii="仿宋_GB2312" w:eastAsia="仿宋_GB2312" w:hint="eastAsia"/>
          <w:kern w:val="0"/>
          <w:sz w:val="28"/>
          <w:szCs w:val="28"/>
        </w:rPr>
        <w:t>万次；应用于接触器中温升≤</w:t>
      </w:r>
      <w:r>
        <w:rPr>
          <w:rFonts w:eastAsia="仿宋_GB2312" w:hint="eastAsia"/>
          <w:kern w:val="0"/>
          <w:sz w:val="28"/>
          <w:szCs w:val="28"/>
        </w:rPr>
        <w:t>55K</w:t>
      </w:r>
      <w:r>
        <w:rPr>
          <w:rFonts w:ascii="仿宋_GB2312" w:eastAsia="仿宋_GB2312" w:hint="eastAsia"/>
          <w:kern w:val="0"/>
          <w:sz w:val="28"/>
          <w:szCs w:val="28"/>
        </w:rPr>
        <w:t>；应用于断路器中耐湿热或盐雾试验≥</w:t>
      </w:r>
      <w:r>
        <w:rPr>
          <w:rFonts w:eastAsia="仿宋_GB2312" w:hint="eastAsia"/>
          <w:kern w:val="0"/>
          <w:sz w:val="28"/>
          <w:szCs w:val="28"/>
        </w:rPr>
        <w:t>96h</w:t>
      </w:r>
      <w:r>
        <w:rPr>
          <w:rFonts w:ascii="仿宋_GB2312" w:eastAsia="仿宋_GB2312" w:hint="eastAsia"/>
          <w:kern w:val="0"/>
          <w:sz w:val="28"/>
          <w:szCs w:val="28"/>
        </w:rPr>
        <w:t>。性能达到国外同类产品水平，建立新能源专用银基触点材料规模化生产线，实现规模化生产应用。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榜单名称：高性能合金丝</w:t>
      </w:r>
      <w:r>
        <w:rPr>
          <w:rFonts w:eastAsia="仿宋_GB2312" w:hint="eastAsia"/>
          <w:b/>
          <w:bCs/>
          <w:kern w:val="0"/>
          <w:sz w:val="28"/>
          <w:szCs w:val="28"/>
        </w:rPr>
        <w:t>/</w:t>
      </w:r>
      <w:r>
        <w:rPr>
          <w:rFonts w:ascii="仿宋_GB2312" w:eastAsia="仿宋_GB2312" w:hint="eastAsia"/>
          <w:b/>
          <w:bCs/>
          <w:kern w:val="0"/>
          <w:sz w:val="28"/>
          <w:szCs w:val="28"/>
        </w:rPr>
        <w:t>线材制备关键技术及产业化（尖兵）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超高强度钨合金丝线材成分及钨合金杆坯组织调控、极细钨合金丝线材高精度加工等技术，开发出极细超高强度钨合金丝线材。研究超细铜丝晶粒协同变形规律与加工硬化行为，纯铜氧化行为和无铬钝化机制及规模化制备技术，开发出抗氧化超细纯铜键合丝。建立高性能合金丝</w:t>
      </w:r>
      <w:r>
        <w:rPr>
          <w:rFonts w:eastAsia="仿宋_GB2312" w:hint="eastAsia"/>
          <w:kern w:val="0"/>
          <w:sz w:val="28"/>
          <w:szCs w:val="28"/>
        </w:rPr>
        <w:t>/</w:t>
      </w:r>
      <w:r>
        <w:rPr>
          <w:rFonts w:ascii="仿宋_GB2312" w:eastAsia="仿宋_GB2312" w:hint="eastAsia"/>
          <w:kern w:val="0"/>
          <w:sz w:val="28"/>
          <w:szCs w:val="28"/>
        </w:rPr>
        <w:t>线材规模化生产线，实现应用示范。</w:t>
      </w:r>
    </w:p>
    <w:p w:rsidR="00022EBC" w:rsidRDefault="00302F0A">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开发出系列高性能合金丝</w:t>
      </w:r>
      <w:r>
        <w:rPr>
          <w:rFonts w:eastAsia="仿宋_GB2312" w:hint="eastAsia"/>
          <w:kern w:val="0"/>
          <w:sz w:val="28"/>
          <w:szCs w:val="28"/>
        </w:rPr>
        <w:t>/</w:t>
      </w:r>
      <w:r>
        <w:rPr>
          <w:rFonts w:ascii="仿宋_GB2312" w:eastAsia="仿宋_GB2312" w:hint="eastAsia"/>
          <w:kern w:val="0"/>
          <w:sz w:val="28"/>
          <w:szCs w:val="28"/>
        </w:rPr>
        <w:t>线材产品。极细超高强度钨合金丝线材主要指标：伸长率≥</w:t>
      </w:r>
      <w:r>
        <w:rPr>
          <w:rFonts w:eastAsia="仿宋_GB2312" w:hint="eastAsia"/>
          <w:kern w:val="0"/>
          <w:sz w:val="28"/>
          <w:szCs w:val="28"/>
        </w:rPr>
        <w:t>2.0%</w:t>
      </w:r>
      <w:r>
        <w:rPr>
          <w:rFonts w:ascii="仿宋_GB2312" w:eastAsia="仿宋_GB2312" w:hint="eastAsia"/>
          <w:kern w:val="0"/>
          <w:sz w:val="28"/>
          <w:szCs w:val="28"/>
        </w:rPr>
        <w:t>，单丝长度≥</w:t>
      </w:r>
      <w:r>
        <w:rPr>
          <w:rFonts w:eastAsia="仿宋_GB2312" w:hint="eastAsia"/>
          <w:kern w:val="0"/>
          <w:sz w:val="28"/>
          <w:szCs w:val="28"/>
        </w:rPr>
        <w:t>105</w:t>
      </w:r>
      <w:r>
        <w:rPr>
          <w:rFonts w:ascii="仿宋_GB2312" w:eastAsia="仿宋_GB2312" w:hint="eastAsia"/>
          <w:kern w:val="0"/>
          <w:sz w:val="28"/>
          <w:szCs w:val="28"/>
        </w:rPr>
        <w:t>米，强度≥</w:t>
      </w:r>
      <w:r>
        <w:rPr>
          <w:rFonts w:eastAsia="仿宋_GB2312" w:hint="eastAsia"/>
          <w:kern w:val="0"/>
          <w:sz w:val="28"/>
          <w:szCs w:val="28"/>
        </w:rPr>
        <w:t>5500MPa</w:t>
      </w:r>
      <w:r>
        <w:rPr>
          <w:rFonts w:ascii="仿宋_GB2312" w:eastAsia="仿宋_GB2312" w:hint="eastAsia"/>
          <w:kern w:val="0"/>
          <w:sz w:val="28"/>
          <w:szCs w:val="28"/>
        </w:rPr>
        <w:t>；建立高强度钨合金丝生产线，实现年产高强度钨合金丝</w:t>
      </w:r>
      <w:r>
        <w:rPr>
          <w:rFonts w:eastAsia="仿宋_GB2312" w:hint="eastAsia"/>
          <w:kern w:val="0"/>
          <w:sz w:val="28"/>
          <w:szCs w:val="28"/>
        </w:rPr>
        <w:t>1500</w:t>
      </w:r>
      <w:r>
        <w:rPr>
          <w:rFonts w:ascii="仿宋_GB2312" w:eastAsia="仿宋_GB2312" w:hint="eastAsia"/>
          <w:kern w:val="0"/>
          <w:sz w:val="28"/>
          <w:szCs w:val="28"/>
        </w:rPr>
        <w:t>万米。抗氧化超细纯铜键合丝主要指标：延伸率</w:t>
      </w:r>
      <w:r>
        <w:rPr>
          <w:rFonts w:eastAsia="仿宋_GB2312"/>
          <w:kern w:val="0"/>
          <w:sz w:val="28"/>
          <w:szCs w:val="28"/>
        </w:rPr>
        <w:t>&gt;8%</w:t>
      </w:r>
      <w:r>
        <w:rPr>
          <w:rFonts w:ascii="仿宋_GB2312" w:eastAsia="仿宋_GB2312" w:hint="eastAsia"/>
          <w:kern w:val="0"/>
          <w:sz w:val="28"/>
          <w:szCs w:val="28"/>
        </w:rPr>
        <w:t>，硬度</w:t>
      </w:r>
      <w:r>
        <w:rPr>
          <w:rFonts w:eastAsia="仿宋_GB2312"/>
          <w:kern w:val="0"/>
          <w:sz w:val="28"/>
          <w:szCs w:val="28"/>
        </w:rPr>
        <w:t>90~100HV</w:t>
      </w:r>
      <w:r>
        <w:rPr>
          <w:rFonts w:ascii="仿宋_GB2312" w:eastAsia="仿宋_GB2312" w:hint="eastAsia"/>
          <w:kern w:val="0"/>
          <w:sz w:val="28"/>
          <w:szCs w:val="28"/>
        </w:rPr>
        <w:t>，纯铜丝线径</w:t>
      </w:r>
      <w:r>
        <w:rPr>
          <w:rFonts w:eastAsia="仿宋_GB2312"/>
          <w:kern w:val="0"/>
          <w:sz w:val="28"/>
          <w:szCs w:val="28"/>
        </w:rPr>
        <w:t>&lt;15</w:t>
      </w:r>
      <w:r>
        <w:rPr>
          <w:rFonts w:ascii="仿宋_GB2312" w:eastAsia="仿宋_GB2312" w:hint="eastAsia"/>
          <w:kern w:val="0"/>
          <w:sz w:val="28"/>
          <w:szCs w:val="28"/>
        </w:rPr>
        <w:t>微米；建立规模化生产线，实现</w:t>
      </w:r>
      <w:r>
        <w:rPr>
          <w:rFonts w:eastAsia="仿宋_GB2312" w:hint="eastAsia"/>
          <w:kern w:val="0"/>
          <w:sz w:val="28"/>
          <w:szCs w:val="28"/>
        </w:rPr>
        <w:t>1000</w:t>
      </w:r>
      <w:r>
        <w:rPr>
          <w:rFonts w:ascii="仿宋_GB2312" w:eastAsia="仿宋_GB2312" w:hint="eastAsia"/>
          <w:kern w:val="0"/>
          <w:sz w:val="28"/>
          <w:szCs w:val="28"/>
        </w:rPr>
        <w:t>万米</w:t>
      </w:r>
      <w:r>
        <w:rPr>
          <w:rFonts w:eastAsia="仿宋_GB2312" w:hint="eastAsia"/>
          <w:kern w:val="0"/>
          <w:sz w:val="28"/>
          <w:szCs w:val="28"/>
        </w:rPr>
        <w:t>/</w:t>
      </w:r>
      <w:r>
        <w:rPr>
          <w:rFonts w:ascii="仿宋_GB2312" w:eastAsia="仿宋_GB2312" w:hint="eastAsia"/>
          <w:kern w:val="0"/>
          <w:sz w:val="28"/>
          <w:szCs w:val="28"/>
        </w:rPr>
        <w:t>月的生产能力和示范应用。产品性能达到国际主流产品水平。</w:t>
      </w:r>
    </w:p>
    <w:p w:rsidR="00022EBC" w:rsidRDefault="00302F0A">
      <w:pPr>
        <w:overflowPunct w:val="0"/>
        <w:autoSpaceDE w:val="0"/>
        <w:autoSpaceDN w:val="0"/>
        <w:spacing w:line="520" w:lineRule="exact"/>
        <w:ind w:leftChars="300" w:left="630"/>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leftChars="300" w:left="630"/>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lastRenderedPageBreak/>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pStyle w:val="a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022EBC" w:rsidRDefault="00302F0A">
      <w:pPr>
        <w:pStyle w:val="7"/>
        <w:ind w:left="2520"/>
        <w:rPr>
          <w:szCs w:val="21"/>
        </w:rPr>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功能与智能高分子材料</w:t>
      </w:r>
    </w:p>
    <w:p w:rsidR="00022EBC" w:rsidRDefault="00302F0A">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榜单名称：阻燃、屏蔽和耐磨等功能高分子材料（尖兵）</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sz w:val="28"/>
          <w:szCs w:val="28"/>
        </w:rPr>
        <w:t>围绕电子</w:t>
      </w:r>
      <w:r>
        <w:rPr>
          <w:rFonts w:ascii="仿宋_GB2312" w:eastAsia="仿宋_GB2312" w:hint="eastAsia"/>
          <w:sz w:val="28"/>
          <w:szCs w:val="28"/>
        </w:rPr>
        <w:t>电气</w:t>
      </w:r>
      <w:r>
        <w:rPr>
          <w:rFonts w:ascii="仿宋_GB2312" w:eastAsia="仿宋_GB2312"/>
          <w:sz w:val="28"/>
          <w:szCs w:val="28"/>
        </w:rPr>
        <w:t>、汽车和轨道交通等领域对</w:t>
      </w:r>
      <w:r>
        <w:rPr>
          <w:rFonts w:ascii="仿宋_GB2312" w:eastAsia="仿宋_GB2312" w:hint="eastAsia"/>
          <w:sz w:val="28"/>
          <w:szCs w:val="28"/>
        </w:rPr>
        <w:t>高性能、功能</w:t>
      </w:r>
      <w:r>
        <w:rPr>
          <w:rFonts w:ascii="仿宋_GB2312" w:eastAsia="仿宋_GB2312"/>
          <w:sz w:val="28"/>
          <w:szCs w:val="28"/>
        </w:rPr>
        <w:t>高分子材料的需求，开发</w:t>
      </w:r>
      <w:r>
        <w:rPr>
          <w:rFonts w:ascii="仿宋_GB2312" w:eastAsia="仿宋_GB2312" w:hint="eastAsia"/>
          <w:sz w:val="28"/>
          <w:szCs w:val="28"/>
        </w:rPr>
        <w:t>高分子的</w:t>
      </w:r>
      <w:r>
        <w:rPr>
          <w:rFonts w:ascii="仿宋_GB2312" w:eastAsia="仿宋_GB2312"/>
          <w:sz w:val="28"/>
          <w:szCs w:val="28"/>
        </w:rPr>
        <w:t>聚合催化剂、高纯单体、</w:t>
      </w:r>
      <w:r>
        <w:rPr>
          <w:rFonts w:ascii="仿宋_GB2312" w:eastAsia="仿宋_GB2312" w:hint="eastAsia"/>
          <w:sz w:val="28"/>
          <w:szCs w:val="28"/>
        </w:rPr>
        <w:t>分子</w:t>
      </w:r>
      <w:r>
        <w:rPr>
          <w:rFonts w:ascii="仿宋_GB2312" w:eastAsia="仿宋_GB2312"/>
          <w:sz w:val="28"/>
          <w:szCs w:val="28"/>
        </w:rPr>
        <w:t>结构</w:t>
      </w:r>
      <w:r>
        <w:rPr>
          <w:rFonts w:ascii="仿宋_GB2312" w:eastAsia="仿宋_GB2312" w:hint="eastAsia"/>
          <w:sz w:val="28"/>
          <w:szCs w:val="28"/>
        </w:rPr>
        <w:t>设计与</w:t>
      </w:r>
      <w:r>
        <w:rPr>
          <w:rFonts w:ascii="仿宋_GB2312" w:eastAsia="仿宋_GB2312"/>
          <w:sz w:val="28"/>
          <w:szCs w:val="28"/>
        </w:rPr>
        <w:t>调控等技术及</w:t>
      </w:r>
      <w:r>
        <w:rPr>
          <w:rFonts w:ascii="仿宋_GB2312" w:eastAsia="仿宋_GB2312" w:hint="eastAsia"/>
          <w:sz w:val="28"/>
          <w:szCs w:val="28"/>
        </w:rPr>
        <w:t>关键</w:t>
      </w:r>
      <w:r>
        <w:rPr>
          <w:rFonts w:ascii="仿宋_GB2312" w:eastAsia="仿宋_GB2312"/>
          <w:sz w:val="28"/>
          <w:szCs w:val="28"/>
        </w:rPr>
        <w:t>反应器，研究高分子改性材料多相体系的表、界面性能和形态</w:t>
      </w:r>
      <w:r>
        <w:rPr>
          <w:rFonts w:eastAsia="仿宋_GB2312"/>
          <w:sz w:val="28"/>
          <w:szCs w:val="28"/>
        </w:rPr>
        <w:t>—</w:t>
      </w:r>
      <w:r>
        <w:rPr>
          <w:rFonts w:ascii="仿宋_GB2312" w:eastAsia="仿宋_GB2312"/>
          <w:sz w:val="28"/>
          <w:szCs w:val="28"/>
        </w:rPr>
        <w:t>性能关系，研究</w:t>
      </w:r>
      <w:r>
        <w:rPr>
          <w:rFonts w:ascii="仿宋_GB2312" w:eastAsia="仿宋_GB2312" w:hint="eastAsia"/>
          <w:sz w:val="28"/>
          <w:szCs w:val="28"/>
        </w:rPr>
        <w:t>功能</w:t>
      </w:r>
      <w:r>
        <w:rPr>
          <w:rFonts w:ascii="仿宋_GB2312" w:eastAsia="仿宋_GB2312"/>
          <w:sz w:val="28"/>
          <w:szCs w:val="28"/>
        </w:rPr>
        <w:t>添加剂的表面修饰</w:t>
      </w:r>
      <w:r>
        <w:rPr>
          <w:rFonts w:ascii="仿宋_GB2312" w:eastAsia="仿宋_GB2312" w:hint="eastAsia"/>
          <w:sz w:val="28"/>
          <w:szCs w:val="28"/>
        </w:rPr>
        <w:t>及复合材料</w:t>
      </w:r>
      <w:r>
        <w:rPr>
          <w:rFonts w:ascii="仿宋_GB2312" w:eastAsia="仿宋_GB2312"/>
          <w:sz w:val="28"/>
          <w:szCs w:val="28"/>
        </w:rPr>
        <w:t>混杂改性、形态调控和</w:t>
      </w:r>
      <w:r>
        <w:rPr>
          <w:rFonts w:ascii="仿宋_GB2312" w:eastAsia="仿宋_GB2312" w:hint="eastAsia"/>
          <w:sz w:val="28"/>
          <w:szCs w:val="28"/>
        </w:rPr>
        <w:t>成型加工</w:t>
      </w:r>
      <w:r>
        <w:rPr>
          <w:rFonts w:ascii="仿宋_GB2312" w:eastAsia="仿宋_GB2312"/>
          <w:sz w:val="28"/>
          <w:szCs w:val="28"/>
        </w:rPr>
        <w:t>等关键技术，突破制约产业化的关键技术瓶颈，</w:t>
      </w:r>
      <w:r>
        <w:rPr>
          <w:rFonts w:ascii="仿宋_GB2312" w:eastAsia="仿宋_GB2312" w:hint="eastAsia"/>
          <w:sz w:val="28"/>
          <w:szCs w:val="28"/>
        </w:rPr>
        <w:t>实现</w:t>
      </w:r>
      <w:r>
        <w:rPr>
          <w:rFonts w:ascii="仿宋_GB2312" w:eastAsia="仿宋_GB2312"/>
          <w:sz w:val="28"/>
          <w:szCs w:val="28"/>
        </w:rPr>
        <w:t>产业化。</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hint="eastAsia"/>
          <w:sz w:val="28"/>
          <w:szCs w:val="28"/>
        </w:rPr>
        <w:t>开发出高强度聚芳醚酮薄膜、柔性电磁屏蔽封装薄膜、星型支化溴化丁基橡胶、低门尼粘度液体氢化丁腈橡胶、高性能摩擦材料、高性能抗菌</w:t>
      </w:r>
      <w:r>
        <w:rPr>
          <w:rFonts w:eastAsia="仿宋_GB2312" w:hint="eastAsia"/>
          <w:sz w:val="28"/>
          <w:szCs w:val="28"/>
        </w:rPr>
        <w:t>PVC</w:t>
      </w:r>
      <w:r>
        <w:rPr>
          <w:rFonts w:ascii="仿宋_GB2312" w:eastAsia="仿宋_GB2312" w:hint="eastAsia"/>
          <w:sz w:val="28"/>
          <w:szCs w:val="28"/>
        </w:rPr>
        <w:t>复合充气膜、高性能分离膜、光学薄膜、储能电池阻燃防火密封胶等具有超薄高强度、电磁屏蔽、耐磨、抗菌、阻燃绝缘等功能高分子及其改性材料，实现规模化生产和应用示范。项目成果达到国际并跑及以上水平，实现进口替代。</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企业牵头申报，鼓励产学研合作</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022EBC" w:rsidRDefault="00302F0A">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022EBC" w:rsidRDefault="00302F0A">
      <w:pPr>
        <w:pStyle w:val="a0"/>
      </w:pPr>
      <w:r>
        <w:t xml:space="preserve"> </w:t>
      </w:r>
    </w:p>
    <w:p w:rsidR="00022EBC" w:rsidRDefault="00302F0A">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榜单名称：高性能阻燃板材及其在防火门中的应用与产业化</w:t>
      </w:r>
      <w:r w:rsidR="00E85BEE">
        <w:rPr>
          <w:rFonts w:ascii="仿宋_GB2312" w:eastAsia="仿宋_GB2312" w:hint="eastAsia"/>
          <w:b/>
          <w:bCs/>
          <w:kern w:val="0"/>
          <w:sz w:val="28"/>
          <w:szCs w:val="28"/>
        </w:rPr>
        <w:t>（领雁）</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主要研究内容：</w:t>
      </w:r>
      <w:r>
        <w:rPr>
          <w:rFonts w:ascii="仿宋_GB2312" w:eastAsia="仿宋_GB2312" w:hint="eastAsia"/>
          <w:sz w:val="28"/>
          <w:szCs w:val="28"/>
        </w:rPr>
        <w:t>围绕防火门、橱柜、定制家具等对高性能阻燃板</w:t>
      </w:r>
      <w:r>
        <w:rPr>
          <w:rFonts w:ascii="仿宋_GB2312" w:eastAsia="仿宋_GB2312" w:hint="eastAsia"/>
          <w:sz w:val="28"/>
          <w:szCs w:val="28"/>
        </w:rPr>
        <w:lastRenderedPageBreak/>
        <w:t>材的需求，研究有机无机复合型高性能阻燃胶的配方设计、耐水改性与性能调控技术，研究胶粘剂上胶量智能控制及自动组坯技术，突破模压复合板生产成本高、胶合强度差、吸潮返卤等关键问题，实现阻燃胶合板在防火门、定制家具中的应用。</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绩效目标：</w:t>
      </w:r>
      <w:r>
        <w:rPr>
          <w:rFonts w:ascii="仿宋_GB2312" w:eastAsia="仿宋_GB2312" w:hint="eastAsia"/>
          <w:sz w:val="28"/>
          <w:szCs w:val="28"/>
        </w:rPr>
        <w:t>开发出高性能阻燃板材并在防火门中实现应用，</w:t>
      </w:r>
      <w:r>
        <w:rPr>
          <w:rFonts w:eastAsia="仿宋_GB2312" w:hint="eastAsia"/>
          <w:sz w:val="28"/>
          <w:szCs w:val="28"/>
        </w:rPr>
        <w:t>33mm</w:t>
      </w:r>
      <w:r>
        <w:rPr>
          <w:rFonts w:ascii="仿宋_GB2312" w:eastAsia="仿宋_GB2312" w:hint="eastAsia"/>
          <w:sz w:val="28"/>
          <w:szCs w:val="28"/>
        </w:rPr>
        <w:t>厚阻燃板阻燃时间＞</w:t>
      </w:r>
      <w:r>
        <w:rPr>
          <w:rFonts w:eastAsia="仿宋_GB2312" w:hint="eastAsia"/>
          <w:sz w:val="28"/>
          <w:szCs w:val="28"/>
        </w:rPr>
        <w:t>90</w:t>
      </w:r>
      <w:r>
        <w:rPr>
          <w:rFonts w:ascii="仿宋_GB2312" w:eastAsia="仿宋_GB2312" w:hint="eastAsia"/>
          <w:sz w:val="28"/>
          <w:szCs w:val="28"/>
        </w:rPr>
        <w:t>分钟、力学性能达到二类胶合板要求，防火门防火性能达到甲级标准；建成年产</w:t>
      </w:r>
      <w:r>
        <w:rPr>
          <w:rFonts w:eastAsia="仿宋_GB2312" w:hint="eastAsia"/>
          <w:sz w:val="28"/>
          <w:szCs w:val="28"/>
        </w:rPr>
        <w:t>1</w:t>
      </w:r>
      <w:r>
        <w:rPr>
          <w:rFonts w:eastAsia="仿宋_GB2312"/>
          <w:sz w:val="28"/>
          <w:szCs w:val="28"/>
        </w:rPr>
        <w:t>0</w:t>
      </w:r>
      <w:r>
        <w:rPr>
          <w:rFonts w:ascii="仿宋_GB2312" w:eastAsia="仿宋_GB2312" w:hint="eastAsia"/>
          <w:sz w:val="28"/>
          <w:szCs w:val="28"/>
        </w:rPr>
        <w:t>万</w:t>
      </w:r>
      <w:r>
        <w:rPr>
          <w:rFonts w:eastAsia="仿宋_GB2312" w:hint="eastAsia"/>
          <w:sz w:val="28"/>
          <w:szCs w:val="28"/>
        </w:rPr>
        <w:t>m</w:t>
      </w:r>
      <w:r w:rsidRPr="00D73DCB">
        <w:rPr>
          <w:rFonts w:eastAsia="仿宋_GB2312"/>
          <w:sz w:val="28"/>
          <w:szCs w:val="28"/>
          <w:vertAlign w:val="superscript"/>
        </w:rPr>
        <w:t>2</w:t>
      </w:r>
      <w:r>
        <w:rPr>
          <w:rFonts w:ascii="仿宋_GB2312" w:eastAsia="仿宋_GB2312" w:hint="eastAsia"/>
          <w:sz w:val="28"/>
          <w:szCs w:val="28"/>
        </w:rPr>
        <w:t>以上高性能阻燃板自动化生产线；建成年产</w:t>
      </w:r>
      <w:r>
        <w:rPr>
          <w:rFonts w:eastAsia="仿宋_GB2312" w:hint="eastAsia"/>
          <w:sz w:val="28"/>
          <w:szCs w:val="28"/>
        </w:rPr>
        <w:t>5</w:t>
      </w:r>
      <w:r>
        <w:rPr>
          <w:rFonts w:ascii="仿宋_GB2312" w:eastAsia="仿宋_GB2312" w:hint="eastAsia"/>
          <w:sz w:val="28"/>
          <w:szCs w:val="28"/>
        </w:rPr>
        <w:t>万套防火门智能示范线，生产成本降低</w:t>
      </w:r>
      <w:r>
        <w:rPr>
          <w:rFonts w:eastAsia="仿宋_GB2312" w:hint="eastAsia"/>
          <w:sz w:val="28"/>
          <w:szCs w:val="28"/>
        </w:rPr>
        <w:t>15%</w:t>
      </w:r>
      <w:r>
        <w:rPr>
          <w:rFonts w:ascii="仿宋_GB2312" w:eastAsia="仿宋_GB2312" w:hint="eastAsia"/>
          <w:sz w:val="28"/>
          <w:szCs w:val="28"/>
        </w:rPr>
        <w:t>，合格率达到</w:t>
      </w:r>
      <w:r>
        <w:rPr>
          <w:rFonts w:eastAsia="仿宋_GB2312" w:hint="eastAsia"/>
          <w:sz w:val="28"/>
          <w:szCs w:val="28"/>
        </w:rPr>
        <w:t>99%</w:t>
      </w:r>
      <w:r>
        <w:rPr>
          <w:rFonts w:ascii="仿宋_GB2312" w:eastAsia="仿宋_GB2312" w:hint="eastAsia"/>
          <w:sz w:val="28"/>
          <w:szCs w:val="28"/>
        </w:rPr>
        <w:t>。</w:t>
      </w:r>
      <w:r>
        <w:rPr>
          <w:rFonts w:ascii="仿宋_GB2312" w:eastAsia="仿宋_GB2312" w:hint="eastAsia"/>
          <w:kern w:val="0"/>
          <w:sz w:val="28"/>
          <w:szCs w:val="28"/>
        </w:rPr>
        <w:t>项目成果达到国际并跑及以上水平，实现进口替代。</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企业牵头申报</w:t>
      </w:r>
      <w:r>
        <w:rPr>
          <w:rFonts w:ascii="仿宋_GB2312" w:eastAsia="仿宋_GB2312"/>
          <w:kern w:val="0"/>
          <w:sz w:val="28"/>
          <w:szCs w:val="28"/>
        </w:rPr>
        <w:t>，鼓励产学研合作</w:t>
      </w:r>
      <w:r>
        <w:rPr>
          <w:rFonts w:ascii="仿宋_GB2312" w:eastAsia="仿宋_GB2312" w:hint="eastAsia"/>
          <w:kern w:val="0"/>
          <w:sz w:val="28"/>
          <w:szCs w:val="28"/>
        </w:rPr>
        <w:t>（仅限山区</w:t>
      </w:r>
      <w:r>
        <w:rPr>
          <w:rFonts w:eastAsia="仿宋_GB2312" w:hint="eastAsia"/>
          <w:kern w:val="0"/>
          <w:sz w:val="28"/>
          <w:szCs w:val="28"/>
        </w:rPr>
        <w:t>26</w:t>
      </w:r>
      <w:r>
        <w:rPr>
          <w:rFonts w:ascii="仿宋_GB2312" w:eastAsia="仿宋_GB2312" w:hint="eastAsia"/>
          <w:kern w:val="0"/>
          <w:sz w:val="28"/>
          <w:szCs w:val="28"/>
        </w:rPr>
        <w:t>县所在单位申报）</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组织方式：</w:t>
      </w:r>
      <w:r>
        <w:rPr>
          <w:rFonts w:ascii="仿宋_GB2312" w:eastAsia="仿宋_GB2312" w:hint="eastAsia"/>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hint="eastAsia"/>
          <w:sz w:val="28"/>
          <w:szCs w:val="28"/>
        </w:rPr>
        <w:t>万元以内</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攻关时限：</w:t>
      </w:r>
      <w:r>
        <w:rPr>
          <w:rFonts w:eastAsia="仿宋_GB2312" w:hint="eastAsia"/>
          <w:sz w:val="28"/>
          <w:szCs w:val="28"/>
        </w:rPr>
        <w:t>3</w:t>
      </w:r>
      <w:r>
        <w:rPr>
          <w:rFonts w:ascii="仿宋_GB2312" w:eastAsia="仿宋_GB2312" w:hint="eastAsia"/>
          <w:sz w:val="28"/>
          <w:szCs w:val="28"/>
        </w:rPr>
        <w:t>年内</w:t>
      </w:r>
    </w:p>
    <w:p w:rsidR="00022EBC" w:rsidRDefault="00302F0A">
      <w:pPr>
        <w:spacing w:line="520" w:lineRule="exact"/>
        <w:ind w:firstLineChars="200" w:firstLine="560"/>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榜单名称：可植入医用高分子材料制备及示范应用（尖兵）</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主要研究内容：</w:t>
      </w:r>
      <w:r>
        <w:rPr>
          <w:rFonts w:ascii="仿宋_GB2312" w:eastAsia="仿宋_GB2312" w:hint="eastAsia"/>
          <w:sz w:val="28"/>
          <w:szCs w:val="28"/>
        </w:rPr>
        <w:t>研究植介入医疗器械所急需的聚氨酯弹性体、聚四氟乙烯、超高分子量聚乙烯、聚对二氧环己酮等重要医用高分子材料的合成及制备技术，解决其在新型瓣膜、导管、心血管器件、球囊、缝合线等领域应用的加工问题和关键技术，建立表面改性技术提高其组织相容性和血液相容性，实现在典型器件上的示范应用。</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绩效目标：</w:t>
      </w:r>
      <w:r>
        <w:rPr>
          <w:rFonts w:ascii="仿宋_GB2312" w:eastAsia="仿宋_GB2312" w:hint="eastAsia"/>
          <w:sz w:val="28"/>
          <w:szCs w:val="28"/>
        </w:rPr>
        <w:t>开发出数均分子量不小于</w:t>
      </w:r>
      <w:r>
        <w:rPr>
          <w:rFonts w:eastAsia="仿宋_GB2312" w:hint="eastAsia"/>
          <w:sz w:val="28"/>
          <w:szCs w:val="28"/>
        </w:rPr>
        <w:t>1</w:t>
      </w:r>
      <w:r>
        <w:rPr>
          <w:rFonts w:eastAsia="仿宋_GB2312"/>
          <w:sz w:val="28"/>
          <w:szCs w:val="28"/>
        </w:rPr>
        <w:t>00 kDa</w:t>
      </w:r>
      <w:r>
        <w:rPr>
          <w:rFonts w:ascii="仿宋_GB2312" w:eastAsia="仿宋_GB2312" w:hint="eastAsia"/>
          <w:sz w:val="28"/>
          <w:szCs w:val="28"/>
        </w:rPr>
        <w:t>、力学性能适配应用需求的聚氨酯、聚四氟乙烯、超高分子量聚乙烯、聚对二氧环己酮等关键医用高分子材料，至少</w:t>
      </w:r>
      <w:r>
        <w:rPr>
          <w:rFonts w:eastAsia="仿宋_GB2312" w:hint="eastAsia"/>
          <w:sz w:val="28"/>
          <w:szCs w:val="28"/>
        </w:rPr>
        <w:t>1</w:t>
      </w:r>
      <w:r>
        <w:rPr>
          <w:rFonts w:ascii="仿宋_GB2312" w:eastAsia="仿宋_GB2312" w:hint="eastAsia"/>
          <w:sz w:val="28"/>
          <w:szCs w:val="28"/>
        </w:rPr>
        <w:t>种申请建立主文档，实现规模化生产，并在瓣膜、导管、心血管器件、球囊和缝合线等产品上实现应用。技术指标：弹性模量</w:t>
      </w:r>
      <w:r>
        <w:rPr>
          <w:rFonts w:eastAsia="仿宋_GB2312" w:hint="eastAsia"/>
          <w:sz w:val="28"/>
          <w:szCs w:val="28"/>
        </w:rPr>
        <w:t>≥</w:t>
      </w:r>
      <w:r>
        <w:rPr>
          <w:rFonts w:eastAsia="仿宋_GB2312" w:hint="eastAsia"/>
          <w:sz w:val="28"/>
          <w:szCs w:val="28"/>
        </w:rPr>
        <w:t>8</w:t>
      </w:r>
      <w:r>
        <w:rPr>
          <w:rFonts w:eastAsia="仿宋_GB2312"/>
          <w:sz w:val="28"/>
          <w:szCs w:val="28"/>
        </w:rPr>
        <w:t xml:space="preserve">0 </w:t>
      </w:r>
      <w:r>
        <w:rPr>
          <w:rFonts w:eastAsia="仿宋_GB2312" w:hint="eastAsia"/>
          <w:sz w:val="28"/>
          <w:szCs w:val="28"/>
        </w:rPr>
        <w:t>MPa</w:t>
      </w:r>
      <w:r>
        <w:rPr>
          <w:rFonts w:ascii="仿宋_GB2312" w:eastAsia="仿宋_GB2312" w:hint="eastAsia"/>
          <w:sz w:val="28"/>
          <w:szCs w:val="28"/>
        </w:rPr>
        <w:t>、拉伸强度</w:t>
      </w:r>
      <w:r>
        <w:rPr>
          <w:rFonts w:eastAsia="仿宋_GB2312" w:hint="eastAsia"/>
          <w:sz w:val="28"/>
          <w:szCs w:val="28"/>
        </w:rPr>
        <w:t>≥</w:t>
      </w:r>
      <w:r>
        <w:rPr>
          <w:rFonts w:eastAsia="仿宋_GB2312"/>
          <w:sz w:val="28"/>
          <w:szCs w:val="28"/>
        </w:rPr>
        <w:t xml:space="preserve">20 </w:t>
      </w:r>
      <w:r>
        <w:rPr>
          <w:rFonts w:eastAsia="仿宋_GB2312" w:hint="eastAsia"/>
          <w:sz w:val="28"/>
          <w:szCs w:val="28"/>
        </w:rPr>
        <w:t>MPa</w:t>
      </w:r>
      <w:r>
        <w:rPr>
          <w:rFonts w:ascii="仿宋_GB2312" w:eastAsia="仿宋_GB2312" w:hint="eastAsia"/>
          <w:sz w:val="28"/>
          <w:szCs w:val="28"/>
        </w:rPr>
        <w:t>，材料浸提液细胞</w:t>
      </w:r>
      <w:r>
        <w:rPr>
          <w:rFonts w:ascii="仿宋_GB2312" w:eastAsia="仿宋_GB2312" w:hint="eastAsia"/>
          <w:sz w:val="28"/>
          <w:szCs w:val="28"/>
        </w:rPr>
        <w:lastRenderedPageBreak/>
        <w:t>毒性</w:t>
      </w:r>
      <w:r>
        <w:rPr>
          <w:rFonts w:eastAsia="仿宋_GB2312" w:hint="eastAsia"/>
          <w:sz w:val="28"/>
          <w:szCs w:val="28"/>
        </w:rPr>
        <w:t>0</w:t>
      </w:r>
      <w:r>
        <w:rPr>
          <w:rFonts w:ascii="仿宋_GB2312" w:eastAsia="仿宋_GB2312" w:hint="eastAsia"/>
          <w:sz w:val="28"/>
          <w:szCs w:val="28"/>
        </w:rPr>
        <w:t>级，溶血性＜</w:t>
      </w:r>
      <w:r>
        <w:rPr>
          <w:rFonts w:eastAsia="仿宋_GB2312"/>
          <w:sz w:val="28"/>
          <w:szCs w:val="28"/>
        </w:rPr>
        <w:t>1%</w:t>
      </w:r>
      <w:r>
        <w:rPr>
          <w:rFonts w:ascii="仿宋_GB2312" w:eastAsia="仿宋_GB2312" w:hint="eastAsia"/>
          <w:sz w:val="28"/>
          <w:szCs w:val="28"/>
        </w:rPr>
        <w:t>，凝血时间延长</w:t>
      </w:r>
      <w:r>
        <w:rPr>
          <w:rFonts w:eastAsia="仿宋_GB2312" w:hint="eastAsia"/>
          <w:sz w:val="28"/>
          <w:szCs w:val="28"/>
        </w:rPr>
        <w:t>1</w:t>
      </w:r>
      <w:r>
        <w:rPr>
          <w:rFonts w:ascii="仿宋_GB2312" w:eastAsia="仿宋_GB2312" w:hint="eastAsia"/>
          <w:sz w:val="28"/>
          <w:szCs w:val="28"/>
        </w:rPr>
        <w:t>倍。</w:t>
      </w:r>
      <w:r>
        <w:rPr>
          <w:rFonts w:ascii="仿宋_GB2312" w:eastAsia="仿宋_GB2312" w:hint="eastAsia"/>
          <w:kern w:val="0"/>
          <w:sz w:val="28"/>
          <w:szCs w:val="28"/>
        </w:rPr>
        <w:t>项目成果达到国际并跑及以上水平，实现进口替代。</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组织方式：</w:t>
      </w:r>
      <w:r>
        <w:rPr>
          <w:rFonts w:ascii="仿宋_GB2312" w:eastAsia="仿宋_GB2312" w:hint="eastAsia"/>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hint="eastAsia"/>
          <w:sz w:val="28"/>
          <w:szCs w:val="28"/>
        </w:rPr>
        <w:t>万元以内</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攻关时限：</w:t>
      </w:r>
      <w:r>
        <w:rPr>
          <w:rFonts w:eastAsia="仿宋_GB2312" w:hint="eastAsia"/>
          <w:sz w:val="28"/>
          <w:szCs w:val="28"/>
        </w:rPr>
        <w:t>3</w:t>
      </w:r>
      <w:r>
        <w:rPr>
          <w:rFonts w:ascii="仿宋_GB2312" w:eastAsia="仿宋_GB2312" w:hint="eastAsia"/>
          <w:sz w:val="28"/>
          <w:szCs w:val="28"/>
        </w:rPr>
        <w:t>年内</w:t>
      </w:r>
    </w:p>
    <w:p w:rsidR="00022EBC" w:rsidRDefault="00302F0A">
      <w:pPr>
        <w:pStyle w:val="a0"/>
        <w:overflowPunct w:val="0"/>
        <w:autoSpaceDE w:val="0"/>
        <w:autoSpaceDN w:val="0"/>
        <w:spacing w:line="520" w:lineRule="exact"/>
        <w:rPr>
          <w:rFonts w:ascii="楷体_GB2312" w:eastAsia="楷体_GB2312"/>
          <w:sz w:val="28"/>
          <w:szCs w:val="28"/>
        </w:rPr>
      </w:pPr>
      <w:r>
        <w:rPr>
          <w:rFonts w:ascii="楷体_GB2312" w:eastAsia="楷体_GB2312" w:hint="eastAsia"/>
          <w:kern w:val="0"/>
          <w:sz w:val="28"/>
          <w:szCs w:val="28"/>
        </w:rPr>
        <w:t>*</w:t>
      </w:r>
      <w:r>
        <w:rPr>
          <w:rFonts w:ascii="楷体_GB2312" w:eastAsia="楷体_GB2312" w:hint="eastAsia"/>
          <w:sz w:val="28"/>
          <w:szCs w:val="28"/>
        </w:rPr>
        <w:t>要求揭榜项目绩效目标中技术指标全覆盖</w:t>
      </w:r>
    </w:p>
    <w:p w:rsidR="00022EBC" w:rsidRDefault="00302F0A">
      <w:pPr>
        <w:pStyle w:val="7"/>
        <w:ind w:left="2520"/>
        <w:rPr>
          <w:szCs w:val="21"/>
        </w:rPr>
      </w:pPr>
      <w:r>
        <w:t xml:space="preserve"> </w:t>
      </w:r>
    </w:p>
    <w:p w:rsidR="00022EBC" w:rsidRDefault="00302F0A">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榜单名称：天然生物医用材料的结构性能优化及示范应用（尖兵）</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主要研究内容：</w:t>
      </w:r>
      <w:r>
        <w:rPr>
          <w:rFonts w:ascii="仿宋_GB2312" w:eastAsia="仿宋_GB2312" w:hint="eastAsia"/>
          <w:sz w:val="28"/>
          <w:szCs w:val="28"/>
        </w:rPr>
        <w:t>针对天然生物医用材料在医疗器械领域的巨大需求和性能提高要求，研究天然生物材料的特异性结构调控和表面改性，降低植入后的非特异性炎症响应</w:t>
      </w:r>
      <w:r>
        <w:rPr>
          <w:rFonts w:ascii="仿宋" w:eastAsia="仿宋" w:hAnsi="仿宋" w:hint="eastAsia"/>
          <w:sz w:val="28"/>
          <w:szCs w:val="28"/>
        </w:rPr>
        <w:t>；</w:t>
      </w:r>
      <w:r>
        <w:rPr>
          <w:rFonts w:ascii="仿宋_GB2312" w:eastAsia="仿宋_GB2312" w:hint="eastAsia"/>
          <w:sz w:val="28"/>
          <w:szCs w:val="28"/>
        </w:rPr>
        <w:t>通过梯度等结构设计阻抗非特异性细胞粘附、促进特异性细胞粘附和分化；研究双网络互锁等结构设计等，实现凝胶材料的可控降解、间隔保护、长效显影等特性；在肌腱防粘连、肩袖再生、中枢神经再生、</w:t>
      </w:r>
      <w:r>
        <w:rPr>
          <w:rFonts w:ascii="仿宋" w:eastAsia="仿宋" w:hAnsi="仿宋" w:hint="eastAsia"/>
          <w:sz w:val="28"/>
          <w:szCs w:val="28"/>
        </w:rPr>
        <w:t>癌症放疗用诊疗一体化</w:t>
      </w:r>
      <w:r>
        <w:rPr>
          <w:rFonts w:ascii="仿宋_GB2312" w:eastAsia="仿宋_GB2312" w:hint="eastAsia"/>
          <w:sz w:val="28"/>
          <w:szCs w:val="28"/>
        </w:rPr>
        <w:t>等领域的示范应用。</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绩效目标：</w:t>
      </w:r>
      <w:r>
        <w:rPr>
          <w:rFonts w:ascii="仿宋_GB2312" w:eastAsia="仿宋_GB2312" w:hint="eastAsia"/>
          <w:sz w:val="28"/>
          <w:szCs w:val="28"/>
        </w:rPr>
        <w:t>开发出医用脱细胞天然生物材料、天然高分子可注射凝胶，实现规模化生产，并在肌腱防粘连、肩袖再生、中枢神经再生、放疗间隔保护等产品上实现应用。技术指标：（</w:t>
      </w:r>
      <w:r>
        <w:rPr>
          <w:rFonts w:eastAsia="仿宋_GB2312" w:hint="eastAsia"/>
          <w:sz w:val="28"/>
          <w:szCs w:val="28"/>
        </w:rPr>
        <w:t>1</w:t>
      </w:r>
      <w:r>
        <w:rPr>
          <w:rFonts w:ascii="仿宋_GB2312" w:eastAsia="仿宋_GB2312" w:hint="eastAsia"/>
          <w:sz w:val="28"/>
          <w:szCs w:val="28"/>
        </w:rPr>
        <w:t>）肌腱防粘连、肩袖再生、中枢神经再生等材料，</w:t>
      </w:r>
      <w:r>
        <w:rPr>
          <w:rFonts w:eastAsia="仿宋_GB2312" w:hint="eastAsia"/>
          <w:sz w:val="28"/>
          <w:szCs w:val="28"/>
        </w:rPr>
        <w:t>alpha-Gal</w:t>
      </w:r>
      <w:r>
        <w:rPr>
          <w:rFonts w:ascii="仿宋_GB2312" w:eastAsia="仿宋_GB2312" w:hint="eastAsia"/>
          <w:sz w:val="28"/>
          <w:szCs w:val="28"/>
        </w:rPr>
        <w:t>残留量</w:t>
      </w:r>
      <w:r>
        <w:rPr>
          <w:rFonts w:eastAsia="仿宋_GB2312" w:hint="eastAsia"/>
          <w:sz w:val="28"/>
          <w:szCs w:val="28"/>
        </w:rPr>
        <w:t>≤</w:t>
      </w:r>
      <w:r>
        <w:rPr>
          <w:rFonts w:eastAsia="仿宋_GB2312" w:hint="eastAsia"/>
          <w:sz w:val="28"/>
          <w:szCs w:val="28"/>
        </w:rPr>
        <w:t>5.00</w:t>
      </w:r>
      <w:r>
        <w:rPr>
          <w:rFonts w:ascii="仿宋_GB2312" w:eastAsia="仿宋_GB2312" w:hint="eastAsia"/>
          <w:sz w:val="28"/>
          <w:szCs w:val="28"/>
        </w:rPr>
        <w:t>×</w:t>
      </w:r>
      <w:r>
        <w:rPr>
          <w:rFonts w:eastAsia="仿宋_GB2312" w:hint="eastAsia"/>
          <w:sz w:val="28"/>
          <w:szCs w:val="28"/>
        </w:rPr>
        <w:t>10</w:t>
      </w:r>
      <w:r>
        <w:rPr>
          <w:rFonts w:eastAsia="仿宋_GB2312" w:hint="eastAsia"/>
          <w:sz w:val="28"/>
          <w:szCs w:val="28"/>
          <w:vertAlign w:val="superscript"/>
        </w:rPr>
        <w:t>13</w:t>
      </w:r>
      <w:r>
        <w:rPr>
          <w:rFonts w:ascii="仿宋_GB2312" w:eastAsia="仿宋_GB2312" w:hint="eastAsia"/>
          <w:sz w:val="28"/>
          <w:szCs w:val="28"/>
        </w:rPr>
        <w:t>个</w:t>
      </w:r>
      <w:r>
        <w:rPr>
          <w:rFonts w:eastAsia="仿宋_GB2312" w:hint="eastAsia"/>
          <w:sz w:val="28"/>
          <w:szCs w:val="28"/>
        </w:rPr>
        <w:t>/mg</w:t>
      </w:r>
      <w:r>
        <w:rPr>
          <w:rFonts w:ascii="仿宋_GB2312" w:eastAsia="仿宋_GB2312" w:hint="eastAsia"/>
          <w:sz w:val="28"/>
          <w:szCs w:val="28"/>
        </w:rPr>
        <w:t>（干重）、</w:t>
      </w:r>
      <w:r>
        <w:rPr>
          <w:rFonts w:eastAsia="仿宋_GB2312" w:hint="eastAsia"/>
          <w:sz w:val="28"/>
          <w:szCs w:val="28"/>
        </w:rPr>
        <w:t>DNA</w:t>
      </w:r>
      <w:r>
        <w:rPr>
          <w:rFonts w:ascii="仿宋_GB2312" w:eastAsia="仿宋_GB2312" w:hint="eastAsia"/>
          <w:sz w:val="28"/>
          <w:szCs w:val="28"/>
        </w:rPr>
        <w:t>残留量</w:t>
      </w:r>
      <w:r>
        <w:rPr>
          <w:rFonts w:eastAsia="仿宋_GB2312" w:hint="eastAsia"/>
          <w:sz w:val="28"/>
          <w:szCs w:val="28"/>
        </w:rPr>
        <w:t>≤</w:t>
      </w:r>
      <w:r>
        <w:rPr>
          <w:rFonts w:eastAsia="仿宋_GB2312"/>
          <w:sz w:val="28"/>
          <w:szCs w:val="28"/>
        </w:rPr>
        <w:t>50.0 ng/mg</w:t>
      </w:r>
      <w:r>
        <w:rPr>
          <w:rFonts w:ascii="仿宋_GB2312" w:eastAsia="仿宋_GB2312" w:hint="eastAsia"/>
          <w:sz w:val="28"/>
          <w:szCs w:val="28"/>
        </w:rPr>
        <w:t>（干重），力学性能适配医用需求；能有效清除活性氧（</w:t>
      </w:r>
      <w:r>
        <w:rPr>
          <w:rFonts w:eastAsia="仿宋_GB2312"/>
          <w:sz w:val="28"/>
          <w:szCs w:val="28"/>
        </w:rPr>
        <w:t>ROS</w:t>
      </w:r>
      <w:r>
        <w:rPr>
          <w:rFonts w:ascii="仿宋_GB2312" w:eastAsia="仿宋_GB2312" w:hint="eastAsia"/>
          <w:sz w:val="28"/>
          <w:szCs w:val="28"/>
        </w:rPr>
        <w:t>）、基质金属蛋白酶（</w:t>
      </w:r>
      <w:r>
        <w:rPr>
          <w:rFonts w:eastAsia="仿宋_GB2312"/>
          <w:sz w:val="28"/>
          <w:szCs w:val="28"/>
        </w:rPr>
        <w:t>MMP</w:t>
      </w:r>
      <w:r>
        <w:rPr>
          <w:rFonts w:ascii="仿宋_GB2312" w:eastAsia="仿宋_GB2312" w:hint="eastAsia"/>
          <w:sz w:val="28"/>
          <w:szCs w:val="28"/>
        </w:rPr>
        <w:t>）和炎症因子，</w:t>
      </w:r>
      <w:r>
        <w:rPr>
          <w:rFonts w:eastAsia="仿宋_GB2312"/>
          <w:sz w:val="28"/>
          <w:szCs w:val="28"/>
        </w:rPr>
        <w:t>10min</w:t>
      </w:r>
      <w:r>
        <w:rPr>
          <w:rFonts w:ascii="仿宋_GB2312" w:eastAsia="仿宋_GB2312" w:hint="eastAsia"/>
          <w:sz w:val="28"/>
          <w:szCs w:val="28"/>
        </w:rPr>
        <w:t>内完全清除</w:t>
      </w:r>
      <w:r>
        <w:rPr>
          <w:rFonts w:eastAsia="仿宋_GB2312"/>
          <w:sz w:val="28"/>
          <w:szCs w:val="28"/>
        </w:rPr>
        <w:t>H</w:t>
      </w:r>
      <w:r>
        <w:rPr>
          <w:rFonts w:eastAsia="仿宋_GB2312"/>
          <w:sz w:val="28"/>
          <w:szCs w:val="28"/>
          <w:vertAlign w:val="subscript"/>
        </w:rPr>
        <w:t>2</w:t>
      </w:r>
      <w:r>
        <w:rPr>
          <w:rFonts w:eastAsia="仿宋_GB2312"/>
          <w:sz w:val="28"/>
          <w:szCs w:val="28"/>
        </w:rPr>
        <w:t>O</w:t>
      </w:r>
      <w:r>
        <w:rPr>
          <w:rFonts w:eastAsia="仿宋_GB2312"/>
          <w:sz w:val="28"/>
          <w:szCs w:val="28"/>
          <w:vertAlign w:val="subscript"/>
        </w:rPr>
        <w:t>2</w:t>
      </w:r>
      <w:r>
        <w:rPr>
          <w:rFonts w:ascii="仿宋_GB2312" w:eastAsia="仿宋_GB2312" w:hint="eastAsia"/>
          <w:sz w:val="28"/>
          <w:szCs w:val="28"/>
        </w:rPr>
        <w:t>、</w:t>
      </w:r>
      <w:r>
        <w:rPr>
          <w:rFonts w:eastAsia="仿宋_GB2312"/>
          <w:sz w:val="28"/>
          <w:szCs w:val="28"/>
        </w:rPr>
        <w:t>90min</w:t>
      </w:r>
      <w:r>
        <w:rPr>
          <w:rFonts w:ascii="仿宋_GB2312" w:eastAsia="仿宋_GB2312" w:hint="eastAsia"/>
          <w:sz w:val="28"/>
          <w:szCs w:val="28"/>
        </w:rPr>
        <w:t>内清除</w:t>
      </w:r>
      <w:r>
        <w:rPr>
          <w:rFonts w:eastAsia="仿宋_GB2312"/>
          <w:sz w:val="28"/>
          <w:szCs w:val="28"/>
        </w:rPr>
        <w:t>75%</w:t>
      </w:r>
      <w:r>
        <w:rPr>
          <w:rFonts w:ascii="仿宋_GB2312" w:eastAsia="仿宋_GB2312" w:hint="eastAsia"/>
          <w:sz w:val="28"/>
          <w:szCs w:val="28"/>
        </w:rPr>
        <w:t>自由基，抑制髓过氧化物酶和</w:t>
      </w:r>
      <w:r>
        <w:rPr>
          <w:rFonts w:eastAsia="仿宋_GB2312"/>
          <w:sz w:val="28"/>
          <w:szCs w:val="28"/>
        </w:rPr>
        <w:t>MMP</w:t>
      </w:r>
      <w:r>
        <w:rPr>
          <w:rFonts w:eastAsia="仿宋_GB2312" w:hint="eastAsia"/>
          <w:sz w:val="28"/>
          <w:szCs w:val="28"/>
        </w:rPr>
        <w:t>≥</w:t>
      </w:r>
      <w:r>
        <w:rPr>
          <w:rFonts w:eastAsia="仿宋_GB2312"/>
          <w:sz w:val="28"/>
          <w:szCs w:val="28"/>
        </w:rPr>
        <w:t>60%</w:t>
      </w:r>
      <w:r>
        <w:rPr>
          <w:rFonts w:ascii="仿宋_GB2312" w:eastAsia="仿宋_GB2312" w:hint="eastAsia"/>
          <w:sz w:val="28"/>
          <w:szCs w:val="28"/>
        </w:rPr>
        <w:t>；其中作为肌腱防粘连、肩袖再生应用，还要求非特异性细胞粘附降低</w:t>
      </w:r>
      <w:r>
        <w:rPr>
          <w:rFonts w:eastAsia="仿宋_GB2312" w:hint="eastAsia"/>
          <w:sz w:val="28"/>
          <w:szCs w:val="28"/>
        </w:rPr>
        <w:t>90%</w:t>
      </w:r>
      <w:r>
        <w:rPr>
          <w:rFonts w:ascii="仿宋_GB2312" w:eastAsia="仿宋_GB2312" w:hint="eastAsia"/>
          <w:sz w:val="28"/>
          <w:szCs w:val="28"/>
        </w:rPr>
        <w:t>，特异性细胞粘附能力≥</w:t>
      </w:r>
      <w:r>
        <w:rPr>
          <w:rFonts w:eastAsia="仿宋_GB2312" w:hint="eastAsia"/>
          <w:sz w:val="28"/>
          <w:szCs w:val="28"/>
        </w:rPr>
        <w:t>80%</w:t>
      </w:r>
      <w:r>
        <w:rPr>
          <w:rFonts w:ascii="仿宋_GB2312" w:eastAsia="仿宋_GB2312" w:hint="eastAsia"/>
          <w:sz w:val="28"/>
          <w:szCs w:val="28"/>
        </w:rPr>
        <w:t>；（</w:t>
      </w:r>
      <w:r>
        <w:rPr>
          <w:rFonts w:eastAsia="仿宋_GB2312" w:hint="eastAsia"/>
          <w:sz w:val="28"/>
          <w:szCs w:val="28"/>
        </w:rPr>
        <w:t>2</w:t>
      </w:r>
      <w:r>
        <w:rPr>
          <w:rFonts w:ascii="仿宋_GB2312" w:eastAsia="仿宋_GB2312" w:hint="eastAsia"/>
          <w:sz w:val="28"/>
          <w:szCs w:val="28"/>
        </w:rPr>
        <w:t>）</w:t>
      </w:r>
      <w:r>
        <w:rPr>
          <w:rFonts w:ascii="仿宋" w:eastAsia="仿宋" w:hAnsi="仿宋" w:hint="eastAsia"/>
          <w:sz w:val="28"/>
          <w:szCs w:val="28"/>
        </w:rPr>
        <w:t>放疗间隔保护材料，</w:t>
      </w:r>
      <w:r>
        <w:rPr>
          <w:rFonts w:ascii="仿宋_GB2312" w:eastAsia="仿宋_GB2312"/>
          <w:sz w:val="28"/>
          <w:szCs w:val="28"/>
        </w:rPr>
        <w:t>模量在</w:t>
      </w:r>
      <w:r>
        <w:rPr>
          <w:rFonts w:eastAsia="仿宋_GB2312" w:hint="eastAsia"/>
          <w:sz w:val="28"/>
          <w:szCs w:val="28"/>
        </w:rPr>
        <w:t>2</w:t>
      </w:r>
      <w:r>
        <w:rPr>
          <w:rFonts w:eastAsia="仿宋_GB2312"/>
          <w:sz w:val="28"/>
          <w:szCs w:val="28"/>
        </w:rPr>
        <w:t>00P</w:t>
      </w:r>
      <w:r>
        <w:rPr>
          <w:rFonts w:eastAsia="仿宋_GB2312" w:hint="eastAsia"/>
          <w:sz w:val="28"/>
          <w:szCs w:val="28"/>
        </w:rPr>
        <w:t>a-1</w:t>
      </w:r>
      <w:r>
        <w:rPr>
          <w:rFonts w:eastAsia="仿宋_GB2312"/>
          <w:sz w:val="28"/>
          <w:szCs w:val="28"/>
        </w:rPr>
        <w:t>0</w:t>
      </w:r>
      <w:r>
        <w:rPr>
          <w:rFonts w:eastAsia="仿宋_GB2312" w:hint="eastAsia"/>
          <w:sz w:val="28"/>
          <w:szCs w:val="28"/>
        </w:rPr>
        <w:t>kP</w:t>
      </w:r>
      <w:r>
        <w:rPr>
          <w:rFonts w:eastAsia="仿宋_GB2312"/>
          <w:sz w:val="28"/>
          <w:szCs w:val="28"/>
        </w:rPr>
        <w:t>a</w:t>
      </w:r>
      <w:r>
        <w:rPr>
          <w:rFonts w:ascii="仿宋_GB2312" w:eastAsia="仿宋_GB2312"/>
          <w:sz w:val="28"/>
          <w:szCs w:val="28"/>
        </w:rPr>
        <w:t>可调</w:t>
      </w:r>
      <w:r>
        <w:rPr>
          <w:rFonts w:ascii="仿宋_GB2312" w:eastAsia="仿宋_GB2312" w:hint="eastAsia"/>
          <w:sz w:val="28"/>
          <w:szCs w:val="28"/>
        </w:rPr>
        <w:t>，可控降解周期在</w:t>
      </w:r>
      <w:r>
        <w:rPr>
          <w:rFonts w:eastAsia="仿宋_GB2312" w:hint="eastAsia"/>
          <w:sz w:val="28"/>
          <w:szCs w:val="28"/>
        </w:rPr>
        <w:t>1-</w:t>
      </w:r>
      <w:r>
        <w:rPr>
          <w:rFonts w:eastAsia="仿宋_GB2312"/>
          <w:sz w:val="28"/>
          <w:szCs w:val="28"/>
        </w:rPr>
        <w:t>3</w:t>
      </w:r>
      <w:r>
        <w:rPr>
          <w:rFonts w:ascii="仿宋_GB2312" w:eastAsia="仿宋_GB2312" w:hint="eastAsia"/>
          <w:sz w:val="28"/>
          <w:szCs w:val="28"/>
        </w:rPr>
        <w:lastRenderedPageBreak/>
        <w:t>个月内精准可调，植入体内三个月内</w:t>
      </w:r>
      <w:r>
        <w:rPr>
          <w:rFonts w:eastAsia="仿宋_GB2312" w:hint="eastAsia"/>
          <w:sz w:val="28"/>
          <w:szCs w:val="28"/>
        </w:rPr>
        <w:t>CT</w:t>
      </w:r>
      <w:r>
        <w:rPr>
          <w:rFonts w:ascii="仿宋_GB2312" w:eastAsia="仿宋_GB2312" w:hint="eastAsia"/>
          <w:sz w:val="28"/>
          <w:szCs w:val="28"/>
        </w:rPr>
        <w:t>值≥</w:t>
      </w:r>
      <w:r>
        <w:rPr>
          <w:rFonts w:eastAsia="仿宋_GB2312" w:hint="eastAsia"/>
          <w:sz w:val="28"/>
          <w:szCs w:val="28"/>
        </w:rPr>
        <w:t>3</w:t>
      </w:r>
      <w:r>
        <w:rPr>
          <w:rFonts w:eastAsia="仿宋_GB2312"/>
          <w:sz w:val="28"/>
          <w:szCs w:val="28"/>
        </w:rPr>
        <w:t>00</w:t>
      </w:r>
      <w:r>
        <w:rPr>
          <w:rFonts w:eastAsia="仿宋_GB2312" w:hint="eastAsia"/>
          <w:sz w:val="28"/>
          <w:szCs w:val="28"/>
        </w:rPr>
        <w:t>Hu</w:t>
      </w:r>
      <w:r>
        <w:rPr>
          <w:rFonts w:ascii="仿宋_GB2312" w:eastAsia="仿宋_GB2312" w:hint="eastAsia"/>
          <w:sz w:val="28"/>
          <w:szCs w:val="28"/>
        </w:rPr>
        <w:t>，放疗射线衰减率≥</w:t>
      </w:r>
      <w:r>
        <w:rPr>
          <w:rFonts w:eastAsia="仿宋_GB2312" w:hint="eastAsia"/>
          <w:sz w:val="28"/>
          <w:szCs w:val="28"/>
        </w:rPr>
        <w:t>3</w:t>
      </w:r>
      <w:r>
        <w:rPr>
          <w:rFonts w:eastAsia="仿宋_GB2312"/>
          <w:sz w:val="28"/>
          <w:szCs w:val="28"/>
        </w:rPr>
        <w:t>0</w:t>
      </w:r>
      <w:r>
        <w:rPr>
          <w:rFonts w:eastAsia="仿宋_GB2312" w:hint="eastAsia"/>
          <w:sz w:val="28"/>
          <w:szCs w:val="28"/>
        </w:rPr>
        <w:t>%</w:t>
      </w:r>
      <w:r>
        <w:rPr>
          <w:rFonts w:ascii="仿宋_GB2312" w:eastAsia="仿宋_GB2312" w:hint="eastAsia"/>
          <w:sz w:val="28"/>
          <w:szCs w:val="28"/>
        </w:rPr>
        <w:t>。</w:t>
      </w:r>
      <w:r>
        <w:rPr>
          <w:rFonts w:ascii="仿宋_GB2312" w:eastAsia="仿宋_GB2312" w:hint="eastAsia"/>
          <w:kern w:val="0"/>
          <w:sz w:val="28"/>
          <w:szCs w:val="28"/>
        </w:rPr>
        <w:t>项目成果达到国际并跑及以上水平，实现进口替代。</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组织方式：</w:t>
      </w:r>
      <w:r>
        <w:rPr>
          <w:rFonts w:ascii="仿宋_GB2312" w:eastAsia="仿宋_GB2312" w:hint="eastAsia"/>
          <w:sz w:val="28"/>
          <w:szCs w:val="28"/>
        </w:rPr>
        <w:t>竞争性分配</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hint="eastAsia"/>
          <w:sz w:val="28"/>
          <w:szCs w:val="28"/>
        </w:rPr>
        <w:t>万元以内</w:t>
      </w:r>
    </w:p>
    <w:p w:rsidR="00022EBC" w:rsidRDefault="00302F0A">
      <w:pPr>
        <w:spacing w:line="520" w:lineRule="exact"/>
        <w:ind w:firstLineChars="200" w:firstLine="562"/>
        <w:rPr>
          <w:rFonts w:eastAsia="仿宋_GB2312"/>
          <w:sz w:val="28"/>
          <w:szCs w:val="28"/>
        </w:rPr>
      </w:pPr>
      <w:r>
        <w:rPr>
          <w:rFonts w:ascii="仿宋_GB2312" w:eastAsia="仿宋_GB2312" w:hint="eastAsia"/>
          <w:b/>
          <w:bCs/>
          <w:sz w:val="28"/>
          <w:szCs w:val="28"/>
        </w:rPr>
        <w:t>攻关时限：</w:t>
      </w:r>
      <w:r>
        <w:rPr>
          <w:rFonts w:eastAsia="仿宋_GB2312" w:hint="eastAsia"/>
          <w:sz w:val="28"/>
          <w:szCs w:val="28"/>
        </w:rPr>
        <w:t>3</w:t>
      </w:r>
      <w:r>
        <w:rPr>
          <w:rFonts w:ascii="仿宋_GB2312" w:eastAsia="仿宋_GB2312" w:hint="eastAsia"/>
          <w:sz w:val="28"/>
          <w:szCs w:val="28"/>
        </w:rPr>
        <w:t>年内</w:t>
      </w:r>
    </w:p>
    <w:p w:rsidR="00022EBC" w:rsidRDefault="00302F0A">
      <w:pPr>
        <w:pStyle w:val="a0"/>
        <w:overflowPunct w:val="0"/>
        <w:autoSpaceDE w:val="0"/>
        <w:autoSpaceDN w:val="0"/>
        <w:spacing w:line="520" w:lineRule="exact"/>
        <w:rPr>
          <w:rFonts w:ascii="楷体_GB2312" w:eastAsia="楷体_GB2312"/>
          <w:sz w:val="28"/>
          <w:szCs w:val="28"/>
        </w:rPr>
      </w:pPr>
      <w:r>
        <w:rPr>
          <w:rFonts w:ascii="楷体_GB2312" w:eastAsia="楷体_GB2312" w:hint="eastAsia"/>
          <w:kern w:val="0"/>
          <w:sz w:val="28"/>
          <w:szCs w:val="28"/>
        </w:rPr>
        <w:t>*</w:t>
      </w:r>
      <w:r>
        <w:rPr>
          <w:rFonts w:ascii="楷体_GB2312" w:eastAsia="楷体_GB2312" w:hint="eastAsia"/>
          <w:sz w:val="28"/>
          <w:szCs w:val="28"/>
        </w:rPr>
        <w:t>要求放疗间隔保护材料覆盖绩效目标（2）中技术指标，其它项目覆盖绩效目标（1）中技术指标。</w:t>
      </w:r>
    </w:p>
    <w:p w:rsidR="00022EBC" w:rsidRDefault="00302F0A">
      <w:pPr>
        <w:pStyle w:val="7"/>
        <w:ind w:left="2520"/>
        <w:rPr>
          <w:szCs w:val="21"/>
        </w:rPr>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新型显示材料</w:t>
      </w:r>
    </w:p>
    <w:p w:rsidR="00022EBC" w:rsidRDefault="00302F0A">
      <w:pPr>
        <w:spacing w:line="520" w:lineRule="exact"/>
        <w:ind w:firstLineChars="200" w:firstLine="562"/>
        <w:rPr>
          <w:rFonts w:eastAsia="仿宋_GB2312"/>
          <w:b/>
          <w:bCs/>
          <w:i/>
          <w:iCs/>
          <w:kern w:val="0"/>
          <w:sz w:val="28"/>
          <w:szCs w:val="28"/>
        </w:rPr>
      </w:pPr>
      <w:r>
        <w:rPr>
          <w:rFonts w:ascii="仿宋_GB2312" w:eastAsia="仿宋_GB2312" w:hint="eastAsia"/>
          <w:b/>
          <w:bCs/>
          <w:i/>
          <w:iCs/>
          <w:kern w:val="0"/>
          <w:sz w:val="28"/>
          <w:szCs w:val="28"/>
        </w:rPr>
        <w:t>新型光学材料及元件创新联合体重大攻关任务榜单：高性能微纳光学材料及部件研发及产业化</w:t>
      </w:r>
    </w:p>
    <w:p w:rsidR="00022EBC" w:rsidRDefault="00302F0A">
      <w:pPr>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攻关任务：</w:t>
      </w:r>
      <w:r>
        <w:rPr>
          <w:rFonts w:eastAsia="仿宋_GB2312" w:hint="eastAsia"/>
          <w:b/>
          <w:bCs/>
          <w:kern w:val="0"/>
          <w:sz w:val="28"/>
          <w:szCs w:val="28"/>
        </w:rPr>
        <w:t xml:space="preserve"> </w:t>
      </w:r>
      <w:r>
        <w:rPr>
          <w:rFonts w:ascii="仿宋_GB2312" w:eastAsia="仿宋_GB2312" w:hint="eastAsia"/>
          <w:kern w:val="0"/>
          <w:sz w:val="28"/>
          <w:szCs w:val="28"/>
        </w:rPr>
        <w:t>研发微纳光学设计与算法、更小线宽更高精度晶圆级半导体光学工艺及结构设计，开发出基于融合半导体制程的微纳光学元件。针对红外光电系统在高温下的应用需求，突破红外光学材料制备、成型工艺、性能调控等关键技术，开发出高性能红外光学材料。建立高性能微纳光学材料及部件生产线。</w:t>
      </w:r>
    </w:p>
    <w:p w:rsidR="00022EBC" w:rsidRDefault="00302F0A">
      <w:pPr>
        <w:spacing w:line="520" w:lineRule="exact"/>
        <w:ind w:firstLineChars="200" w:firstLine="562"/>
        <w:rPr>
          <w:rFonts w:eastAsia="仿宋_GB2312"/>
          <w:b/>
          <w:bCs/>
          <w:kern w:val="0"/>
          <w:sz w:val="28"/>
          <w:szCs w:val="28"/>
        </w:rPr>
      </w:pPr>
      <w:r>
        <w:rPr>
          <w:rFonts w:ascii="仿宋_GB2312" w:eastAsia="仿宋_GB2312"/>
          <w:b/>
          <w:bCs/>
          <w:kern w:val="0"/>
          <w:sz w:val="28"/>
          <w:szCs w:val="28"/>
        </w:rPr>
        <w:t>攻关目标：</w:t>
      </w:r>
      <w:r>
        <w:rPr>
          <w:rFonts w:ascii="仿宋_GB2312" w:eastAsia="仿宋_GB2312" w:hint="eastAsia"/>
          <w:kern w:val="0"/>
          <w:sz w:val="28"/>
          <w:szCs w:val="28"/>
        </w:rPr>
        <w:t>形成微纳光学材料及元件系统性技术解决方案，开发出衍射光学元件、金属线栅偏振片、红外光学材料等微纳光学材料及元件产品，建立规模化生产线，实现量产，产品性能达到国际主流产品水平，替代进口。</w:t>
      </w:r>
    </w:p>
    <w:p w:rsidR="00022EBC" w:rsidRDefault="00302F0A">
      <w:pPr>
        <w:overflowPunct w:val="0"/>
        <w:autoSpaceDE w:val="0"/>
        <w:autoSpaceDN w:val="0"/>
        <w:spacing w:line="520" w:lineRule="exact"/>
        <w:ind w:firstLineChars="200" w:firstLine="560"/>
        <w:rPr>
          <w:kern w:val="0"/>
          <w:sz w:val="28"/>
          <w:szCs w:val="28"/>
        </w:rPr>
      </w:pPr>
      <w:r>
        <w:rPr>
          <w:rFonts w:ascii="仿宋_GB2312" w:eastAsia="仿宋_GB2312" w:hint="eastAsia"/>
          <w:kern w:val="0"/>
          <w:sz w:val="28"/>
          <w:szCs w:val="28"/>
        </w:rPr>
        <w:t>包括</w:t>
      </w:r>
      <w:r>
        <w:rPr>
          <w:rFonts w:eastAsia="仿宋_GB2312" w:hint="eastAsia"/>
          <w:kern w:val="0"/>
          <w:sz w:val="28"/>
          <w:szCs w:val="28"/>
        </w:rPr>
        <w:t>“融合半导体制程的微纳光学元件的研发与应用”“智慧城市红外光学材料研发及产业化”</w:t>
      </w:r>
      <w:r>
        <w:rPr>
          <w:rFonts w:eastAsia="仿宋_GB2312" w:hint="eastAsia"/>
          <w:kern w:val="0"/>
          <w:sz w:val="28"/>
          <w:szCs w:val="28"/>
        </w:rPr>
        <w:t>2</w:t>
      </w:r>
      <w:r>
        <w:rPr>
          <w:rFonts w:ascii="仿宋_GB2312" w:eastAsia="仿宋_GB2312" w:hint="eastAsia"/>
          <w:kern w:val="0"/>
          <w:sz w:val="28"/>
          <w:szCs w:val="28"/>
        </w:rPr>
        <w:t>个子任务榜单。</w:t>
      </w:r>
    </w:p>
    <w:p w:rsidR="00022EBC" w:rsidRDefault="00302F0A">
      <w:pPr>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联合体组建：</w:t>
      </w:r>
      <w:r>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022EBC" w:rsidRDefault="00302F0A">
      <w:pPr>
        <w:spacing w:line="520" w:lineRule="exact"/>
        <w:rPr>
          <w:szCs w:val="21"/>
        </w:rPr>
      </w:pPr>
      <w:r>
        <w:t xml:space="preserve"> </w:t>
      </w:r>
    </w:p>
    <w:p w:rsidR="00022EBC" w:rsidRDefault="00302F0A">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lastRenderedPageBreak/>
        <w:t>榜单名称：融合半导体制程的微纳光学元件的研发与应用（尖兵）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微纳光学设计与算法，基于衍射光学、几何光学以及波动光学原理，开发不同类型的微纳光学产品的设计算法，分别实现衍射、分光、聚焦等功能。研究更小线宽更高精度晶圆级半导体光学工艺，包括高精度光刻技术、干法刻蚀技术、纳米压印技术。基于微纳光学设计算法和同步开发的光刻、刻蚀以及纳米压印技术，针对微纳结构的材料、形状、高度进行设计，实现高性价比规模化的衍射光学元件和偏振光栅的开发，进一步提高其光学性能和适用范围。开发出衍射光学产品和金属线栅偏振片。建立融合半导体制程的微纳光学元件规模化生产线，实现量产。</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开发出衍射光学元件和金属线栅偏振片，入射波长</w:t>
      </w:r>
      <w:r>
        <w:rPr>
          <w:rFonts w:eastAsia="仿宋_GB2312" w:hint="eastAsia"/>
          <w:kern w:val="0"/>
          <w:sz w:val="28"/>
          <w:szCs w:val="28"/>
        </w:rPr>
        <w:t>940nm</w:t>
      </w:r>
      <w:r>
        <w:rPr>
          <w:rFonts w:ascii="仿宋_GB2312" w:eastAsia="仿宋_GB2312" w:hint="eastAsia"/>
          <w:kern w:val="0"/>
          <w:sz w:val="28"/>
          <w:szCs w:val="28"/>
        </w:rPr>
        <w:t>，均匀性</w:t>
      </w:r>
      <w:r>
        <w:rPr>
          <w:rFonts w:eastAsia="仿宋_GB2312" w:hint="eastAsia"/>
          <w:kern w:val="0"/>
          <w:sz w:val="28"/>
          <w:szCs w:val="28"/>
        </w:rPr>
        <w:t>30%</w:t>
      </w:r>
      <w:r>
        <w:rPr>
          <w:rFonts w:ascii="仿宋_GB2312" w:eastAsia="仿宋_GB2312" w:hint="eastAsia"/>
          <w:kern w:val="0"/>
          <w:sz w:val="28"/>
          <w:szCs w:val="28"/>
        </w:rPr>
        <w:t>，工作温度</w:t>
      </w:r>
      <w:r>
        <w:rPr>
          <w:rFonts w:eastAsia="仿宋_GB2312" w:hint="eastAsia"/>
          <w:kern w:val="0"/>
          <w:sz w:val="28"/>
          <w:szCs w:val="28"/>
        </w:rPr>
        <w:t>&gt;85</w:t>
      </w:r>
      <w:r>
        <w:rPr>
          <w:rFonts w:ascii="微软雅黑" w:eastAsia="微软雅黑" w:hAnsi="微软雅黑" w:hint="eastAsia"/>
          <w:kern w:val="0"/>
          <w:sz w:val="28"/>
          <w:szCs w:val="28"/>
        </w:rPr>
        <w:t>˚</w:t>
      </w:r>
      <w:r>
        <w:rPr>
          <w:rFonts w:eastAsia="仿宋_GB2312" w:hint="eastAsia"/>
          <w:kern w:val="0"/>
          <w:sz w:val="28"/>
          <w:szCs w:val="28"/>
        </w:rPr>
        <w:t>C</w:t>
      </w:r>
      <w:r>
        <w:rPr>
          <w:rFonts w:ascii="仿宋_GB2312" w:eastAsia="仿宋_GB2312" w:hint="eastAsia"/>
          <w:kern w:val="0"/>
          <w:sz w:val="28"/>
          <w:szCs w:val="28"/>
        </w:rPr>
        <w:t>，衍射效率</w:t>
      </w:r>
      <w:r>
        <w:rPr>
          <w:rFonts w:eastAsia="仿宋_GB2312" w:hint="eastAsia"/>
          <w:kern w:val="0"/>
          <w:sz w:val="28"/>
          <w:szCs w:val="28"/>
        </w:rPr>
        <w:t>65%</w:t>
      </w:r>
      <w:r>
        <w:rPr>
          <w:rFonts w:ascii="仿宋_GB2312" w:eastAsia="仿宋_GB2312" w:hint="eastAsia"/>
          <w:kern w:val="0"/>
          <w:sz w:val="28"/>
          <w:szCs w:val="28"/>
        </w:rPr>
        <w:t>，视场角可达</w:t>
      </w:r>
      <w:r>
        <w:rPr>
          <w:rFonts w:eastAsia="仿宋_GB2312" w:hint="eastAsia"/>
          <w:kern w:val="0"/>
          <w:sz w:val="28"/>
          <w:szCs w:val="28"/>
        </w:rPr>
        <w:t>80</w:t>
      </w:r>
      <w:r>
        <w:rPr>
          <w:rFonts w:ascii="微软雅黑" w:eastAsia="微软雅黑" w:hAnsi="微软雅黑" w:hint="eastAsia"/>
          <w:kern w:val="0"/>
          <w:sz w:val="28"/>
          <w:szCs w:val="28"/>
        </w:rPr>
        <w:t>˚</w:t>
      </w:r>
      <w:r>
        <w:rPr>
          <w:rFonts w:ascii="仿宋_GB2312" w:eastAsia="仿宋_GB2312" w:hint="eastAsia"/>
          <w:kern w:val="0"/>
          <w:sz w:val="28"/>
          <w:szCs w:val="28"/>
        </w:rPr>
        <w:t>；工作波长</w:t>
      </w:r>
      <w:r>
        <w:rPr>
          <w:rFonts w:eastAsia="仿宋_GB2312" w:hint="eastAsia"/>
          <w:kern w:val="0"/>
          <w:sz w:val="28"/>
          <w:szCs w:val="28"/>
        </w:rPr>
        <w:t>450-750nm,</w:t>
      </w:r>
      <w:r>
        <w:rPr>
          <w:rFonts w:ascii="仿宋_GB2312" w:eastAsia="仿宋_GB2312" w:hint="eastAsia"/>
          <w:kern w:val="0"/>
          <w:sz w:val="28"/>
          <w:szCs w:val="28"/>
        </w:rPr>
        <w:t>入射角±</w:t>
      </w:r>
      <w:r>
        <w:rPr>
          <w:rFonts w:eastAsia="仿宋_GB2312" w:hint="eastAsia"/>
          <w:kern w:val="0"/>
          <w:sz w:val="28"/>
          <w:szCs w:val="28"/>
        </w:rPr>
        <w:t>20</w:t>
      </w:r>
      <w:r>
        <w:rPr>
          <w:rFonts w:ascii="微软雅黑" w:eastAsia="微软雅黑" w:hAnsi="微软雅黑" w:hint="eastAsia"/>
          <w:kern w:val="0"/>
          <w:sz w:val="28"/>
          <w:szCs w:val="28"/>
        </w:rPr>
        <w:t>˚</w:t>
      </w:r>
      <w:r>
        <w:rPr>
          <w:rFonts w:ascii="仿宋_GB2312" w:eastAsia="仿宋_GB2312" w:hint="eastAsia"/>
          <w:kern w:val="0"/>
          <w:sz w:val="28"/>
          <w:szCs w:val="28"/>
        </w:rPr>
        <w:t>，透过率大于</w:t>
      </w:r>
      <w:r>
        <w:rPr>
          <w:rFonts w:eastAsia="仿宋_GB2312" w:hint="eastAsia"/>
          <w:kern w:val="0"/>
          <w:sz w:val="28"/>
          <w:szCs w:val="28"/>
        </w:rPr>
        <w:t>75%</w:t>
      </w:r>
      <w:r>
        <w:rPr>
          <w:rFonts w:ascii="仿宋_GB2312" w:eastAsia="仿宋_GB2312" w:hint="eastAsia"/>
          <w:kern w:val="0"/>
          <w:sz w:val="28"/>
          <w:szCs w:val="28"/>
        </w:rPr>
        <w:t>，消光比</w:t>
      </w:r>
      <w:r>
        <w:rPr>
          <w:rFonts w:eastAsia="仿宋_GB2312" w:hint="eastAsia"/>
          <w:kern w:val="0"/>
          <w:sz w:val="28"/>
          <w:szCs w:val="28"/>
        </w:rPr>
        <w:t>1000</w:t>
      </w:r>
      <w:r>
        <w:rPr>
          <w:rFonts w:ascii="仿宋_GB2312" w:eastAsia="仿宋_GB2312" w:hint="eastAsia"/>
          <w:kern w:val="0"/>
          <w:sz w:val="28"/>
          <w:szCs w:val="28"/>
        </w:rPr>
        <w:t>：</w:t>
      </w:r>
      <w:r>
        <w:rPr>
          <w:rFonts w:eastAsia="仿宋_GB2312" w:hint="eastAsia"/>
          <w:kern w:val="0"/>
          <w:sz w:val="28"/>
          <w:szCs w:val="28"/>
        </w:rPr>
        <w:t>1</w:t>
      </w:r>
      <w:r>
        <w:rPr>
          <w:rFonts w:ascii="仿宋_GB2312" w:eastAsia="仿宋_GB2312" w:hint="eastAsia"/>
          <w:kern w:val="0"/>
          <w:sz w:val="28"/>
          <w:szCs w:val="28"/>
        </w:rPr>
        <w:t>反射率小于</w:t>
      </w:r>
      <w:r>
        <w:rPr>
          <w:rFonts w:eastAsia="仿宋_GB2312" w:hint="eastAsia"/>
          <w:kern w:val="0"/>
          <w:sz w:val="28"/>
          <w:szCs w:val="28"/>
        </w:rPr>
        <w:t>10%</w:t>
      </w:r>
      <w:r>
        <w:rPr>
          <w:rFonts w:ascii="仿宋_GB2312" w:eastAsia="仿宋_GB2312" w:hint="eastAsia"/>
          <w:kern w:val="0"/>
          <w:sz w:val="28"/>
          <w:szCs w:val="28"/>
        </w:rPr>
        <w:t>。产品性能达到国际主流产品水平，建立融合半导体制程的微纳光学元件规模化生产线，实现材料与器件产业化，形成应用示范。</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仅限于重点企业研究院牵头申报，需与联合体牵头单位紧密协同，统筹创新资源要素，加强研发基础条件、人才等的共享，及攻关成果的产业化应用。鼓励产学研合作。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7"/>
        <w:ind w:left="2520"/>
      </w:pPr>
      <w:r>
        <w:t xml:space="preserve"> </w:t>
      </w:r>
    </w:p>
    <w:p w:rsidR="00022EBC" w:rsidRDefault="00302F0A">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榜单名称：智慧城市红外光学材料研发及产业化（尖兵）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针对红外光电系统在高温下的应用需求，开展低</w:t>
      </w:r>
      <w:r>
        <w:rPr>
          <w:rFonts w:ascii="仿宋_GB2312" w:eastAsia="仿宋_GB2312" w:hint="eastAsia"/>
          <w:kern w:val="0"/>
          <w:sz w:val="28"/>
          <w:szCs w:val="28"/>
        </w:rPr>
        <w:lastRenderedPageBreak/>
        <w:t>辐射高强度红外窗口陶瓷研制，研究大尺寸</w:t>
      </w:r>
      <w:r>
        <w:rPr>
          <w:rFonts w:eastAsia="仿宋_GB2312" w:hint="eastAsia"/>
          <w:kern w:val="0"/>
          <w:sz w:val="28"/>
          <w:szCs w:val="28"/>
        </w:rPr>
        <w:t>Zn:MgO-Y2O3</w:t>
      </w:r>
      <w:r>
        <w:rPr>
          <w:rFonts w:ascii="仿宋_GB2312" w:eastAsia="仿宋_GB2312" w:hint="eastAsia"/>
          <w:kern w:val="0"/>
          <w:sz w:val="28"/>
          <w:szCs w:val="28"/>
        </w:rPr>
        <w:t>纳米复相陶瓷头罩材料制备、性能调控及头罩高温性能。针对红外激光超高功率和系统小型化的应用需求，开展低损耗红外光纤研制。研究氟化物光纤中微纳散射缺陷产生的物化机制，探索降低光纤中散射缺陷尺寸和浓度的新技术途径，大幅降低光纤的传输损耗和提高光纤的激光损伤阈值。针对红外光电系统大角度扫描</w:t>
      </w:r>
      <w:r>
        <w:rPr>
          <w:rFonts w:eastAsia="仿宋_GB2312" w:hint="eastAsia"/>
          <w:kern w:val="0"/>
          <w:sz w:val="28"/>
          <w:szCs w:val="28"/>
        </w:rPr>
        <w:t>/</w:t>
      </w:r>
      <w:r>
        <w:rPr>
          <w:rFonts w:ascii="仿宋_GB2312" w:eastAsia="仿宋_GB2312" w:hint="eastAsia"/>
          <w:kern w:val="0"/>
          <w:sz w:val="28"/>
          <w:szCs w:val="28"/>
        </w:rPr>
        <w:t>成像的应用需求，开展大尺寸高性能红外玻璃制备研究，突破组成设计优化、原料提纯、全流程除水脱羟、高均匀性玻璃熔制、大口径玻璃成形等关键技术。实现材料与器件产业化，形成应用示范。</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开发出抗弯强度</w:t>
      </w:r>
      <w:r>
        <w:rPr>
          <w:rFonts w:eastAsia="仿宋_GB2312" w:hint="eastAsia"/>
          <w:kern w:val="0"/>
          <w:sz w:val="28"/>
          <w:szCs w:val="28"/>
        </w:rPr>
        <w:t>≥</w:t>
      </w:r>
      <w:r>
        <w:rPr>
          <w:rFonts w:eastAsia="仿宋_GB2312" w:hint="eastAsia"/>
          <w:kern w:val="0"/>
          <w:sz w:val="28"/>
          <w:szCs w:val="28"/>
        </w:rPr>
        <w:t>400MPa</w:t>
      </w:r>
      <w:r>
        <w:rPr>
          <w:rFonts w:ascii="仿宋_GB2312" w:eastAsia="仿宋_GB2312" w:hint="eastAsia"/>
          <w:kern w:val="0"/>
          <w:sz w:val="28"/>
          <w:szCs w:val="28"/>
        </w:rPr>
        <w:t>和超低高温发射率≤</w:t>
      </w:r>
      <w:r>
        <w:rPr>
          <w:rFonts w:eastAsia="仿宋_GB2312" w:hint="eastAsia"/>
          <w:kern w:val="0"/>
          <w:sz w:val="28"/>
          <w:szCs w:val="28"/>
        </w:rPr>
        <w:t>0.03/cm</w:t>
      </w:r>
      <w:r>
        <w:rPr>
          <w:rFonts w:ascii="仿宋_GB2312" w:eastAsia="仿宋_GB2312" w:hint="eastAsia"/>
          <w:kern w:val="0"/>
          <w:sz w:val="28"/>
          <w:szCs w:val="28"/>
        </w:rPr>
        <w:t>的中波红外陶瓷整流罩材料及大尺寸高质量复相陶瓷。生产出最低损耗≤</w:t>
      </w:r>
      <w:r>
        <w:rPr>
          <w:rFonts w:eastAsia="仿宋_GB2312" w:hint="eastAsia"/>
          <w:kern w:val="0"/>
          <w:sz w:val="28"/>
          <w:szCs w:val="28"/>
        </w:rPr>
        <w:t>0.05 dB/m</w:t>
      </w:r>
      <w:r>
        <w:rPr>
          <w:rFonts w:ascii="仿宋_GB2312" w:eastAsia="仿宋_GB2312" w:hint="eastAsia"/>
          <w:kern w:val="0"/>
          <w:sz w:val="28"/>
          <w:szCs w:val="28"/>
        </w:rPr>
        <w:t>的氟化物光纤。开发出高性能大口径红外玻璃产品，尺寸≥</w:t>
      </w:r>
      <w:r>
        <w:rPr>
          <w:rFonts w:eastAsia="仿宋_GB2312" w:hint="eastAsia"/>
          <w:kern w:val="0"/>
          <w:sz w:val="28"/>
          <w:szCs w:val="28"/>
        </w:rPr>
        <w:t>600mm</w:t>
      </w:r>
      <w:r>
        <w:rPr>
          <w:rFonts w:ascii="仿宋_GB2312" w:eastAsia="仿宋_GB2312" w:hint="eastAsia"/>
          <w:kern w:val="0"/>
          <w:sz w:val="28"/>
          <w:szCs w:val="28"/>
        </w:rPr>
        <w:t>口径，透过率</w:t>
      </w:r>
      <w:r>
        <w:rPr>
          <w:rFonts w:eastAsia="仿宋_GB2312" w:hint="eastAsia"/>
          <w:kern w:val="0"/>
          <w:sz w:val="28"/>
          <w:szCs w:val="28"/>
        </w:rPr>
        <w:t>&gt;92%@500nm~5um</w:t>
      </w:r>
      <w:r>
        <w:rPr>
          <w:rFonts w:ascii="仿宋_GB2312" w:eastAsia="仿宋_GB2312" w:hint="eastAsia"/>
          <w:kern w:val="0"/>
          <w:sz w:val="28"/>
          <w:szCs w:val="28"/>
        </w:rPr>
        <w:t>。产品性能达到国际主流产品水平，建立示范线，实现材料与器件产业化，形成应用示范。</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如高校、科研院所及其它事业单位牵头，需与应用单位联合申报；需与联合体牵头单位紧密协同，统筹创新资源要素，加强研发基础条件、人才等的共享，及攻关成果的产业化应用；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700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overflowPunct w:val="0"/>
        <w:autoSpaceDE w:val="0"/>
        <w:autoSpaceDN w:val="0"/>
        <w:spacing w:line="600" w:lineRule="exact"/>
        <w:ind w:firstLineChars="200" w:firstLine="643"/>
        <w:rPr>
          <w:rFonts w:eastAsia="仿宋_GB2312"/>
          <w:b/>
          <w:bCs/>
          <w:kern w:val="0"/>
          <w:sz w:val="32"/>
          <w:szCs w:val="32"/>
        </w:rPr>
      </w:pPr>
      <w:r>
        <w:rPr>
          <w:rFonts w:eastAsia="仿宋_GB2312"/>
          <w:b/>
          <w:bCs/>
          <w:kern w:val="0"/>
          <w:sz w:val="32"/>
          <w:szCs w:val="32"/>
        </w:rPr>
        <w:t xml:space="preserve"> </w:t>
      </w:r>
    </w:p>
    <w:p w:rsidR="00022EBC" w:rsidRDefault="00302F0A">
      <w:pPr>
        <w:overflowPunct w:val="0"/>
        <w:autoSpaceDE w:val="0"/>
        <w:autoSpaceDN w:val="0"/>
        <w:spacing w:line="600" w:lineRule="exact"/>
        <w:ind w:firstLineChars="200" w:firstLine="643"/>
        <w:rPr>
          <w:rFonts w:eastAsia="仿宋_GB2312"/>
          <w:b/>
          <w:bCs/>
          <w:kern w:val="0"/>
          <w:sz w:val="32"/>
          <w:szCs w:val="32"/>
        </w:rPr>
      </w:pPr>
      <w:r>
        <w:rPr>
          <w:rFonts w:ascii="仿宋_GB2312" w:eastAsia="仿宋_GB2312" w:hint="eastAsia"/>
          <w:b/>
          <w:bCs/>
          <w:kern w:val="0"/>
          <w:sz w:val="32"/>
          <w:szCs w:val="32"/>
        </w:rPr>
        <w:t>其他榜单</w:t>
      </w:r>
    </w:p>
    <w:p w:rsidR="00022EBC" w:rsidRDefault="00302F0A">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榜单名称：高性能荧光传感材料及器件研发与应用示范（尖</w:t>
      </w:r>
      <w:r>
        <w:rPr>
          <w:rFonts w:ascii="仿宋_GB2312" w:eastAsia="仿宋_GB2312" w:hint="eastAsia"/>
          <w:b/>
          <w:bCs/>
          <w:kern w:val="0"/>
          <w:sz w:val="28"/>
          <w:szCs w:val="28"/>
        </w:rPr>
        <w:lastRenderedPageBreak/>
        <w:t>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针对多参数水质在线监测预警系统的关键荧光传感材料、器件集成和系统的示范性应用，研究荧光传感金属</w:t>
      </w:r>
      <w:r>
        <w:rPr>
          <w:rFonts w:eastAsia="仿宋_GB2312" w:hint="eastAsia"/>
          <w:kern w:val="0"/>
          <w:sz w:val="28"/>
          <w:szCs w:val="28"/>
        </w:rPr>
        <w:t>-</w:t>
      </w:r>
      <w:r>
        <w:rPr>
          <w:rFonts w:ascii="仿宋_GB2312" w:eastAsia="仿宋_GB2312" w:hint="eastAsia"/>
          <w:kern w:val="0"/>
          <w:sz w:val="28"/>
          <w:szCs w:val="28"/>
        </w:rPr>
        <w:t>有机框架材料结构设计、功能构筑与可控制备技术，分析材料结构与荧光性能相互间影响规律，突破有序微孔结构、活性位点设计等关键技术，实现对离子、有机分子、温度等的高灵敏度、高选择性、高分辨率荧光传感。研究荧光传感材料的应用技术、分析检测模块的设计与制备以及水质在线监测预警系统的构建及示范性应用。</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开发出高性能荧光传感材料、器件及多参数水质在线监测预警系统，主要技术指标如下：叶绿素量程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400</w:t>
      </w:r>
      <w:r>
        <w:rPr>
          <w:rFonts w:ascii="仿宋_GB2312" w:eastAsia="仿宋_GB2312" w:hint="eastAsia"/>
          <w:kern w:val="0"/>
          <w:sz w:val="28"/>
          <w:szCs w:val="28"/>
        </w:rPr>
        <w:t>μ</w:t>
      </w:r>
      <w:r>
        <w:rPr>
          <w:rFonts w:eastAsia="仿宋_GB2312" w:hint="eastAsia"/>
          <w:kern w:val="0"/>
          <w:sz w:val="28"/>
          <w:szCs w:val="28"/>
        </w:rPr>
        <w:t>g/L</w:t>
      </w:r>
      <w:r>
        <w:rPr>
          <w:rFonts w:ascii="仿宋_GB2312" w:eastAsia="仿宋_GB2312" w:hint="eastAsia"/>
          <w:kern w:val="0"/>
          <w:sz w:val="28"/>
          <w:szCs w:val="28"/>
        </w:rPr>
        <w:t>，溶解氧量程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20 mg/L</w:t>
      </w:r>
      <w:r>
        <w:rPr>
          <w:rFonts w:ascii="仿宋_GB2312" w:eastAsia="仿宋_GB2312" w:hint="eastAsia"/>
          <w:kern w:val="0"/>
          <w:sz w:val="28"/>
          <w:szCs w:val="28"/>
        </w:rPr>
        <w:t>，浊度量程</w:t>
      </w:r>
      <w:r>
        <w:rPr>
          <w:rFonts w:eastAsia="仿宋_GB2312" w:hint="eastAsia"/>
          <w:kern w:val="0"/>
          <w:sz w:val="28"/>
          <w:szCs w:val="28"/>
        </w:rPr>
        <w:t>0.3</w:t>
      </w:r>
      <w:r>
        <w:rPr>
          <w:rFonts w:ascii="仿宋_GB2312" w:eastAsia="仿宋_GB2312" w:hint="eastAsia"/>
          <w:kern w:val="0"/>
          <w:sz w:val="28"/>
          <w:szCs w:val="28"/>
        </w:rPr>
        <w:t>～</w:t>
      </w:r>
      <w:r>
        <w:rPr>
          <w:rFonts w:eastAsia="仿宋_GB2312" w:hint="eastAsia"/>
          <w:kern w:val="0"/>
          <w:sz w:val="28"/>
          <w:szCs w:val="28"/>
        </w:rPr>
        <w:t>1000 NTU</w:t>
      </w:r>
      <w:r>
        <w:rPr>
          <w:rFonts w:ascii="仿宋_GB2312" w:eastAsia="仿宋_GB2312" w:hint="eastAsia"/>
          <w:kern w:val="0"/>
          <w:sz w:val="28"/>
          <w:szCs w:val="28"/>
        </w:rPr>
        <w:t>，氨氮量程</w:t>
      </w:r>
      <w:r>
        <w:rPr>
          <w:rFonts w:eastAsia="仿宋_GB2312" w:hint="eastAsia"/>
          <w:kern w:val="0"/>
          <w:sz w:val="28"/>
          <w:szCs w:val="28"/>
        </w:rPr>
        <w:t>0.02</w:t>
      </w:r>
      <w:r>
        <w:rPr>
          <w:rFonts w:ascii="仿宋_GB2312" w:eastAsia="仿宋_GB2312" w:hint="eastAsia"/>
          <w:kern w:val="0"/>
          <w:sz w:val="28"/>
          <w:szCs w:val="28"/>
        </w:rPr>
        <w:t>～</w:t>
      </w:r>
      <w:r>
        <w:rPr>
          <w:rFonts w:eastAsia="仿宋_GB2312" w:hint="eastAsia"/>
          <w:kern w:val="0"/>
          <w:sz w:val="28"/>
          <w:szCs w:val="28"/>
        </w:rPr>
        <w:t>100 mg/L</w:t>
      </w:r>
      <w:r>
        <w:rPr>
          <w:rFonts w:ascii="仿宋_GB2312" w:eastAsia="仿宋_GB2312" w:hint="eastAsia"/>
          <w:kern w:val="0"/>
          <w:sz w:val="28"/>
          <w:szCs w:val="28"/>
        </w:rPr>
        <w:t>，高锰酸盐指数量程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20 mg/L</w:t>
      </w:r>
      <w:r>
        <w:rPr>
          <w:rFonts w:ascii="仿宋_GB2312" w:eastAsia="仿宋_GB2312" w:hint="eastAsia"/>
          <w:kern w:val="0"/>
          <w:sz w:val="28"/>
          <w:szCs w:val="28"/>
        </w:rPr>
        <w:t>，总氮量程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50 mg/L</w:t>
      </w:r>
      <w:r>
        <w:rPr>
          <w:rFonts w:ascii="仿宋_GB2312" w:eastAsia="仿宋_GB2312" w:hint="eastAsia"/>
          <w:kern w:val="0"/>
          <w:sz w:val="28"/>
          <w:szCs w:val="28"/>
        </w:rPr>
        <w:t>，总磷量程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10 mg/L</w:t>
      </w:r>
      <w:r>
        <w:rPr>
          <w:rFonts w:ascii="仿宋_GB2312" w:eastAsia="仿宋_GB2312" w:hint="eastAsia"/>
          <w:kern w:val="0"/>
          <w:sz w:val="28"/>
          <w:szCs w:val="28"/>
        </w:rPr>
        <w:t>，化学需氧量量程</w:t>
      </w:r>
      <w:r>
        <w:rPr>
          <w:rFonts w:eastAsia="仿宋_GB2312" w:hint="eastAsia"/>
          <w:kern w:val="0"/>
          <w:sz w:val="28"/>
          <w:szCs w:val="28"/>
        </w:rPr>
        <w:t>15</w:t>
      </w:r>
      <w:r>
        <w:rPr>
          <w:rFonts w:ascii="仿宋_GB2312" w:eastAsia="仿宋_GB2312" w:hint="eastAsia"/>
          <w:kern w:val="0"/>
          <w:sz w:val="28"/>
          <w:szCs w:val="28"/>
        </w:rPr>
        <w:t>～</w:t>
      </w:r>
      <w:r>
        <w:rPr>
          <w:rFonts w:eastAsia="仿宋_GB2312" w:hint="eastAsia"/>
          <w:kern w:val="0"/>
          <w:sz w:val="28"/>
          <w:szCs w:val="28"/>
        </w:rPr>
        <w:t>2000 mg/L</w:t>
      </w:r>
      <w:r>
        <w:rPr>
          <w:rFonts w:ascii="仿宋_GB2312" w:eastAsia="仿宋_GB2312" w:hint="eastAsia"/>
          <w:kern w:val="0"/>
          <w:sz w:val="28"/>
          <w:szCs w:val="28"/>
        </w:rPr>
        <w:t>，六价铬量程</w:t>
      </w:r>
      <w:r>
        <w:rPr>
          <w:rFonts w:eastAsia="仿宋_GB2312" w:hint="eastAsia"/>
          <w:kern w:val="0"/>
          <w:sz w:val="28"/>
          <w:szCs w:val="28"/>
        </w:rPr>
        <w:t xml:space="preserve">0.010 </w:t>
      </w:r>
      <w:r>
        <w:rPr>
          <w:rFonts w:ascii="仿宋_GB2312" w:eastAsia="仿宋_GB2312" w:hint="eastAsia"/>
          <w:kern w:val="0"/>
          <w:sz w:val="28"/>
          <w:szCs w:val="28"/>
        </w:rPr>
        <w:t>～</w:t>
      </w:r>
      <w:r>
        <w:rPr>
          <w:rFonts w:eastAsia="仿宋_GB2312" w:hint="eastAsia"/>
          <w:kern w:val="0"/>
          <w:sz w:val="28"/>
          <w:szCs w:val="28"/>
        </w:rPr>
        <w:t>2.00mg/L</w:t>
      </w:r>
      <w:r>
        <w:rPr>
          <w:rFonts w:ascii="仿宋_GB2312" w:eastAsia="仿宋_GB2312" w:hint="eastAsia"/>
          <w:kern w:val="0"/>
          <w:sz w:val="28"/>
          <w:szCs w:val="28"/>
        </w:rPr>
        <w:t>，产品性能达到国际主流产品水平，建立规模化生产线，形成系列新产品，实现水质生态远程实时监控和工程示范应用。</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800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榜单名称：高性能柔性光电薄膜材料研发及产业化（尖兵）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研发高效多功能柔性</w:t>
      </w:r>
      <w:r>
        <w:rPr>
          <w:rFonts w:eastAsia="仿宋_GB2312" w:hint="eastAsia"/>
          <w:kern w:val="0"/>
          <w:sz w:val="28"/>
          <w:szCs w:val="28"/>
        </w:rPr>
        <w:t>PET</w:t>
      </w:r>
      <w:r>
        <w:rPr>
          <w:rFonts w:ascii="仿宋_GB2312" w:eastAsia="仿宋_GB2312" w:hint="eastAsia"/>
          <w:kern w:val="0"/>
          <w:sz w:val="28"/>
          <w:szCs w:val="28"/>
        </w:rPr>
        <w:t>复合材料规模化生产技术、结晶取向和织态结构的工艺控制技术，研发</w:t>
      </w:r>
      <w:r>
        <w:rPr>
          <w:rFonts w:eastAsia="仿宋_GB2312" w:hint="eastAsia"/>
          <w:kern w:val="0"/>
          <w:sz w:val="28"/>
          <w:szCs w:val="28"/>
        </w:rPr>
        <w:t>PET</w:t>
      </w:r>
      <w:r>
        <w:rPr>
          <w:rFonts w:ascii="仿宋_GB2312" w:eastAsia="仿宋_GB2312" w:hint="eastAsia"/>
          <w:kern w:val="0"/>
          <w:sz w:val="28"/>
          <w:szCs w:val="28"/>
        </w:rPr>
        <w:t>纤维或薄膜的表面处理和复合技术，研发柔性</w:t>
      </w:r>
      <w:r>
        <w:rPr>
          <w:rFonts w:eastAsia="仿宋_GB2312" w:hint="eastAsia"/>
          <w:kern w:val="0"/>
          <w:sz w:val="28"/>
          <w:szCs w:val="28"/>
        </w:rPr>
        <w:t>PET</w:t>
      </w:r>
      <w:r>
        <w:rPr>
          <w:rFonts w:ascii="仿宋_GB2312" w:eastAsia="仿宋_GB2312" w:hint="eastAsia"/>
          <w:kern w:val="0"/>
          <w:sz w:val="28"/>
          <w:szCs w:val="28"/>
        </w:rPr>
        <w:t>复合材料的功能性薄膜设计及性能调控技术，研发柔性复合</w:t>
      </w:r>
      <w:r>
        <w:rPr>
          <w:rFonts w:eastAsia="仿宋_GB2312" w:hint="eastAsia"/>
          <w:kern w:val="0"/>
          <w:sz w:val="28"/>
          <w:szCs w:val="28"/>
        </w:rPr>
        <w:t>PET</w:t>
      </w:r>
      <w:r>
        <w:rPr>
          <w:rFonts w:ascii="仿宋_GB2312" w:eastAsia="仿宋_GB2312" w:hint="eastAsia"/>
          <w:kern w:val="0"/>
          <w:sz w:val="28"/>
          <w:szCs w:val="28"/>
        </w:rPr>
        <w:t>功能性薄膜规模化生产技术及工艺装</w:t>
      </w:r>
      <w:r>
        <w:rPr>
          <w:rFonts w:ascii="仿宋_GB2312" w:eastAsia="仿宋_GB2312" w:hint="eastAsia"/>
          <w:kern w:val="0"/>
          <w:sz w:val="28"/>
          <w:szCs w:val="28"/>
        </w:rPr>
        <w:lastRenderedPageBreak/>
        <w:t>备。研发低成本高性能透明导电薄膜生长技术及微结构增强透明导电薄膜的机械柔韧性技术，研发透明导电薄膜材料与衬底之间的粘附性提升技术，研发透明导电薄膜在光电子器件的柔性化应用技术。</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开发出柔性</w:t>
      </w:r>
      <w:r>
        <w:rPr>
          <w:rFonts w:eastAsia="仿宋_GB2312" w:hint="eastAsia"/>
          <w:kern w:val="0"/>
          <w:sz w:val="28"/>
          <w:szCs w:val="28"/>
        </w:rPr>
        <w:t>PET</w:t>
      </w:r>
      <w:r>
        <w:rPr>
          <w:rFonts w:ascii="仿宋_GB2312" w:eastAsia="仿宋_GB2312" w:hint="eastAsia"/>
          <w:kern w:val="0"/>
          <w:sz w:val="28"/>
          <w:szCs w:val="28"/>
        </w:rPr>
        <w:t>复合膜、高效多功能柔性电磁屏蔽薄膜、低电阻率透明导电薄膜等系列柔性光电材料产品。柔性</w:t>
      </w:r>
      <w:r>
        <w:rPr>
          <w:rFonts w:eastAsia="仿宋_GB2312" w:hint="eastAsia"/>
          <w:kern w:val="0"/>
          <w:sz w:val="28"/>
          <w:szCs w:val="28"/>
        </w:rPr>
        <w:t>PET</w:t>
      </w:r>
      <w:r>
        <w:rPr>
          <w:rFonts w:ascii="仿宋_GB2312" w:eastAsia="仿宋_GB2312" w:hint="eastAsia"/>
          <w:kern w:val="0"/>
          <w:sz w:val="28"/>
          <w:szCs w:val="28"/>
        </w:rPr>
        <w:t>复合膜主要技术指标：厚度≤</w:t>
      </w:r>
      <w:r>
        <w:rPr>
          <w:rFonts w:eastAsia="仿宋_GB2312" w:hint="eastAsia"/>
          <w:kern w:val="0"/>
          <w:sz w:val="28"/>
          <w:szCs w:val="28"/>
        </w:rPr>
        <w:t>0.1 mm</w:t>
      </w:r>
      <w:r>
        <w:rPr>
          <w:rFonts w:ascii="仿宋_GB2312" w:eastAsia="仿宋_GB2312" w:hint="eastAsia"/>
          <w:kern w:val="0"/>
          <w:sz w:val="28"/>
          <w:szCs w:val="28"/>
        </w:rPr>
        <w:t>，落球冲击破碎率≤</w:t>
      </w:r>
      <w:r>
        <w:rPr>
          <w:rFonts w:eastAsia="仿宋_GB2312" w:hint="eastAsia"/>
          <w:kern w:val="0"/>
          <w:sz w:val="28"/>
          <w:szCs w:val="28"/>
        </w:rPr>
        <w:t>1%</w:t>
      </w:r>
      <w:r>
        <w:rPr>
          <w:rFonts w:ascii="仿宋_GB2312" w:eastAsia="仿宋_GB2312" w:hint="eastAsia"/>
          <w:kern w:val="0"/>
          <w:sz w:val="28"/>
          <w:szCs w:val="28"/>
        </w:rPr>
        <w:t>，加热伸长率≤±</w:t>
      </w:r>
      <w:r>
        <w:rPr>
          <w:rFonts w:eastAsia="仿宋_GB2312" w:hint="eastAsia"/>
          <w:kern w:val="0"/>
          <w:sz w:val="28"/>
          <w:szCs w:val="28"/>
        </w:rPr>
        <w:t>4%</w:t>
      </w:r>
      <w:r>
        <w:rPr>
          <w:rFonts w:ascii="仿宋_GB2312" w:eastAsia="仿宋_GB2312" w:hint="eastAsia"/>
          <w:kern w:val="0"/>
          <w:sz w:val="28"/>
          <w:szCs w:val="28"/>
        </w:rPr>
        <w:t>，透光率≥</w:t>
      </w:r>
      <w:r>
        <w:rPr>
          <w:rFonts w:eastAsia="仿宋_GB2312" w:hint="eastAsia"/>
          <w:kern w:val="0"/>
          <w:sz w:val="28"/>
          <w:szCs w:val="28"/>
        </w:rPr>
        <w:t>90%</w:t>
      </w:r>
      <w:r>
        <w:rPr>
          <w:rFonts w:ascii="仿宋_GB2312" w:eastAsia="仿宋_GB2312" w:hint="eastAsia"/>
          <w:kern w:val="0"/>
          <w:sz w:val="28"/>
          <w:szCs w:val="28"/>
        </w:rPr>
        <w:t>，力学抗张强度≥</w:t>
      </w:r>
      <w:r>
        <w:rPr>
          <w:rFonts w:eastAsia="仿宋_GB2312" w:hint="eastAsia"/>
          <w:kern w:val="0"/>
          <w:sz w:val="28"/>
          <w:szCs w:val="28"/>
        </w:rPr>
        <w:t>1.5kg/25mm</w:t>
      </w:r>
      <w:r>
        <w:rPr>
          <w:rFonts w:ascii="仿宋_GB2312" w:eastAsia="仿宋_GB2312" w:hint="eastAsia"/>
          <w:kern w:val="0"/>
          <w:sz w:val="28"/>
          <w:szCs w:val="28"/>
        </w:rPr>
        <w:t>，层间结合力≥</w:t>
      </w:r>
      <w:r>
        <w:rPr>
          <w:rFonts w:eastAsia="仿宋_GB2312" w:hint="eastAsia"/>
          <w:kern w:val="0"/>
          <w:sz w:val="28"/>
          <w:szCs w:val="28"/>
        </w:rPr>
        <w:t>2000g/25mm</w:t>
      </w:r>
      <w:r>
        <w:rPr>
          <w:rFonts w:ascii="仿宋_GB2312" w:eastAsia="仿宋_GB2312" w:hint="eastAsia"/>
          <w:kern w:val="0"/>
          <w:sz w:val="28"/>
          <w:szCs w:val="28"/>
        </w:rPr>
        <w:t>，耐磨性≥</w:t>
      </w:r>
      <w:r>
        <w:rPr>
          <w:rFonts w:eastAsia="仿宋_GB2312" w:hint="eastAsia"/>
          <w:kern w:val="0"/>
          <w:sz w:val="28"/>
          <w:szCs w:val="28"/>
        </w:rPr>
        <w:t>10</w:t>
      </w:r>
      <w:r>
        <w:rPr>
          <w:rFonts w:ascii="仿宋_GB2312" w:eastAsia="仿宋_GB2312" w:hint="eastAsia"/>
          <w:kern w:val="0"/>
          <w:sz w:val="28"/>
          <w:szCs w:val="28"/>
        </w:rPr>
        <w:t>万次，工作范围：</w:t>
      </w:r>
      <w:r>
        <w:rPr>
          <w:rFonts w:eastAsia="仿宋_GB2312" w:hint="eastAsia"/>
          <w:kern w:val="0"/>
          <w:sz w:val="28"/>
          <w:szCs w:val="28"/>
        </w:rPr>
        <w:t>-40</w:t>
      </w:r>
      <w:r>
        <w:rPr>
          <w:rFonts w:ascii="仿宋_GB2312" w:eastAsia="仿宋_GB2312" w:hint="eastAsia"/>
          <w:kern w:val="0"/>
          <w:sz w:val="28"/>
          <w:szCs w:val="28"/>
        </w:rPr>
        <w:t>℃</w:t>
      </w:r>
      <w:r>
        <w:rPr>
          <w:rFonts w:eastAsia="仿宋_GB2312" w:hint="eastAsia"/>
          <w:kern w:val="0"/>
          <w:sz w:val="28"/>
          <w:szCs w:val="28"/>
        </w:rPr>
        <w:t>-110</w:t>
      </w:r>
      <w:r>
        <w:rPr>
          <w:rFonts w:ascii="仿宋_GB2312" w:eastAsia="仿宋_GB2312" w:hint="eastAsia"/>
          <w:kern w:val="0"/>
          <w:sz w:val="28"/>
          <w:szCs w:val="28"/>
        </w:rPr>
        <w:t>℃。高效多功能柔性电磁屏蔽薄膜主要技术指标：表面电阻≤</w:t>
      </w:r>
      <w:r>
        <w:rPr>
          <w:rFonts w:eastAsia="仿宋_GB2312" w:hint="eastAsia"/>
          <w:kern w:val="0"/>
          <w:sz w:val="28"/>
          <w:szCs w:val="28"/>
        </w:rPr>
        <w:t>0.03</w:t>
      </w:r>
      <w:r>
        <w:rPr>
          <w:rFonts w:ascii="仿宋_GB2312" w:eastAsia="仿宋_GB2312" w:hint="eastAsia"/>
          <w:kern w:val="0"/>
          <w:sz w:val="28"/>
          <w:szCs w:val="28"/>
        </w:rPr>
        <w:t>Ω</w:t>
      </w:r>
      <w:r>
        <w:rPr>
          <w:rFonts w:eastAsia="仿宋_GB2312" w:hint="eastAsia"/>
          <w:kern w:val="0"/>
          <w:sz w:val="28"/>
          <w:szCs w:val="28"/>
        </w:rPr>
        <w:t>/inch</w:t>
      </w:r>
      <w:r>
        <w:rPr>
          <w:rFonts w:ascii="仿宋_GB2312" w:eastAsia="仿宋_GB2312" w:hint="eastAsia"/>
          <w:kern w:val="0"/>
          <w:sz w:val="28"/>
          <w:szCs w:val="28"/>
        </w:rPr>
        <w:t>，屏蔽效能在</w:t>
      </w:r>
      <w:r>
        <w:rPr>
          <w:rFonts w:eastAsia="仿宋_GB2312" w:hint="eastAsia"/>
          <w:kern w:val="0"/>
          <w:sz w:val="28"/>
          <w:szCs w:val="28"/>
        </w:rPr>
        <w:t>100KHz-40GHz</w:t>
      </w:r>
      <w:r>
        <w:rPr>
          <w:rFonts w:ascii="仿宋_GB2312" w:eastAsia="仿宋_GB2312" w:hint="eastAsia"/>
          <w:kern w:val="0"/>
          <w:sz w:val="28"/>
          <w:szCs w:val="28"/>
        </w:rPr>
        <w:t>范围≥</w:t>
      </w:r>
      <w:r>
        <w:rPr>
          <w:rFonts w:eastAsia="仿宋_GB2312" w:hint="eastAsia"/>
          <w:kern w:val="0"/>
          <w:sz w:val="28"/>
          <w:szCs w:val="28"/>
        </w:rPr>
        <w:t>100 dB</w:t>
      </w:r>
      <w:r>
        <w:rPr>
          <w:rFonts w:ascii="仿宋_GB2312" w:eastAsia="仿宋_GB2312" w:hint="eastAsia"/>
          <w:kern w:val="0"/>
          <w:sz w:val="28"/>
          <w:szCs w:val="28"/>
        </w:rPr>
        <w:t>，能在</w:t>
      </w:r>
      <w:r>
        <w:rPr>
          <w:rFonts w:eastAsia="仿宋_GB2312" w:hint="eastAsia"/>
          <w:kern w:val="0"/>
          <w:sz w:val="28"/>
          <w:szCs w:val="28"/>
        </w:rPr>
        <w:t>-40</w:t>
      </w:r>
      <w:r>
        <w:rPr>
          <w:rFonts w:ascii="仿宋_GB2312" w:eastAsia="仿宋_GB2312" w:hint="eastAsia"/>
          <w:kern w:val="0"/>
          <w:sz w:val="28"/>
          <w:szCs w:val="28"/>
        </w:rPr>
        <w:t>℃</w:t>
      </w:r>
      <w:r>
        <w:rPr>
          <w:rFonts w:eastAsia="仿宋_GB2312" w:hint="eastAsia"/>
          <w:kern w:val="0"/>
          <w:sz w:val="28"/>
          <w:szCs w:val="28"/>
        </w:rPr>
        <w:t>-110</w:t>
      </w:r>
      <w:r>
        <w:rPr>
          <w:rFonts w:ascii="仿宋_GB2312" w:eastAsia="仿宋_GB2312" w:hint="eastAsia"/>
          <w:kern w:val="0"/>
          <w:sz w:val="28"/>
          <w:szCs w:val="28"/>
        </w:rPr>
        <w:t>℃长期使用，建立年产</w:t>
      </w:r>
      <w:r>
        <w:rPr>
          <w:rFonts w:eastAsia="仿宋_GB2312" w:hint="eastAsia"/>
          <w:kern w:val="0"/>
          <w:sz w:val="28"/>
          <w:szCs w:val="28"/>
        </w:rPr>
        <w:t>200</w:t>
      </w:r>
      <w:r>
        <w:rPr>
          <w:rFonts w:ascii="仿宋_GB2312" w:eastAsia="仿宋_GB2312" w:hint="eastAsia"/>
          <w:kern w:val="0"/>
          <w:sz w:val="28"/>
          <w:szCs w:val="28"/>
        </w:rPr>
        <w:t>万</w:t>
      </w:r>
      <w:r>
        <w:rPr>
          <w:rFonts w:eastAsia="仿宋_GB2312" w:hint="eastAsia"/>
          <w:kern w:val="0"/>
          <w:sz w:val="28"/>
          <w:szCs w:val="28"/>
        </w:rPr>
        <w:t>m</w:t>
      </w:r>
      <w:r w:rsidRPr="00D73DCB">
        <w:rPr>
          <w:rFonts w:eastAsia="仿宋_GB2312"/>
          <w:color w:val="FF0000"/>
          <w:kern w:val="0"/>
          <w:sz w:val="28"/>
          <w:szCs w:val="28"/>
          <w:vertAlign w:val="superscript"/>
        </w:rPr>
        <w:t>2</w:t>
      </w:r>
      <w:r>
        <w:rPr>
          <w:rFonts w:ascii="仿宋_GB2312" w:eastAsia="仿宋_GB2312" w:hint="eastAsia"/>
          <w:kern w:val="0"/>
          <w:sz w:val="28"/>
          <w:szCs w:val="28"/>
        </w:rPr>
        <w:t>的高效多功能柔性电磁屏蔽薄膜产品生产线。低电阻率透明导电薄膜及光电器件主要技术指标：透明导电薄膜光波长</w:t>
      </w:r>
      <w:r>
        <w:rPr>
          <w:rFonts w:eastAsia="仿宋_GB2312" w:hint="eastAsia"/>
          <w:kern w:val="0"/>
          <w:sz w:val="28"/>
          <w:szCs w:val="28"/>
        </w:rPr>
        <w:t>550nm</w:t>
      </w:r>
      <w:r>
        <w:rPr>
          <w:rFonts w:ascii="仿宋_GB2312" w:eastAsia="仿宋_GB2312" w:hint="eastAsia"/>
          <w:kern w:val="0"/>
          <w:sz w:val="28"/>
          <w:szCs w:val="28"/>
        </w:rPr>
        <w:t>处的透射率≥</w:t>
      </w:r>
      <w:r>
        <w:rPr>
          <w:rFonts w:eastAsia="仿宋_GB2312" w:hint="eastAsia"/>
          <w:kern w:val="0"/>
          <w:sz w:val="28"/>
          <w:szCs w:val="28"/>
        </w:rPr>
        <w:t>90%</w:t>
      </w:r>
      <w:r>
        <w:rPr>
          <w:rFonts w:ascii="仿宋_GB2312" w:eastAsia="仿宋_GB2312" w:hint="eastAsia"/>
          <w:kern w:val="0"/>
          <w:sz w:val="28"/>
          <w:szCs w:val="28"/>
        </w:rPr>
        <w:t>，弯折半径可小于</w:t>
      </w:r>
      <w:r>
        <w:rPr>
          <w:rFonts w:eastAsia="仿宋_GB2312" w:hint="eastAsia"/>
          <w:kern w:val="0"/>
          <w:sz w:val="28"/>
          <w:szCs w:val="28"/>
        </w:rPr>
        <w:t>10mm</w:t>
      </w:r>
      <w:r>
        <w:rPr>
          <w:rFonts w:ascii="仿宋_GB2312" w:eastAsia="仿宋_GB2312" w:hint="eastAsia"/>
          <w:kern w:val="0"/>
          <w:sz w:val="28"/>
          <w:szCs w:val="28"/>
        </w:rPr>
        <w:t>，弯曲次数≥</w:t>
      </w:r>
      <w:r>
        <w:rPr>
          <w:rFonts w:eastAsia="仿宋_GB2312" w:hint="eastAsia"/>
          <w:kern w:val="0"/>
          <w:sz w:val="28"/>
          <w:szCs w:val="28"/>
        </w:rPr>
        <w:t>5000</w:t>
      </w:r>
      <w:r>
        <w:rPr>
          <w:rFonts w:ascii="仿宋_GB2312" w:eastAsia="仿宋_GB2312" w:hint="eastAsia"/>
          <w:kern w:val="0"/>
          <w:sz w:val="28"/>
          <w:szCs w:val="28"/>
        </w:rPr>
        <w:t>次，方块电阻≤</w:t>
      </w:r>
      <w:r>
        <w:rPr>
          <w:rFonts w:eastAsia="仿宋_GB2312" w:hint="eastAsia"/>
          <w:kern w:val="0"/>
          <w:sz w:val="28"/>
          <w:szCs w:val="28"/>
        </w:rPr>
        <w:t>10</w:t>
      </w:r>
      <w:r>
        <w:rPr>
          <w:rFonts w:ascii="仿宋_GB2312" w:eastAsia="仿宋_GB2312" w:hint="eastAsia"/>
          <w:kern w:val="0"/>
          <w:sz w:val="28"/>
          <w:szCs w:val="28"/>
        </w:rPr>
        <w:t>Ω</w:t>
      </w:r>
      <w:r>
        <w:rPr>
          <w:rFonts w:eastAsia="仿宋_GB2312" w:hint="eastAsia"/>
          <w:kern w:val="0"/>
          <w:sz w:val="28"/>
          <w:szCs w:val="28"/>
        </w:rPr>
        <w:t>/sq</w:t>
      </w:r>
      <w:r>
        <w:rPr>
          <w:rFonts w:ascii="仿宋_GB2312" w:eastAsia="仿宋_GB2312" w:hint="eastAsia"/>
          <w:kern w:val="0"/>
          <w:sz w:val="28"/>
          <w:szCs w:val="28"/>
        </w:rPr>
        <w:t>，建立柔性透明导电膜规模化生产线，制备出柔性透明紫外光电探测器，经过</w:t>
      </w:r>
      <w:r>
        <w:rPr>
          <w:rFonts w:eastAsia="仿宋_GB2312" w:hint="eastAsia"/>
          <w:kern w:val="0"/>
          <w:sz w:val="28"/>
          <w:szCs w:val="28"/>
        </w:rPr>
        <w:t>1000</w:t>
      </w:r>
      <w:r>
        <w:rPr>
          <w:rFonts w:ascii="仿宋_GB2312" w:eastAsia="仿宋_GB2312" w:hint="eastAsia"/>
          <w:kern w:val="0"/>
          <w:sz w:val="28"/>
          <w:szCs w:val="28"/>
        </w:rPr>
        <w:t>次弯折和卷曲后，光电流保持原来的</w:t>
      </w:r>
      <w:r>
        <w:rPr>
          <w:rFonts w:eastAsia="仿宋_GB2312" w:hint="eastAsia"/>
          <w:kern w:val="0"/>
          <w:sz w:val="28"/>
          <w:szCs w:val="28"/>
        </w:rPr>
        <w:t>90%</w:t>
      </w:r>
      <w:r>
        <w:rPr>
          <w:rFonts w:ascii="仿宋_GB2312" w:eastAsia="仿宋_GB2312" w:hint="eastAsia"/>
          <w:kern w:val="0"/>
          <w:sz w:val="28"/>
          <w:szCs w:val="28"/>
        </w:rPr>
        <w:t>。产品性能达到国际主流产品水平，实现应用示范和国产化替代。</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700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022EBC" w:rsidRDefault="00302F0A">
      <w:pPr>
        <w:overflowPunct w:val="0"/>
        <w:autoSpaceDE w:val="0"/>
        <w:autoSpaceDN w:val="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022EBC" w:rsidRDefault="00302F0A">
      <w:pPr>
        <w:pStyle w:val="a0"/>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纳米材料</w:t>
      </w:r>
    </w:p>
    <w:p w:rsidR="00022EBC"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榜单名称：微纳功能粉体宏量制备技术研发及应用（尖兵）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主要研究内容：</w:t>
      </w:r>
      <w:r>
        <w:rPr>
          <w:rFonts w:ascii="仿宋_GB2312" w:eastAsia="仿宋_GB2312" w:hint="eastAsia"/>
          <w:kern w:val="0"/>
          <w:sz w:val="28"/>
          <w:szCs w:val="28"/>
        </w:rPr>
        <w:t>研究纳米导电复合粉体、导热填料等微纳粉体制备技术，解决微纳粉体易团聚、分散性差等问题，研究微纳粉体表面功能化修饰、自组装方法及结构调控规律，研究导热</w:t>
      </w:r>
      <w:r>
        <w:rPr>
          <w:rFonts w:eastAsia="仿宋_GB2312" w:hint="eastAsia"/>
          <w:kern w:val="0"/>
          <w:sz w:val="28"/>
          <w:szCs w:val="28"/>
        </w:rPr>
        <w:t>/</w:t>
      </w:r>
      <w:r>
        <w:rPr>
          <w:rFonts w:ascii="仿宋_GB2312" w:eastAsia="仿宋_GB2312" w:hint="eastAsia"/>
          <w:kern w:val="0"/>
          <w:sz w:val="28"/>
          <w:szCs w:val="28"/>
        </w:rPr>
        <w:t>导电复合粉体应用技术，开发出</w:t>
      </w:r>
      <w:r>
        <w:rPr>
          <w:rFonts w:ascii="仿宋_GB2312" w:eastAsia="仿宋_GB2312"/>
          <w:kern w:val="0"/>
          <w:sz w:val="28"/>
          <w:szCs w:val="28"/>
        </w:rPr>
        <w:t>纳米导电复合粉体、高性能导热填料及高性能导热胶粘剂等产品</w:t>
      </w:r>
      <w:r>
        <w:rPr>
          <w:rFonts w:ascii="仿宋_GB2312" w:eastAsia="仿宋_GB2312" w:hint="eastAsia"/>
          <w:kern w:val="0"/>
          <w:sz w:val="28"/>
          <w:szCs w:val="28"/>
        </w:rPr>
        <w:t>，建立规模化生产线。</w:t>
      </w:r>
    </w:p>
    <w:p w:rsidR="00022EBC" w:rsidRDefault="00302F0A">
      <w:pPr>
        <w:overflowPunct w:val="0"/>
        <w:autoSpaceDE w:val="0"/>
        <w:autoSpaceDN w:val="0"/>
        <w:spacing w:line="520" w:lineRule="exact"/>
        <w:ind w:firstLineChars="200" w:firstLine="562"/>
        <w:rPr>
          <w:kern w:val="0"/>
          <w:sz w:val="18"/>
          <w:szCs w:val="18"/>
        </w:rPr>
      </w:pPr>
      <w:r>
        <w:rPr>
          <w:rFonts w:ascii="仿宋_GB2312" w:eastAsia="仿宋_GB2312"/>
          <w:b/>
          <w:bCs/>
          <w:kern w:val="0"/>
          <w:sz w:val="28"/>
          <w:szCs w:val="28"/>
        </w:rPr>
        <w:t>绩效目标：</w:t>
      </w:r>
      <w:r>
        <w:rPr>
          <w:rFonts w:ascii="仿宋_GB2312" w:eastAsia="仿宋_GB2312" w:hint="eastAsia"/>
          <w:kern w:val="0"/>
          <w:sz w:val="28"/>
          <w:szCs w:val="28"/>
        </w:rPr>
        <w:t>开发出</w:t>
      </w:r>
      <w:r>
        <w:rPr>
          <w:rFonts w:ascii="仿宋_GB2312" w:eastAsia="仿宋_GB2312"/>
          <w:kern w:val="0"/>
          <w:sz w:val="28"/>
          <w:szCs w:val="28"/>
        </w:rPr>
        <w:t>纳米导电复合粉体、高性能导热填料及高性能导热胶粘剂等产品。纳米导电复合粉体</w:t>
      </w:r>
      <w:r>
        <w:rPr>
          <w:rFonts w:ascii="仿宋_GB2312" w:eastAsia="仿宋_GB2312" w:hint="eastAsia"/>
          <w:kern w:val="0"/>
          <w:sz w:val="28"/>
          <w:szCs w:val="28"/>
        </w:rPr>
        <w:t>主要技术指标</w:t>
      </w:r>
      <w:r>
        <w:rPr>
          <w:rFonts w:ascii="仿宋_GB2312" w:eastAsia="仿宋_GB2312"/>
          <w:kern w:val="0"/>
          <w:sz w:val="28"/>
          <w:szCs w:val="28"/>
        </w:rPr>
        <w:t>：体积电阻率</w:t>
      </w:r>
      <w:r>
        <w:rPr>
          <w:rFonts w:eastAsia="仿宋_GB2312"/>
          <w:kern w:val="0"/>
          <w:sz w:val="28"/>
          <w:szCs w:val="28"/>
        </w:rPr>
        <w:t>≤0.00055</w:t>
      </w:r>
      <w:r>
        <w:rPr>
          <w:rFonts w:ascii="仿宋_GB2312" w:eastAsia="仿宋_GB2312"/>
          <w:kern w:val="0"/>
          <w:sz w:val="28"/>
          <w:szCs w:val="28"/>
        </w:rPr>
        <w:t>欧姆</w:t>
      </w:r>
      <w:r>
        <w:rPr>
          <w:rFonts w:ascii="Arial" w:hAnsi="Arial" w:cs="Arial"/>
          <w:color w:val="333333"/>
          <w:sz w:val="19"/>
          <w:szCs w:val="19"/>
          <w:shd w:val="clear" w:color="auto" w:fill="FFFFFF"/>
        </w:rPr>
        <w:t>·</w:t>
      </w:r>
      <w:r>
        <w:rPr>
          <w:rFonts w:ascii="仿宋_GB2312" w:eastAsia="仿宋_GB2312"/>
          <w:kern w:val="0"/>
          <w:sz w:val="28"/>
          <w:szCs w:val="28"/>
        </w:rPr>
        <w:t>厘米，包覆率</w:t>
      </w:r>
      <w:r>
        <w:rPr>
          <w:rFonts w:eastAsia="仿宋"/>
          <w:kern w:val="0"/>
          <w:sz w:val="30"/>
          <w:szCs w:val="30"/>
        </w:rPr>
        <w:t>≥</w:t>
      </w:r>
      <w:r>
        <w:rPr>
          <w:rFonts w:eastAsia="仿宋_GB2312"/>
          <w:kern w:val="0"/>
          <w:sz w:val="28"/>
          <w:szCs w:val="28"/>
        </w:rPr>
        <w:t>99.99%</w:t>
      </w:r>
      <w:r>
        <w:rPr>
          <w:rFonts w:ascii="仿宋_GB2312" w:eastAsia="仿宋_GB2312"/>
          <w:kern w:val="0"/>
          <w:sz w:val="28"/>
          <w:szCs w:val="28"/>
        </w:rPr>
        <w:t>，振实密度：</w:t>
      </w:r>
      <w:r>
        <w:rPr>
          <w:rFonts w:eastAsia="仿宋_GB2312"/>
          <w:kern w:val="0"/>
          <w:sz w:val="28"/>
          <w:szCs w:val="28"/>
        </w:rPr>
        <w:t>1.56-1.59g/cm</w:t>
      </w:r>
      <w:r>
        <w:rPr>
          <w:rFonts w:eastAsia="仿宋_GB2312"/>
          <w:kern w:val="0"/>
          <w:sz w:val="28"/>
          <w:szCs w:val="28"/>
          <w:vertAlign w:val="superscript"/>
        </w:rPr>
        <w:t>3</w:t>
      </w:r>
      <w:r>
        <w:rPr>
          <w:rFonts w:ascii="仿宋_GB2312" w:eastAsia="仿宋_GB2312"/>
          <w:kern w:val="0"/>
          <w:sz w:val="28"/>
          <w:szCs w:val="28"/>
        </w:rPr>
        <w:t>。导热填料</w:t>
      </w:r>
      <w:r>
        <w:rPr>
          <w:rFonts w:ascii="仿宋_GB2312" w:eastAsia="仿宋_GB2312" w:hint="eastAsia"/>
          <w:kern w:val="0"/>
          <w:sz w:val="28"/>
          <w:szCs w:val="28"/>
        </w:rPr>
        <w:t>主要技术指标</w:t>
      </w:r>
      <w:r>
        <w:rPr>
          <w:rFonts w:ascii="仿宋_GB2312" w:eastAsia="仿宋_GB2312"/>
          <w:kern w:val="0"/>
          <w:sz w:val="28"/>
          <w:szCs w:val="28"/>
        </w:rPr>
        <w:t>：导热系数</w:t>
      </w:r>
      <w:r>
        <w:rPr>
          <w:rFonts w:eastAsia="仿宋_GB2312"/>
          <w:kern w:val="0"/>
          <w:sz w:val="28"/>
          <w:szCs w:val="28"/>
        </w:rPr>
        <w:t>&gt;2.5W/mK</w:t>
      </w:r>
      <w:r>
        <w:rPr>
          <w:rFonts w:ascii="仿宋_GB2312" w:eastAsia="仿宋_GB2312"/>
          <w:kern w:val="0"/>
          <w:sz w:val="28"/>
          <w:szCs w:val="28"/>
        </w:rPr>
        <w:t>，断裂伸长率</w:t>
      </w:r>
      <w:r>
        <w:rPr>
          <w:rFonts w:eastAsia="仿宋_GB2312"/>
          <w:kern w:val="0"/>
          <w:sz w:val="28"/>
          <w:szCs w:val="28"/>
        </w:rPr>
        <w:t>&lt;3.0%</w:t>
      </w:r>
      <w:r>
        <w:rPr>
          <w:rFonts w:ascii="仿宋_GB2312" w:eastAsia="仿宋_GB2312"/>
          <w:kern w:val="0"/>
          <w:sz w:val="28"/>
          <w:szCs w:val="28"/>
        </w:rPr>
        <w:t>，玻璃化转变温度</w:t>
      </w:r>
      <w:r>
        <w:rPr>
          <w:rFonts w:eastAsia="仿宋_GB2312"/>
          <w:kern w:val="0"/>
          <w:sz w:val="28"/>
          <w:szCs w:val="28"/>
        </w:rPr>
        <w:t>&gt;130</w:t>
      </w:r>
      <w:r>
        <w:rPr>
          <w:rFonts w:ascii="宋体" w:hAnsi="宋体" w:hint="eastAsia"/>
          <w:kern w:val="0"/>
          <w:sz w:val="28"/>
          <w:szCs w:val="28"/>
        </w:rPr>
        <w:t>℃</w:t>
      </w:r>
      <w:r>
        <w:rPr>
          <w:rFonts w:ascii="仿宋_GB2312" w:eastAsia="仿宋_GB2312"/>
          <w:kern w:val="0"/>
          <w:sz w:val="28"/>
          <w:szCs w:val="28"/>
        </w:rPr>
        <w:t>。散热胶粘材料</w:t>
      </w:r>
      <w:r>
        <w:rPr>
          <w:rFonts w:ascii="仿宋_GB2312" w:eastAsia="仿宋_GB2312" w:hint="eastAsia"/>
          <w:kern w:val="0"/>
          <w:sz w:val="28"/>
          <w:szCs w:val="28"/>
        </w:rPr>
        <w:t>主要技术指标</w:t>
      </w:r>
      <w:r>
        <w:rPr>
          <w:rFonts w:ascii="仿宋_GB2312" w:eastAsia="仿宋_GB2312"/>
          <w:kern w:val="0"/>
          <w:sz w:val="28"/>
          <w:szCs w:val="28"/>
        </w:rPr>
        <w:t>：剥离力</w:t>
      </w:r>
      <w:r>
        <w:rPr>
          <w:rFonts w:eastAsia="仿宋_GB2312"/>
          <w:kern w:val="0"/>
          <w:sz w:val="28"/>
          <w:szCs w:val="28"/>
        </w:rPr>
        <w:t>≥900g/inch</w:t>
      </w:r>
      <w:r>
        <w:rPr>
          <w:rFonts w:ascii="仿宋_GB2312" w:eastAsia="仿宋_GB2312"/>
          <w:kern w:val="0"/>
          <w:sz w:val="28"/>
          <w:szCs w:val="28"/>
        </w:rPr>
        <w:t>，导热系数</w:t>
      </w:r>
      <w:r>
        <w:rPr>
          <w:rFonts w:eastAsia="仿宋_GB2312"/>
          <w:kern w:val="0"/>
          <w:sz w:val="28"/>
          <w:szCs w:val="28"/>
        </w:rPr>
        <w:t>≥1700W/m.K</w:t>
      </w:r>
      <w:r>
        <w:rPr>
          <w:rFonts w:ascii="仿宋_GB2312" w:eastAsia="仿宋_GB2312"/>
          <w:kern w:val="0"/>
          <w:sz w:val="28"/>
          <w:szCs w:val="28"/>
        </w:rPr>
        <w:t>，胶层厚度：</w:t>
      </w:r>
      <w:r>
        <w:rPr>
          <w:rFonts w:eastAsia="仿宋_GB2312"/>
          <w:kern w:val="0"/>
          <w:sz w:val="28"/>
          <w:szCs w:val="28"/>
        </w:rPr>
        <w:t>0.5~5μm</w:t>
      </w:r>
      <w:r>
        <w:rPr>
          <w:rFonts w:ascii="仿宋_GB2312" w:eastAsia="仿宋_GB2312"/>
          <w:kern w:val="0"/>
          <w:sz w:val="28"/>
          <w:szCs w:val="28"/>
        </w:rPr>
        <w:t>。</w:t>
      </w:r>
      <w:r>
        <w:rPr>
          <w:rFonts w:ascii="仿宋_GB2312" w:eastAsia="仿宋_GB2312" w:hint="eastAsia"/>
          <w:kern w:val="0"/>
          <w:sz w:val="28"/>
          <w:szCs w:val="28"/>
        </w:rPr>
        <w:t>产品</w:t>
      </w:r>
      <w:r>
        <w:rPr>
          <w:rFonts w:ascii="仿宋_GB2312" w:eastAsia="仿宋_GB2312"/>
          <w:kern w:val="0"/>
          <w:sz w:val="28"/>
          <w:szCs w:val="28"/>
        </w:rPr>
        <w:t>性能达到</w:t>
      </w:r>
      <w:r>
        <w:rPr>
          <w:rFonts w:ascii="仿宋_GB2312" w:eastAsia="仿宋_GB2312" w:hint="eastAsia"/>
          <w:kern w:val="0"/>
          <w:sz w:val="28"/>
          <w:szCs w:val="28"/>
        </w:rPr>
        <w:t>国际主流</w:t>
      </w:r>
      <w:r>
        <w:rPr>
          <w:rFonts w:ascii="仿宋_GB2312" w:eastAsia="仿宋_GB2312"/>
          <w:kern w:val="0"/>
          <w:sz w:val="28"/>
          <w:szCs w:val="28"/>
        </w:rPr>
        <w:t>产品水平，建立规模化生产线，形成量产能力。</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pStyle w:val="a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022EBC" w:rsidRDefault="00302F0A">
      <w:pPr>
        <w:spacing w:line="520" w:lineRule="exact"/>
        <w:rPr>
          <w:szCs w:val="21"/>
        </w:rPr>
      </w:pPr>
      <w:r>
        <w:t xml:space="preserve"> </w:t>
      </w:r>
    </w:p>
    <w:p w:rsidR="00022EBC"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榜单名称：石墨烯等先进碳材料及化合物研发及应用示范（领雁）</w:t>
      </w:r>
    </w:p>
    <w:p w:rsidR="00022EBC" w:rsidRDefault="00302F0A">
      <w:pPr>
        <w:overflowPunct w:val="0"/>
        <w:autoSpaceDE w:val="0"/>
        <w:autoSpaceDN w:val="0"/>
        <w:spacing w:line="520" w:lineRule="exact"/>
        <w:ind w:firstLineChars="200" w:firstLine="562"/>
        <w:rPr>
          <w:rFonts w:eastAsia="仿宋_GB2312"/>
          <w:sz w:val="28"/>
          <w:szCs w:val="28"/>
        </w:rPr>
      </w:pPr>
      <w:r>
        <w:rPr>
          <w:rFonts w:ascii="仿宋_GB2312" w:eastAsia="仿宋_GB2312"/>
          <w:b/>
          <w:bCs/>
          <w:kern w:val="0"/>
          <w:sz w:val="28"/>
          <w:szCs w:val="28"/>
        </w:rPr>
        <w:t>主要研究内容：</w:t>
      </w:r>
      <w:r>
        <w:rPr>
          <w:rFonts w:ascii="仿宋_GB2312" w:eastAsia="仿宋_GB2312"/>
          <w:kern w:val="0"/>
          <w:sz w:val="28"/>
          <w:szCs w:val="28"/>
        </w:rPr>
        <w:t>研究石墨烯材料规模化制备关键技术，开发绿色、低成本、高品质的制备工艺；发挥石墨烯结构增强与韧性、高导热及导电等特性，开发石墨烯防腐涂料、碳基电极、碳基</w:t>
      </w:r>
      <w:r>
        <w:rPr>
          <w:rFonts w:ascii="仿宋_GB2312" w:eastAsia="仿宋_GB2312" w:hint="eastAsia"/>
          <w:kern w:val="0"/>
          <w:sz w:val="28"/>
          <w:szCs w:val="28"/>
        </w:rPr>
        <w:t>发</w:t>
      </w:r>
      <w:r>
        <w:rPr>
          <w:rFonts w:ascii="仿宋_GB2312" w:eastAsia="仿宋_GB2312"/>
          <w:kern w:val="0"/>
          <w:sz w:val="28"/>
          <w:szCs w:val="28"/>
        </w:rPr>
        <w:t>热材料等</w:t>
      </w:r>
      <w:r>
        <w:rPr>
          <w:rFonts w:ascii="仿宋_GB2312" w:eastAsia="仿宋_GB2312" w:hint="eastAsia"/>
          <w:kern w:val="0"/>
          <w:sz w:val="28"/>
          <w:szCs w:val="28"/>
        </w:rPr>
        <w:t>石墨烯及</w:t>
      </w:r>
      <w:r>
        <w:rPr>
          <w:rFonts w:ascii="仿宋_GB2312" w:eastAsia="仿宋_GB2312"/>
          <w:kern w:val="0"/>
          <w:sz w:val="28"/>
          <w:szCs w:val="28"/>
        </w:rPr>
        <w:t>碳改性新材料；研究基于碳纳米材料的透明柔性电磁吸波材料及器件关键技术；研究高等级碳纤维、纳米碳管、金刚石、氮化钛、二</w:t>
      </w:r>
      <w:r>
        <w:rPr>
          <w:rFonts w:ascii="仿宋_GB2312" w:eastAsia="仿宋_GB2312"/>
          <w:kern w:val="0"/>
          <w:sz w:val="28"/>
          <w:szCs w:val="28"/>
        </w:rPr>
        <w:lastRenderedPageBreak/>
        <w:t>维</w:t>
      </w:r>
      <w:r>
        <w:rPr>
          <w:rFonts w:eastAsia="仿宋_GB2312"/>
          <w:kern w:val="0"/>
          <w:sz w:val="28"/>
          <w:szCs w:val="28"/>
        </w:rPr>
        <w:t>Ti</w:t>
      </w:r>
      <w:r>
        <w:rPr>
          <w:rFonts w:eastAsia="仿宋_GB2312"/>
          <w:kern w:val="0"/>
          <w:sz w:val="28"/>
          <w:szCs w:val="28"/>
          <w:vertAlign w:val="subscript"/>
        </w:rPr>
        <w:t>3</w:t>
      </w:r>
      <w:r>
        <w:rPr>
          <w:rFonts w:eastAsia="仿宋_GB2312"/>
          <w:kern w:val="0"/>
          <w:sz w:val="28"/>
          <w:szCs w:val="28"/>
        </w:rPr>
        <w:t>C</w:t>
      </w:r>
      <w:r>
        <w:rPr>
          <w:rFonts w:eastAsia="仿宋_GB2312"/>
          <w:kern w:val="0"/>
          <w:sz w:val="28"/>
          <w:szCs w:val="28"/>
          <w:vertAlign w:val="subscript"/>
        </w:rPr>
        <w:t>2</w:t>
      </w:r>
      <w:r>
        <w:rPr>
          <w:rFonts w:eastAsia="仿宋_GB2312"/>
          <w:kern w:val="0"/>
          <w:sz w:val="28"/>
          <w:szCs w:val="28"/>
        </w:rPr>
        <w:t>T</w:t>
      </w:r>
      <w:r>
        <w:rPr>
          <w:rFonts w:eastAsia="仿宋_GB2312"/>
          <w:kern w:val="0"/>
          <w:sz w:val="28"/>
          <w:szCs w:val="28"/>
          <w:vertAlign w:val="subscript"/>
        </w:rPr>
        <w:t>x</w:t>
      </w:r>
      <w:r>
        <w:rPr>
          <w:rFonts w:ascii="仿宋_GB2312" w:eastAsia="仿宋_GB2312"/>
          <w:kern w:val="0"/>
          <w:sz w:val="28"/>
          <w:szCs w:val="28"/>
        </w:rPr>
        <w:t>等先进碳材料及化合物制备、改性及跨界应用技术。</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掌握</w:t>
      </w:r>
      <w:r>
        <w:rPr>
          <w:rFonts w:ascii="仿宋_GB2312" w:eastAsia="仿宋_GB2312" w:hint="eastAsia"/>
          <w:kern w:val="0"/>
          <w:sz w:val="28"/>
          <w:szCs w:val="28"/>
        </w:rPr>
        <w:t>石墨烯等</w:t>
      </w:r>
      <w:r>
        <w:rPr>
          <w:rFonts w:ascii="仿宋_GB2312" w:eastAsia="仿宋_GB2312"/>
          <w:kern w:val="0"/>
          <w:sz w:val="28"/>
          <w:szCs w:val="28"/>
        </w:rPr>
        <w:t>先进碳材料及化合物制备、改性及跨界应用技术，低成本规模化制备出高品质石墨烯；开发出石墨烯防腐涂料、碳基电极、碳基</w:t>
      </w:r>
      <w:r>
        <w:rPr>
          <w:rFonts w:ascii="仿宋_GB2312" w:eastAsia="仿宋_GB2312" w:hint="eastAsia"/>
          <w:kern w:val="0"/>
          <w:sz w:val="28"/>
          <w:szCs w:val="28"/>
        </w:rPr>
        <w:t>发</w:t>
      </w:r>
      <w:r>
        <w:rPr>
          <w:rFonts w:ascii="仿宋_GB2312" w:eastAsia="仿宋_GB2312"/>
          <w:kern w:val="0"/>
          <w:sz w:val="28"/>
          <w:szCs w:val="28"/>
        </w:rPr>
        <w:t>热材料、柔性电磁波吸波材料等系列</w:t>
      </w:r>
      <w:r>
        <w:rPr>
          <w:rFonts w:ascii="仿宋_GB2312" w:eastAsia="仿宋_GB2312" w:hint="eastAsia"/>
          <w:kern w:val="0"/>
          <w:sz w:val="28"/>
          <w:szCs w:val="28"/>
        </w:rPr>
        <w:t>石墨烯及</w:t>
      </w:r>
      <w:r>
        <w:rPr>
          <w:rFonts w:ascii="仿宋_GB2312" w:eastAsia="仿宋_GB2312"/>
          <w:kern w:val="0"/>
          <w:sz w:val="28"/>
          <w:szCs w:val="28"/>
        </w:rPr>
        <w:t>碳改性新材料，实现示范应用</w:t>
      </w:r>
      <w:r>
        <w:rPr>
          <w:rFonts w:ascii="仿宋_GB2312" w:eastAsia="仿宋_GB2312" w:hint="eastAsia"/>
          <w:kern w:val="0"/>
          <w:sz w:val="28"/>
          <w:szCs w:val="28"/>
        </w:rPr>
        <w:t>，</w:t>
      </w:r>
      <w:r>
        <w:rPr>
          <w:rFonts w:ascii="仿宋_GB2312" w:eastAsia="仿宋_GB2312"/>
          <w:kern w:val="0"/>
          <w:sz w:val="28"/>
          <w:szCs w:val="28"/>
        </w:rPr>
        <w:t>促进碳材料新产品开发及应用。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pStyle w:val="a0"/>
        <w:spacing w:line="520" w:lineRule="exact"/>
      </w:pPr>
      <w:r>
        <w:t xml:space="preserve"> </w:t>
      </w:r>
    </w:p>
    <w:p w:rsidR="00022EBC"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榜单名称：特种功能涂层材料关键技术研发及产业化（尖兵）</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开展海洋、深海环境耐磨蚀涂层材料设计与超高速激光熔覆制备技术研究，揭示涂层磨损</w:t>
      </w:r>
      <w:r>
        <w:rPr>
          <w:rFonts w:eastAsia="仿宋_GB2312" w:hint="eastAsia"/>
          <w:kern w:val="0"/>
          <w:sz w:val="28"/>
          <w:szCs w:val="28"/>
        </w:rPr>
        <w:t>-</w:t>
      </w:r>
      <w:r>
        <w:rPr>
          <w:rFonts w:ascii="仿宋_GB2312" w:eastAsia="仿宋_GB2312" w:hint="eastAsia"/>
          <w:kern w:val="0"/>
          <w:sz w:val="28"/>
          <w:szCs w:val="28"/>
        </w:rPr>
        <w:t>腐蚀动态演化及强耦合损伤机制，突破复杂结构部件的耐磨蚀涂层结构</w:t>
      </w:r>
      <w:r>
        <w:rPr>
          <w:rFonts w:eastAsia="仿宋_GB2312" w:hint="eastAsia"/>
          <w:kern w:val="0"/>
          <w:sz w:val="28"/>
          <w:szCs w:val="28"/>
        </w:rPr>
        <w:t>-</w:t>
      </w:r>
      <w:r>
        <w:rPr>
          <w:rFonts w:ascii="仿宋_GB2312" w:eastAsia="仿宋_GB2312" w:hint="eastAsia"/>
          <w:kern w:val="0"/>
          <w:sz w:val="28"/>
          <w:szCs w:val="28"/>
        </w:rPr>
        <w:t>功能一体化形性控制技术，实现示范应用和服役性能评价。</w:t>
      </w:r>
      <w:r>
        <w:rPr>
          <w:rFonts w:ascii="仿宋_GB2312" w:eastAsia="仿宋_GB2312"/>
          <w:kern w:val="0"/>
          <w:sz w:val="28"/>
          <w:szCs w:val="28"/>
        </w:rPr>
        <w:t>研究</w:t>
      </w:r>
      <w:r>
        <w:rPr>
          <w:rFonts w:ascii="仿宋_GB2312" w:eastAsia="仿宋_GB2312" w:hint="eastAsia"/>
          <w:kern w:val="0"/>
          <w:sz w:val="28"/>
          <w:szCs w:val="28"/>
        </w:rPr>
        <w:t>锂离子电池制造涂布模头用纳米多元复合涂层的微结构设计、成分</w:t>
      </w:r>
      <w:r>
        <w:rPr>
          <w:rFonts w:eastAsia="仿宋_GB2312" w:hint="eastAsia"/>
          <w:kern w:val="0"/>
          <w:sz w:val="28"/>
          <w:szCs w:val="28"/>
        </w:rPr>
        <w:t>-</w:t>
      </w:r>
      <w:r>
        <w:rPr>
          <w:rFonts w:ascii="仿宋_GB2312" w:eastAsia="仿宋_GB2312" w:hint="eastAsia"/>
          <w:kern w:val="0"/>
          <w:sz w:val="28"/>
          <w:szCs w:val="28"/>
        </w:rPr>
        <w:t>工艺</w:t>
      </w:r>
      <w:r>
        <w:rPr>
          <w:rFonts w:eastAsia="仿宋_GB2312" w:hint="eastAsia"/>
          <w:kern w:val="0"/>
          <w:sz w:val="28"/>
          <w:szCs w:val="28"/>
        </w:rPr>
        <w:t>-</w:t>
      </w:r>
      <w:r>
        <w:rPr>
          <w:rFonts w:ascii="仿宋_GB2312" w:eastAsia="仿宋_GB2312" w:hint="eastAsia"/>
          <w:kern w:val="0"/>
          <w:sz w:val="28"/>
          <w:szCs w:val="28"/>
        </w:rPr>
        <w:t>性能相互关系，开发出系列高性能耐磨涂层。研究防污性能好、防污有效期长、绿色环保的新型超滑涂层技术。建立特种功能涂层材料规模化生产线，实现产业化。</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开发出系列特种功能涂层产品。海洋装备复杂部件长寿命耐腐蚀涂层主要</w:t>
      </w:r>
      <w:r>
        <w:rPr>
          <w:rFonts w:ascii="仿宋_GB2312" w:eastAsia="仿宋_GB2312" w:hint="eastAsia"/>
          <w:kern w:val="0"/>
          <w:sz w:val="28"/>
          <w:szCs w:val="28"/>
        </w:rPr>
        <w:t>技术</w:t>
      </w:r>
      <w:r>
        <w:rPr>
          <w:rFonts w:ascii="仿宋_GB2312" w:eastAsia="仿宋_GB2312"/>
          <w:kern w:val="0"/>
          <w:sz w:val="28"/>
          <w:szCs w:val="28"/>
        </w:rPr>
        <w:t>指标：孔隙率</w:t>
      </w:r>
      <w:r>
        <w:rPr>
          <w:rFonts w:eastAsia="仿宋_GB2312"/>
          <w:kern w:val="0"/>
          <w:sz w:val="28"/>
          <w:szCs w:val="28"/>
        </w:rPr>
        <w:t>&lt;1%</w:t>
      </w:r>
      <w:r>
        <w:rPr>
          <w:rFonts w:ascii="仿宋_GB2312" w:eastAsia="仿宋_GB2312"/>
          <w:kern w:val="0"/>
          <w:sz w:val="28"/>
          <w:szCs w:val="28"/>
        </w:rPr>
        <w:t>，显微硬度</w:t>
      </w:r>
      <w:r>
        <w:rPr>
          <w:rFonts w:eastAsia="仿宋_GB2312"/>
          <w:kern w:val="0"/>
          <w:sz w:val="28"/>
          <w:szCs w:val="28"/>
        </w:rPr>
        <w:t>400HV 0.3</w:t>
      </w:r>
      <w:r>
        <w:rPr>
          <w:rFonts w:ascii="仿宋_GB2312" w:eastAsia="仿宋_GB2312"/>
          <w:kern w:val="0"/>
          <w:sz w:val="28"/>
          <w:szCs w:val="28"/>
        </w:rPr>
        <w:t>，涂层摩擦系数</w:t>
      </w:r>
      <w:r>
        <w:rPr>
          <w:rFonts w:eastAsia="仿宋_GB2312"/>
          <w:kern w:val="0"/>
          <w:sz w:val="28"/>
          <w:szCs w:val="28"/>
        </w:rPr>
        <w:t>≤0.2</w:t>
      </w:r>
      <w:r>
        <w:rPr>
          <w:rFonts w:ascii="仿宋_GB2312" w:eastAsia="仿宋_GB2312"/>
          <w:kern w:val="0"/>
          <w:sz w:val="28"/>
          <w:szCs w:val="28"/>
        </w:rPr>
        <w:t>，磨损率</w:t>
      </w:r>
      <w:r>
        <w:rPr>
          <w:rFonts w:eastAsia="仿宋_GB2312"/>
          <w:kern w:val="0"/>
          <w:sz w:val="28"/>
          <w:szCs w:val="28"/>
        </w:rPr>
        <w:t>≤1×10</w:t>
      </w:r>
      <w:r>
        <w:rPr>
          <w:rFonts w:eastAsia="仿宋_GB2312"/>
          <w:kern w:val="0"/>
          <w:sz w:val="28"/>
          <w:szCs w:val="28"/>
          <w:vertAlign w:val="superscript"/>
        </w:rPr>
        <w:t>-6</w:t>
      </w:r>
      <w:r>
        <w:rPr>
          <w:rFonts w:eastAsia="仿宋_GB2312"/>
          <w:kern w:val="0"/>
          <w:sz w:val="28"/>
          <w:szCs w:val="28"/>
        </w:rPr>
        <w:t>mm</w:t>
      </w:r>
      <w:r>
        <w:rPr>
          <w:rFonts w:eastAsia="仿宋_GB2312"/>
          <w:kern w:val="0"/>
          <w:sz w:val="28"/>
          <w:szCs w:val="28"/>
          <w:vertAlign w:val="superscript"/>
        </w:rPr>
        <w:t>3</w:t>
      </w:r>
      <w:r>
        <w:rPr>
          <w:rFonts w:eastAsia="仿宋_GB2312"/>
          <w:kern w:val="0"/>
          <w:sz w:val="28"/>
          <w:szCs w:val="28"/>
        </w:rPr>
        <w:t>/Nm</w:t>
      </w:r>
      <w:r>
        <w:rPr>
          <w:rFonts w:ascii="仿宋_GB2312" w:eastAsia="仿宋_GB2312"/>
          <w:kern w:val="0"/>
          <w:sz w:val="28"/>
          <w:szCs w:val="28"/>
        </w:rPr>
        <w:t>，盐雾腐蚀速率降低</w:t>
      </w:r>
      <w:r>
        <w:rPr>
          <w:rFonts w:eastAsia="仿宋_GB2312"/>
          <w:kern w:val="0"/>
          <w:sz w:val="28"/>
          <w:szCs w:val="28"/>
        </w:rPr>
        <w:t>30%</w:t>
      </w:r>
      <w:r>
        <w:rPr>
          <w:rFonts w:ascii="仿宋_GB2312" w:eastAsia="仿宋_GB2312"/>
          <w:kern w:val="0"/>
          <w:sz w:val="28"/>
          <w:szCs w:val="28"/>
        </w:rPr>
        <w:t>。锂离子电池制造涂布模头用耐磨涂层主要</w:t>
      </w:r>
      <w:r>
        <w:rPr>
          <w:rFonts w:ascii="仿宋_GB2312" w:eastAsia="仿宋_GB2312" w:hint="eastAsia"/>
          <w:kern w:val="0"/>
          <w:sz w:val="28"/>
          <w:szCs w:val="28"/>
        </w:rPr>
        <w:t>技术</w:t>
      </w:r>
      <w:r>
        <w:rPr>
          <w:rFonts w:ascii="仿宋_GB2312" w:eastAsia="仿宋_GB2312"/>
          <w:kern w:val="0"/>
          <w:sz w:val="28"/>
          <w:szCs w:val="28"/>
        </w:rPr>
        <w:t>指标：</w:t>
      </w:r>
      <w:r>
        <w:rPr>
          <w:rFonts w:eastAsia="仿宋_GB2312"/>
          <w:kern w:val="0"/>
          <w:sz w:val="28"/>
          <w:szCs w:val="28"/>
        </w:rPr>
        <w:t xml:space="preserve"> </w:t>
      </w:r>
      <w:r>
        <w:rPr>
          <w:rFonts w:ascii="仿宋_GB2312" w:eastAsia="仿宋_GB2312"/>
          <w:kern w:val="0"/>
          <w:sz w:val="28"/>
          <w:szCs w:val="28"/>
        </w:rPr>
        <w:t>产品变形量</w:t>
      </w:r>
      <w:r>
        <w:rPr>
          <w:rFonts w:eastAsia="仿宋"/>
          <w:kern w:val="0"/>
          <w:sz w:val="30"/>
          <w:szCs w:val="30"/>
        </w:rPr>
        <w:t>≤</w:t>
      </w:r>
      <w:r>
        <w:rPr>
          <w:rFonts w:eastAsia="仿宋_GB2312"/>
          <w:kern w:val="0"/>
          <w:sz w:val="28"/>
          <w:szCs w:val="28"/>
        </w:rPr>
        <w:t>5μm</w:t>
      </w:r>
      <w:r>
        <w:rPr>
          <w:rFonts w:ascii="仿宋_GB2312" w:eastAsia="仿宋_GB2312"/>
          <w:kern w:val="0"/>
          <w:sz w:val="28"/>
          <w:szCs w:val="28"/>
        </w:rPr>
        <w:t>，在</w:t>
      </w:r>
      <w:r>
        <w:rPr>
          <w:rFonts w:eastAsia="仿宋_GB2312"/>
          <w:kern w:val="0"/>
          <w:sz w:val="28"/>
          <w:szCs w:val="28"/>
        </w:rPr>
        <w:t>CMC</w:t>
      </w:r>
      <w:r>
        <w:rPr>
          <w:rFonts w:ascii="仿宋_GB2312" w:eastAsia="仿宋_GB2312"/>
          <w:kern w:val="0"/>
          <w:sz w:val="28"/>
          <w:szCs w:val="28"/>
        </w:rPr>
        <w:t>溶液中的电化学腐蚀电流密度：</w:t>
      </w:r>
      <w:r>
        <w:rPr>
          <w:rFonts w:eastAsia="仿宋_GB2312"/>
          <w:kern w:val="0"/>
          <w:sz w:val="28"/>
          <w:szCs w:val="28"/>
        </w:rPr>
        <w:t>4</w:t>
      </w:r>
      <w:r>
        <w:rPr>
          <w:kern w:val="0"/>
          <w:sz w:val="30"/>
          <w:szCs w:val="30"/>
        </w:rPr>
        <w:t>×</w:t>
      </w:r>
      <w:r>
        <w:rPr>
          <w:rFonts w:eastAsia="仿宋_GB2312"/>
          <w:kern w:val="0"/>
          <w:sz w:val="28"/>
          <w:szCs w:val="28"/>
        </w:rPr>
        <w:t>10</w:t>
      </w:r>
      <w:r>
        <w:rPr>
          <w:rFonts w:eastAsia="仿宋_GB2312"/>
          <w:kern w:val="0"/>
          <w:sz w:val="28"/>
          <w:szCs w:val="28"/>
          <w:vertAlign w:val="superscript"/>
        </w:rPr>
        <w:t>-8</w:t>
      </w:r>
      <w:r>
        <w:rPr>
          <w:rFonts w:eastAsia="仿宋_GB2312"/>
          <w:kern w:val="0"/>
          <w:sz w:val="28"/>
          <w:szCs w:val="28"/>
        </w:rPr>
        <w:t>log</w:t>
      </w:r>
      <w:r>
        <w:rPr>
          <w:rFonts w:ascii="仿宋_GB2312" w:eastAsia="仿宋_GB2312"/>
          <w:kern w:val="0"/>
          <w:sz w:val="28"/>
          <w:szCs w:val="28"/>
        </w:rPr>
        <w:t>（</w:t>
      </w:r>
      <w:r>
        <w:rPr>
          <w:rFonts w:eastAsia="仿宋_GB2312"/>
          <w:kern w:val="0"/>
          <w:sz w:val="28"/>
          <w:szCs w:val="28"/>
        </w:rPr>
        <w:t>I/A</w:t>
      </w:r>
      <w:r>
        <w:rPr>
          <w:rFonts w:ascii="仿宋_GB2312" w:eastAsia="仿宋_GB2312"/>
          <w:kern w:val="0"/>
          <w:sz w:val="28"/>
          <w:szCs w:val="28"/>
        </w:rPr>
        <w:t>），硬度</w:t>
      </w:r>
      <w:r>
        <w:rPr>
          <w:rFonts w:eastAsia="仿宋"/>
          <w:kern w:val="0"/>
          <w:sz w:val="30"/>
          <w:szCs w:val="30"/>
        </w:rPr>
        <w:t>≥</w:t>
      </w:r>
      <w:r>
        <w:rPr>
          <w:rFonts w:eastAsia="仿宋_GB2312"/>
          <w:kern w:val="0"/>
          <w:sz w:val="28"/>
          <w:szCs w:val="28"/>
        </w:rPr>
        <w:t>24GPa</w:t>
      </w:r>
      <w:r>
        <w:rPr>
          <w:rFonts w:ascii="仿宋_GB2312" w:eastAsia="仿宋_GB2312"/>
          <w:kern w:val="0"/>
          <w:sz w:val="28"/>
          <w:szCs w:val="28"/>
        </w:rPr>
        <w:t>，粗糙度</w:t>
      </w:r>
      <w:r>
        <w:rPr>
          <w:rFonts w:eastAsia="仿宋"/>
          <w:kern w:val="0"/>
          <w:sz w:val="30"/>
          <w:szCs w:val="30"/>
        </w:rPr>
        <w:t>≤</w:t>
      </w:r>
      <w:r>
        <w:rPr>
          <w:rFonts w:eastAsia="仿宋_GB2312"/>
          <w:kern w:val="0"/>
          <w:sz w:val="28"/>
          <w:szCs w:val="28"/>
        </w:rPr>
        <w:t>0.03μm</w:t>
      </w:r>
      <w:r>
        <w:rPr>
          <w:rFonts w:ascii="仿宋_GB2312" w:eastAsia="仿宋_GB2312"/>
          <w:kern w:val="0"/>
          <w:sz w:val="28"/>
          <w:szCs w:val="28"/>
        </w:rPr>
        <w:t>。海洋超滑涂层材料主要</w:t>
      </w:r>
      <w:r>
        <w:rPr>
          <w:rFonts w:ascii="仿宋_GB2312" w:eastAsia="仿宋_GB2312" w:hint="eastAsia"/>
          <w:kern w:val="0"/>
          <w:sz w:val="28"/>
          <w:szCs w:val="28"/>
        </w:rPr>
        <w:t>技术</w:t>
      </w:r>
      <w:r>
        <w:rPr>
          <w:rFonts w:ascii="仿宋_GB2312" w:eastAsia="仿宋_GB2312"/>
          <w:kern w:val="0"/>
          <w:sz w:val="28"/>
          <w:szCs w:val="28"/>
        </w:rPr>
        <w:t>指标：弹性模量</w:t>
      </w:r>
      <w:r>
        <w:rPr>
          <w:rFonts w:eastAsia="仿宋_GB2312"/>
          <w:kern w:val="0"/>
          <w:sz w:val="28"/>
          <w:szCs w:val="28"/>
        </w:rPr>
        <w:t>MPa</w:t>
      </w:r>
      <w:r>
        <w:rPr>
          <w:rFonts w:ascii="仿宋_GB2312" w:eastAsia="仿宋_GB2312"/>
          <w:kern w:val="0"/>
          <w:sz w:val="28"/>
          <w:szCs w:val="28"/>
        </w:rPr>
        <w:t>：</w:t>
      </w:r>
      <w:r>
        <w:rPr>
          <w:rFonts w:eastAsia="仿宋_GB2312"/>
          <w:kern w:val="0"/>
          <w:sz w:val="28"/>
          <w:szCs w:val="28"/>
        </w:rPr>
        <w:t>2±0.55</w:t>
      </w:r>
      <w:r>
        <w:rPr>
          <w:rFonts w:ascii="仿宋_GB2312" w:eastAsia="仿宋_GB2312"/>
          <w:kern w:val="0"/>
          <w:sz w:val="28"/>
          <w:szCs w:val="28"/>
        </w:rPr>
        <w:t>，断裂强度</w:t>
      </w:r>
      <w:r>
        <w:rPr>
          <w:rFonts w:eastAsia="仿宋_GB2312"/>
          <w:kern w:val="0"/>
          <w:sz w:val="28"/>
          <w:szCs w:val="28"/>
        </w:rPr>
        <w:t>MPa</w:t>
      </w:r>
      <w:r>
        <w:rPr>
          <w:rFonts w:ascii="仿宋_GB2312" w:eastAsia="仿宋_GB2312"/>
          <w:kern w:val="0"/>
          <w:sz w:val="28"/>
          <w:szCs w:val="28"/>
        </w:rPr>
        <w:t>：</w:t>
      </w:r>
      <w:r>
        <w:rPr>
          <w:rFonts w:eastAsia="仿宋_GB2312"/>
          <w:kern w:val="0"/>
          <w:sz w:val="28"/>
          <w:szCs w:val="28"/>
        </w:rPr>
        <w:t>3.15±2.43</w:t>
      </w:r>
      <w:r>
        <w:rPr>
          <w:rFonts w:ascii="仿宋_GB2312" w:eastAsia="仿宋_GB2312"/>
          <w:kern w:val="0"/>
          <w:sz w:val="28"/>
          <w:szCs w:val="28"/>
        </w:rPr>
        <w:t>，</w:t>
      </w:r>
      <w:r>
        <w:rPr>
          <w:rFonts w:ascii="仿宋_GB2312" w:eastAsia="仿宋_GB2312" w:hint="eastAsia"/>
          <w:kern w:val="0"/>
          <w:sz w:val="28"/>
          <w:szCs w:val="28"/>
        </w:rPr>
        <w:t>水接触角：</w:t>
      </w:r>
      <w:r>
        <w:rPr>
          <w:rFonts w:eastAsia="仿宋_GB2312" w:hint="eastAsia"/>
          <w:kern w:val="0"/>
          <w:sz w:val="28"/>
          <w:szCs w:val="28"/>
        </w:rPr>
        <w:t>106</w:t>
      </w:r>
      <w:r>
        <w:rPr>
          <w:rFonts w:ascii="仿宋_GB2312" w:eastAsia="仿宋_GB2312" w:hint="eastAsia"/>
          <w:kern w:val="0"/>
          <w:sz w:val="28"/>
          <w:szCs w:val="28"/>
        </w:rPr>
        <w:t>°±</w:t>
      </w:r>
      <w:r>
        <w:rPr>
          <w:rFonts w:eastAsia="仿宋_GB2312" w:hint="eastAsia"/>
          <w:kern w:val="0"/>
          <w:sz w:val="28"/>
          <w:szCs w:val="28"/>
        </w:rPr>
        <w:t>3.1</w:t>
      </w:r>
      <w:r>
        <w:rPr>
          <w:rFonts w:ascii="仿宋_GB2312" w:eastAsia="仿宋_GB2312" w:hint="eastAsia"/>
          <w:kern w:val="0"/>
          <w:sz w:val="28"/>
          <w:szCs w:val="28"/>
        </w:rPr>
        <w:t>°，</w:t>
      </w:r>
      <w:r>
        <w:rPr>
          <w:rFonts w:ascii="仿宋_GB2312" w:eastAsia="仿宋_GB2312" w:hint="eastAsia"/>
          <w:kern w:val="0"/>
          <w:sz w:val="28"/>
          <w:szCs w:val="28"/>
        </w:rPr>
        <w:lastRenderedPageBreak/>
        <w:t>表面能</w:t>
      </w:r>
      <w:r>
        <w:rPr>
          <w:rFonts w:eastAsia="仿宋_GB2312" w:hint="eastAsia"/>
          <w:kern w:val="0"/>
          <w:sz w:val="28"/>
          <w:szCs w:val="28"/>
        </w:rPr>
        <w:t>mj/m</w:t>
      </w:r>
      <w:r>
        <w:rPr>
          <w:rFonts w:eastAsia="仿宋_GB2312" w:cs="Calibri"/>
          <w:kern w:val="0"/>
          <w:sz w:val="30"/>
          <w:szCs w:val="30"/>
        </w:rPr>
        <w:t>²</w:t>
      </w:r>
      <w:r>
        <w:rPr>
          <w:rFonts w:ascii="仿宋" w:eastAsia="仿宋" w:hAnsi="仿宋" w:hint="eastAsia"/>
          <w:kern w:val="0"/>
          <w:sz w:val="30"/>
          <w:szCs w:val="30"/>
        </w:rPr>
        <w:t>：</w:t>
      </w:r>
      <w:r>
        <w:rPr>
          <w:rFonts w:eastAsia="仿宋_GB2312" w:hint="eastAsia"/>
          <w:kern w:val="0"/>
          <w:sz w:val="28"/>
          <w:szCs w:val="28"/>
        </w:rPr>
        <w:t>23</w:t>
      </w:r>
      <w:r>
        <w:rPr>
          <w:rFonts w:ascii="仿宋_GB2312" w:eastAsia="仿宋_GB2312" w:hint="eastAsia"/>
          <w:kern w:val="0"/>
          <w:sz w:val="28"/>
          <w:szCs w:val="28"/>
        </w:rPr>
        <w:t>±</w:t>
      </w:r>
      <w:r>
        <w:rPr>
          <w:rFonts w:eastAsia="仿宋_GB2312" w:hint="eastAsia"/>
          <w:kern w:val="0"/>
          <w:sz w:val="28"/>
          <w:szCs w:val="28"/>
        </w:rPr>
        <w:t>1.5</w:t>
      </w:r>
      <w:r>
        <w:rPr>
          <w:rFonts w:ascii="仿宋_GB2312" w:eastAsia="仿宋_GB2312" w:hint="eastAsia"/>
          <w:kern w:val="0"/>
          <w:sz w:val="28"/>
          <w:szCs w:val="28"/>
        </w:rPr>
        <w:t>。产品性能达到国际主流产品水平，建立特种功能涂层材料规模化生产线，实现量产及在海洋、能源等领域应用。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rsidP="001B1606">
      <w:pPr>
        <w:pStyle w:val="7"/>
        <w:spacing w:line="520" w:lineRule="exact"/>
        <w:ind w:leftChars="0" w:left="0"/>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022EBC" w:rsidRDefault="00302F0A">
      <w:pPr>
        <w:rPr>
          <w:szCs w:val="21"/>
        </w:rPr>
      </w:pPr>
      <w:r>
        <w:t xml:space="preserve"> </w:t>
      </w:r>
    </w:p>
    <w:p w:rsidR="00022EBC"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榜单名称：探测与监测用特种功能无机材料与器件研发及产业化（领雁）</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研究红外热成像和超声检测用新型红外玻璃和探测晶体材料</w:t>
      </w:r>
      <w:r>
        <w:rPr>
          <w:rFonts w:ascii="仿宋_GB2312" w:eastAsia="仿宋_GB2312" w:hint="eastAsia"/>
          <w:kern w:val="0"/>
          <w:sz w:val="28"/>
          <w:szCs w:val="28"/>
        </w:rPr>
        <w:t>，</w:t>
      </w:r>
      <w:r>
        <w:rPr>
          <w:rFonts w:ascii="仿宋_GB2312" w:eastAsia="仿宋_GB2312"/>
          <w:kern w:val="0"/>
          <w:sz w:val="28"/>
          <w:szCs w:val="28"/>
        </w:rPr>
        <w:t>研究超高折射率光学玻璃制备过程杂质、条纹缺陷消除与产业化技术</w:t>
      </w:r>
      <w:r>
        <w:rPr>
          <w:rFonts w:ascii="仿宋_GB2312" w:eastAsia="仿宋_GB2312" w:hint="eastAsia"/>
          <w:kern w:val="0"/>
          <w:sz w:val="28"/>
          <w:szCs w:val="28"/>
        </w:rPr>
        <w:t>，</w:t>
      </w:r>
      <w:r>
        <w:rPr>
          <w:rFonts w:ascii="仿宋_GB2312" w:eastAsia="仿宋_GB2312"/>
          <w:kern w:val="0"/>
          <w:sz w:val="28"/>
          <w:szCs w:val="28"/>
        </w:rPr>
        <w:t>研究晶体</w:t>
      </w:r>
      <w:r>
        <w:rPr>
          <w:rFonts w:ascii="仿宋_GB2312" w:eastAsia="仿宋_GB2312" w:hint="eastAsia"/>
          <w:kern w:val="0"/>
          <w:sz w:val="28"/>
          <w:szCs w:val="28"/>
        </w:rPr>
        <w:t>制备</w:t>
      </w:r>
      <w:r>
        <w:rPr>
          <w:rFonts w:ascii="仿宋_GB2312" w:eastAsia="仿宋_GB2312"/>
          <w:kern w:val="0"/>
          <w:sz w:val="28"/>
          <w:szCs w:val="28"/>
        </w:rPr>
        <w:t>参数对晶体成分分凝及生长质量的影响规律</w:t>
      </w:r>
      <w:r>
        <w:rPr>
          <w:rFonts w:ascii="仿宋_GB2312" w:eastAsia="仿宋_GB2312" w:hint="eastAsia"/>
          <w:kern w:val="0"/>
          <w:sz w:val="28"/>
          <w:szCs w:val="28"/>
        </w:rPr>
        <w:t>，</w:t>
      </w:r>
      <w:r>
        <w:rPr>
          <w:rFonts w:ascii="仿宋_GB2312" w:eastAsia="仿宋_GB2312"/>
          <w:kern w:val="0"/>
          <w:sz w:val="28"/>
          <w:szCs w:val="28"/>
        </w:rPr>
        <w:t>研发针对多效蒸发、液膜分离和节能降耗技术的新型工艺和设备，实现大尺寸玻璃和晶体的绿色合成及纳米微晶控制。</w:t>
      </w:r>
      <w:r>
        <w:rPr>
          <w:rFonts w:ascii="仿宋_GB2312" w:eastAsia="仿宋_GB2312" w:hint="eastAsia"/>
          <w:kern w:val="0"/>
          <w:sz w:val="28"/>
          <w:szCs w:val="28"/>
        </w:rPr>
        <w:t>研究稀土掺杂的铌镁酸铅基铁电单晶生长、压电性能及微观结构，研究铁电单晶的多相结构及跨尺度铁电畴对压电性能协同关联效应，研究单晶压电性能的增强方法。研究基于</w:t>
      </w:r>
      <w:r>
        <w:rPr>
          <w:rFonts w:eastAsia="仿宋_GB2312" w:hint="eastAsia"/>
          <w:kern w:val="0"/>
          <w:sz w:val="28"/>
          <w:szCs w:val="28"/>
        </w:rPr>
        <w:t>PT</w:t>
      </w:r>
      <w:r>
        <w:rPr>
          <w:rFonts w:ascii="仿宋_GB2312" w:eastAsia="仿宋_GB2312" w:hint="eastAsia"/>
          <w:kern w:val="0"/>
          <w:sz w:val="28"/>
          <w:szCs w:val="28"/>
        </w:rPr>
        <w:t>对称的微型自供能压电传感器结构设计与制备、微量化学传感灵敏度增强及可靠检测以及在物流仓储的危险品检测应用。</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开发出超高折射率红外光学玻璃、高压电性能稀土掺杂铌镁酸铅基单晶、物流仓储危险品检测用自供能压电传感器等特种功能无机材料及器件。光学玻璃直径达到</w:t>
      </w:r>
      <w:r>
        <w:rPr>
          <w:rFonts w:eastAsia="仿宋_GB2312"/>
          <w:kern w:val="0"/>
          <w:sz w:val="28"/>
          <w:szCs w:val="28"/>
        </w:rPr>
        <w:t>120mm</w:t>
      </w:r>
      <w:r>
        <w:rPr>
          <w:rFonts w:ascii="仿宋_GB2312" w:eastAsia="仿宋_GB2312"/>
          <w:kern w:val="0"/>
          <w:sz w:val="28"/>
          <w:szCs w:val="28"/>
        </w:rPr>
        <w:t>，</w:t>
      </w:r>
      <w:r>
        <w:rPr>
          <w:rFonts w:eastAsia="仿宋_GB2312"/>
          <w:kern w:val="0"/>
          <w:sz w:val="28"/>
          <w:szCs w:val="28"/>
        </w:rPr>
        <w:t>8</w:t>
      </w:r>
      <w:r>
        <w:rPr>
          <w:rFonts w:eastAsia="仿宋_GB2312" w:hint="eastAsia"/>
          <w:kern w:val="0"/>
          <w:sz w:val="28"/>
          <w:szCs w:val="28"/>
        </w:rPr>
        <w:t>~</w:t>
      </w:r>
      <w:r>
        <w:rPr>
          <w:rFonts w:eastAsia="仿宋_GB2312"/>
          <w:kern w:val="0"/>
          <w:sz w:val="28"/>
          <w:szCs w:val="28"/>
        </w:rPr>
        <w:t>14μm</w:t>
      </w:r>
      <w:r>
        <w:rPr>
          <w:rFonts w:ascii="仿宋_GB2312" w:eastAsia="仿宋_GB2312"/>
          <w:kern w:val="0"/>
          <w:sz w:val="28"/>
          <w:szCs w:val="28"/>
        </w:rPr>
        <w:t>光谱透过率</w:t>
      </w:r>
      <w:r>
        <w:rPr>
          <w:rFonts w:eastAsia="仿宋_GB2312"/>
          <w:kern w:val="0"/>
          <w:sz w:val="28"/>
          <w:szCs w:val="28"/>
        </w:rPr>
        <w:t>≥60%</w:t>
      </w:r>
      <w:r>
        <w:rPr>
          <w:rFonts w:eastAsia="仿宋_GB2312" w:hint="eastAsia"/>
          <w:kern w:val="0"/>
          <w:sz w:val="28"/>
          <w:szCs w:val="28"/>
        </w:rPr>
        <w:t>(</w:t>
      </w:r>
      <w:r>
        <w:rPr>
          <w:rFonts w:eastAsia="仿宋_GB2312"/>
          <w:kern w:val="0"/>
          <w:sz w:val="28"/>
          <w:szCs w:val="28"/>
        </w:rPr>
        <w:t>2mm)</w:t>
      </w:r>
      <w:r>
        <w:rPr>
          <w:rFonts w:ascii="仿宋_GB2312" w:eastAsia="仿宋_GB2312"/>
          <w:kern w:val="0"/>
          <w:sz w:val="28"/>
          <w:szCs w:val="28"/>
        </w:rPr>
        <w:t>，玻璃折射率不低于</w:t>
      </w:r>
      <w:r>
        <w:rPr>
          <w:rFonts w:eastAsia="仿宋_GB2312"/>
          <w:kern w:val="0"/>
          <w:sz w:val="28"/>
          <w:szCs w:val="28"/>
        </w:rPr>
        <w:t>3.4@10μm</w:t>
      </w:r>
      <w:r>
        <w:rPr>
          <w:rFonts w:ascii="仿宋_GB2312" w:eastAsia="仿宋_GB2312"/>
          <w:kern w:val="0"/>
          <w:sz w:val="28"/>
          <w:szCs w:val="28"/>
        </w:rPr>
        <w:t>，阿贝数不低于</w:t>
      </w:r>
      <w:r>
        <w:rPr>
          <w:rFonts w:eastAsia="仿宋_GB2312"/>
          <w:kern w:val="0"/>
          <w:sz w:val="28"/>
          <w:szCs w:val="28"/>
        </w:rPr>
        <w:t>250@10μm</w:t>
      </w:r>
      <w:r>
        <w:rPr>
          <w:rFonts w:ascii="仿宋_GB2312" w:eastAsia="仿宋_GB2312" w:hint="eastAsia"/>
          <w:kern w:val="0"/>
          <w:sz w:val="28"/>
          <w:szCs w:val="28"/>
        </w:rPr>
        <w:t>。压电</w:t>
      </w:r>
      <w:r>
        <w:rPr>
          <w:rFonts w:ascii="仿宋_GB2312" w:eastAsia="仿宋_GB2312"/>
          <w:kern w:val="0"/>
          <w:sz w:val="28"/>
          <w:szCs w:val="28"/>
        </w:rPr>
        <w:t>单晶直径</w:t>
      </w:r>
      <w:r>
        <w:rPr>
          <w:rFonts w:ascii="微软雅黑" w:eastAsia="微软雅黑" w:hAnsi="微软雅黑" w:hint="eastAsia"/>
          <w:kern w:val="0"/>
          <w:sz w:val="30"/>
          <w:szCs w:val="30"/>
        </w:rPr>
        <w:t>≥</w:t>
      </w:r>
      <w:r>
        <w:rPr>
          <w:rFonts w:eastAsia="仿宋_GB2312"/>
          <w:kern w:val="0"/>
          <w:sz w:val="28"/>
          <w:szCs w:val="28"/>
        </w:rPr>
        <w:t>50mm</w:t>
      </w:r>
      <w:r>
        <w:rPr>
          <w:rFonts w:ascii="仿宋_GB2312" w:eastAsia="仿宋_GB2312"/>
          <w:kern w:val="0"/>
          <w:sz w:val="28"/>
          <w:szCs w:val="28"/>
        </w:rPr>
        <w:t>，压电常数</w:t>
      </w:r>
      <w:r>
        <w:rPr>
          <w:rFonts w:eastAsia="仿宋_GB2312"/>
          <w:kern w:val="0"/>
          <w:sz w:val="28"/>
          <w:szCs w:val="28"/>
        </w:rPr>
        <w:t>d</w:t>
      </w:r>
      <w:r>
        <w:rPr>
          <w:rFonts w:eastAsia="仿宋_GB2312"/>
          <w:kern w:val="0"/>
          <w:sz w:val="28"/>
          <w:szCs w:val="28"/>
          <w:vertAlign w:val="subscript"/>
        </w:rPr>
        <w:t>33</w:t>
      </w:r>
      <w:r>
        <w:rPr>
          <w:rFonts w:eastAsia="仿宋_GB2312"/>
          <w:kern w:val="0"/>
          <w:sz w:val="28"/>
          <w:szCs w:val="28"/>
        </w:rPr>
        <w:t>&gt;1800pC/N</w:t>
      </w:r>
      <w:r>
        <w:rPr>
          <w:rFonts w:ascii="仿宋_GB2312" w:eastAsia="仿宋_GB2312"/>
          <w:kern w:val="0"/>
          <w:sz w:val="28"/>
          <w:szCs w:val="28"/>
        </w:rPr>
        <w:t>，居里温度</w:t>
      </w:r>
      <w:r>
        <w:rPr>
          <w:rFonts w:eastAsia="仿宋_GB2312"/>
          <w:kern w:val="0"/>
          <w:sz w:val="28"/>
          <w:szCs w:val="28"/>
        </w:rPr>
        <w:t>&gt;100</w:t>
      </w:r>
      <w:r>
        <w:rPr>
          <w:rFonts w:ascii="宋体" w:hAnsi="宋体" w:hint="eastAsia"/>
          <w:kern w:val="0"/>
          <w:sz w:val="30"/>
          <w:szCs w:val="30"/>
        </w:rPr>
        <w:t>℃</w:t>
      </w:r>
      <w:r>
        <w:rPr>
          <w:rFonts w:ascii="仿宋_GB2312" w:eastAsia="仿宋_GB2312"/>
          <w:kern w:val="0"/>
          <w:sz w:val="28"/>
          <w:szCs w:val="28"/>
        </w:rPr>
        <w:t>，介电损耗</w:t>
      </w:r>
      <w:r>
        <w:rPr>
          <w:rFonts w:eastAsia="仿宋_GB2312"/>
          <w:kern w:val="0"/>
          <w:sz w:val="28"/>
          <w:szCs w:val="28"/>
        </w:rPr>
        <w:t>&lt;0.01</w:t>
      </w:r>
      <w:r>
        <w:rPr>
          <w:rFonts w:ascii="仿宋_GB2312" w:eastAsia="仿宋_GB2312"/>
          <w:kern w:val="0"/>
          <w:sz w:val="28"/>
          <w:szCs w:val="28"/>
        </w:rPr>
        <w:t>，相对介电常数</w:t>
      </w:r>
      <w:r>
        <w:rPr>
          <w:rFonts w:eastAsia="仿宋_GB2312"/>
          <w:kern w:val="0"/>
          <w:sz w:val="28"/>
          <w:szCs w:val="28"/>
        </w:rPr>
        <w:t>&gt;4000</w:t>
      </w:r>
      <w:r>
        <w:rPr>
          <w:rFonts w:ascii="仿宋_GB2312" w:eastAsia="仿宋_GB2312"/>
          <w:kern w:val="0"/>
          <w:sz w:val="28"/>
          <w:szCs w:val="28"/>
        </w:rPr>
        <w:t>，机电耦合系数</w:t>
      </w:r>
      <w:r>
        <w:rPr>
          <w:rFonts w:eastAsia="仿宋_GB2312"/>
          <w:kern w:val="0"/>
          <w:sz w:val="28"/>
          <w:szCs w:val="28"/>
        </w:rPr>
        <w:lastRenderedPageBreak/>
        <w:t>k</w:t>
      </w:r>
      <w:r>
        <w:rPr>
          <w:rFonts w:eastAsia="仿宋_GB2312"/>
          <w:kern w:val="0"/>
          <w:sz w:val="28"/>
          <w:szCs w:val="28"/>
          <w:vertAlign w:val="subscript"/>
        </w:rPr>
        <w:t>33</w:t>
      </w:r>
      <w:r>
        <w:rPr>
          <w:rFonts w:eastAsia="仿宋_GB2312"/>
          <w:kern w:val="0"/>
          <w:sz w:val="28"/>
          <w:szCs w:val="28"/>
        </w:rPr>
        <w:t>&gt;0.85</w:t>
      </w:r>
      <w:r>
        <w:rPr>
          <w:rFonts w:ascii="仿宋_GB2312" w:eastAsia="仿宋_GB2312"/>
          <w:kern w:val="0"/>
          <w:sz w:val="28"/>
          <w:szCs w:val="28"/>
        </w:rPr>
        <w:t>。物流仓储危险品检测用自供能压电传感器</w:t>
      </w:r>
      <w:r>
        <w:rPr>
          <w:rFonts w:ascii="仿宋_GB2312" w:eastAsia="仿宋_GB2312" w:hint="eastAsia"/>
          <w:kern w:val="0"/>
          <w:sz w:val="28"/>
          <w:szCs w:val="28"/>
        </w:rPr>
        <w:t>，</w:t>
      </w:r>
      <w:r>
        <w:rPr>
          <w:rFonts w:ascii="仿宋_GB2312" w:eastAsia="仿宋_GB2312"/>
          <w:kern w:val="0"/>
          <w:sz w:val="28"/>
          <w:szCs w:val="28"/>
        </w:rPr>
        <w:t>灵敏度</w:t>
      </w:r>
      <w:r>
        <w:rPr>
          <w:rFonts w:ascii="仿宋_GB2312" w:eastAsia="仿宋_GB2312" w:hint="eastAsia"/>
          <w:kern w:val="0"/>
          <w:sz w:val="28"/>
          <w:szCs w:val="28"/>
        </w:rPr>
        <w:t>指标</w:t>
      </w:r>
      <w:r>
        <w:rPr>
          <w:rFonts w:eastAsia="仿宋_GB2312" w:hint="eastAsia"/>
          <w:kern w:val="0"/>
          <w:sz w:val="28"/>
          <w:szCs w:val="28"/>
        </w:rPr>
        <w:t>:</w:t>
      </w:r>
      <w:r>
        <w:rPr>
          <w:rFonts w:eastAsia="仿宋_GB2312"/>
          <w:kern w:val="0"/>
          <w:sz w:val="28"/>
          <w:szCs w:val="28"/>
        </w:rPr>
        <w:t>CO(300ppm)</w:t>
      </w:r>
      <w:r>
        <w:rPr>
          <w:rFonts w:eastAsia="仿宋_GB2312" w:hint="eastAsia"/>
          <w:kern w:val="0"/>
          <w:sz w:val="28"/>
          <w:szCs w:val="28"/>
        </w:rPr>
        <w:t>,</w:t>
      </w:r>
      <w:r>
        <w:rPr>
          <w:rFonts w:eastAsia="仿宋_GB2312"/>
          <w:kern w:val="0"/>
          <w:sz w:val="28"/>
          <w:szCs w:val="28"/>
        </w:rPr>
        <w:t xml:space="preserve"> H</w:t>
      </w:r>
      <w:r>
        <w:rPr>
          <w:rFonts w:eastAsia="仿宋_GB2312"/>
          <w:kern w:val="0"/>
          <w:sz w:val="28"/>
          <w:szCs w:val="28"/>
          <w:vertAlign w:val="subscript"/>
        </w:rPr>
        <w:t>2</w:t>
      </w:r>
      <w:r>
        <w:rPr>
          <w:rFonts w:eastAsia="仿宋_GB2312"/>
          <w:kern w:val="0"/>
          <w:sz w:val="28"/>
          <w:szCs w:val="28"/>
        </w:rPr>
        <w:t>(1000ppm), H</w:t>
      </w:r>
      <w:r>
        <w:rPr>
          <w:rFonts w:eastAsia="仿宋_GB2312"/>
          <w:kern w:val="0"/>
          <w:sz w:val="28"/>
          <w:szCs w:val="28"/>
          <w:vertAlign w:val="subscript"/>
        </w:rPr>
        <w:t>2</w:t>
      </w:r>
      <w:r>
        <w:rPr>
          <w:rFonts w:eastAsia="仿宋_GB2312"/>
          <w:kern w:val="0"/>
          <w:sz w:val="28"/>
          <w:szCs w:val="28"/>
        </w:rPr>
        <w:t>S(50ppm), NO</w:t>
      </w:r>
      <w:r>
        <w:rPr>
          <w:rFonts w:eastAsia="仿宋_GB2312"/>
          <w:kern w:val="0"/>
          <w:sz w:val="28"/>
          <w:szCs w:val="28"/>
          <w:vertAlign w:val="subscript"/>
        </w:rPr>
        <w:t>2</w:t>
      </w:r>
      <w:r>
        <w:rPr>
          <w:rFonts w:eastAsia="仿宋_GB2312"/>
          <w:kern w:val="0"/>
          <w:sz w:val="28"/>
          <w:szCs w:val="28"/>
        </w:rPr>
        <w:t>(20ppm), NH</w:t>
      </w:r>
      <w:r>
        <w:rPr>
          <w:rFonts w:eastAsia="仿宋_GB2312"/>
          <w:kern w:val="0"/>
          <w:sz w:val="28"/>
          <w:szCs w:val="28"/>
          <w:vertAlign w:val="subscript"/>
        </w:rPr>
        <w:t>3</w:t>
      </w:r>
      <w:r>
        <w:rPr>
          <w:rFonts w:eastAsia="仿宋_GB2312"/>
          <w:kern w:val="0"/>
          <w:sz w:val="28"/>
          <w:szCs w:val="28"/>
        </w:rPr>
        <w:t>(200ppm)</w:t>
      </w:r>
      <w:r>
        <w:rPr>
          <w:rFonts w:ascii="仿宋_GB2312" w:eastAsia="仿宋_GB2312" w:hint="eastAsia"/>
          <w:kern w:val="0"/>
          <w:sz w:val="28"/>
          <w:szCs w:val="28"/>
        </w:rPr>
        <w:t>。</w:t>
      </w:r>
      <w:r>
        <w:rPr>
          <w:rFonts w:ascii="仿宋_GB2312" w:eastAsia="仿宋_GB2312"/>
          <w:kern w:val="0"/>
          <w:sz w:val="28"/>
          <w:szCs w:val="28"/>
        </w:rPr>
        <w:t>性能达到国际主流产品水平，实现在医疗超声成像、物流仓储等领域应用示范。</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pStyle w:val="a0"/>
      </w:pPr>
      <w:r>
        <w:t xml:space="preserve"> </w:t>
      </w:r>
    </w:p>
    <w:p w:rsidR="00022EBC"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榜单名称：节能环保无机多孔功能材料研发及产业化（尖兵）</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研究无机多孔材料设计、结构调控、功能化改性等关键技术，开发高绝热无机多孔材料的成套低成本制造工艺，实现规模化生产；研发高性能结构</w:t>
      </w:r>
      <w:r>
        <w:rPr>
          <w:rFonts w:eastAsia="仿宋_GB2312" w:hint="eastAsia"/>
          <w:kern w:val="0"/>
          <w:sz w:val="28"/>
          <w:szCs w:val="28"/>
        </w:rPr>
        <w:t>/</w:t>
      </w:r>
      <w:r>
        <w:rPr>
          <w:rFonts w:ascii="仿宋_GB2312" w:eastAsia="仿宋_GB2312" w:hint="eastAsia"/>
          <w:kern w:val="0"/>
          <w:sz w:val="28"/>
          <w:szCs w:val="28"/>
        </w:rPr>
        <w:t>保温一体化产品制备关键技术；研究无机多孔材料在低碳建筑中的应用技术，研发基于无机多孔材料的</w:t>
      </w:r>
      <w:r>
        <w:rPr>
          <w:rFonts w:ascii="仿宋_GB2312" w:eastAsia="仿宋_GB2312"/>
          <w:kern w:val="0"/>
          <w:sz w:val="28"/>
          <w:szCs w:val="28"/>
        </w:rPr>
        <w:t>被动式节能墙体保温隔热成套技术体系</w:t>
      </w:r>
      <w:r>
        <w:rPr>
          <w:rFonts w:ascii="仿宋_GB2312" w:eastAsia="仿宋_GB2312" w:hint="eastAsia"/>
          <w:kern w:val="0"/>
          <w:sz w:val="28"/>
          <w:szCs w:val="28"/>
        </w:rPr>
        <w:t>。研究无机多孔材料在水相体系中对氨氮和重金属离子的高容量吸附或离子交换作用，开发基于无机多孔材料的流动吸附及再生循环工艺，建立无机多孔材料替代离子交换树脂的成套水处理应用工艺体系。</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eastAsia="仿宋_GB2312" w:hint="eastAsia"/>
          <w:b/>
          <w:bCs/>
          <w:kern w:val="0"/>
          <w:sz w:val="28"/>
          <w:szCs w:val="28"/>
        </w:rPr>
        <w:t xml:space="preserve"> </w:t>
      </w:r>
      <w:r>
        <w:rPr>
          <w:rFonts w:ascii="仿宋_GB2312" w:eastAsia="仿宋_GB2312" w:hint="eastAsia"/>
          <w:kern w:val="0"/>
          <w:sz w:val="28"/>
          <w:szCs w:val="28"/>
        </w:rPr>
        <w:t>突破无机多孔材料低成本制备技术，开发出低碳建筑节能及水处理用无机多孔材料产品。低碳建筑节能用高绝热无机多孔材料主要技术指标：无机多孔材料</w:t>
      </w:r>
      <w:r>
        <w:rPr>
          <w:rFonts w:ascii="仿宋_GB2312" w:eastAsia="仿宋_GB2312"/>
          <w:kern w:val="0"/>
          <w:sz w:val="28"/>
          <w:szCs w:val="28"/>
        </w:rPr>
        <w:t>导热系数</w:t>
      </w:r>
      <w:r>
        <w:rPr>
          <w:rFonts w:eastAsia="仿宋_GB2312"/>
          <w:kern w:val="0"/>
          <w:sz w:val="28"/>
          <w:szCs w:val="28"/>
        </w:rPr>
        <w:t>≤0.02W/(m·K)</w:t>
      </w:r>
      <w:r>
        <w:rPr>
          <w:rFonts w:ascii="仿宋_GB2312" w:eastAsia="仿宋_GB2312"/>
          <w:kern w:val="0"/>
          <w:sz w:val="28"/>
          <w:szCs w:val="28"/>
        </w:rPr>
        <w:t>，体积密度</w:t>
      </w:r>
      <w:r>
        <w:rPr>
          <w:rFonts w:eastAsia="仿宋_GB2312"/>
          <w:kern w:val="0"/>
          <w:sz w:val="28"/>
          <w:szCs w:val="28"/>
        </w:rPr>
        <w:t>≤200kg/m</w:t>
      </w:r>
      <w:r>
        <w:rPr>
          <w:rFonts w:eastAsia="仿宋_GB2312"/>
          <w:kern w:val="0"/>
          <w:sz w:val="28"/>
          <w:szCs w:val="28"/>
          <w:vertAlign w:val="superscript"/>
        </w:rPr>
        <w:t>3</w:t>
      </w:r>
      <w:r>
        <w:rPr>
          <w:rFonts w:ascii="仿宋_GB2312" w:eastAsia="仿宋_GB2312" w:hint="eastAsia"/>
          <w:kern w:val="0"/>
          <w:sz w:val="28"/>
          <w:szCs w:val="28"/>
        </w:rPr>
        <w:t>，构建基于高绝热无机多孔材料的近零能耗建筑围护结构保温隔热系统，</w:t>
      </w:r>
      <w:r>
        <w:rPr>
          <w:rFonts w:ascii="仿宋_GB2312" w:eastAsia="仿宋_GB2312"/>
          <w:kern w:val="0"/>
          <w:sz w:val="28"/>
          <w:szCs w:val="28"/>
        </w:rPr>
        <w:t>建筑外墙平均传热系数</w:t>
      </w:r>
      <w:r>
        <w:rPr>
          <w:rFonts w:eastAsia="仿宋_GB2312"/>
          <w:kern w:val="0"/>
          <w:sz w:val="28"/>
          <w:szCs w:val="28"/>
        </w:rPr>
        <w:t>≤0.15W/m</w:t>
      </w:r>
      <w:r>
        <w:rPr>
          <w:rFonts w:eastAsia="仿宋_GB2312"/>
          <w:kern w:val="0"/>
          <w:sz w:val="28"/>
          <w:szCs w:val="28"/>
          <w:vertAlign w:val="superscript"/>
        </w:rPr>
        <w:t>2</w:t>
      </w:r>
      <w:r>
        <w:rPr>
          <w:rFonts w:eastAsia="仿宋_GB2312"/>
          <w:kern w:val="0"/>
          <w:sz w:val="28"/>
          <w:szCs w:val="28"/>
        </w:rPr>
        <w:t>·K</w:t>
      </w:r>
      <w:r>
        <w:rPr>
          <w:rFonts w:ascii="仿宋_GB2312" w:eastAsia="仿宋_GB2312" w:hint="eastAsia"/>
          <w:kern w:val="0"/>
          <w:sz w:val="28"/>
          <w:szCs w:val="28"/>
        </w:rPr>
        <w:t>。水处理用无机多孔材料主要技术指标：</w:t>
      </w:r>
      <w:r>
        <w:rPr>
          <w:rFonts w:ascii="仿宋_GB2312" w:eastAsia="仿宋_GB2312"/>
          <w:kern w:val="0"/>
          <w:sz w:val="28"/>
          <w:szCs w:val="28"/>
        </w:rPr>
        <w:t>对氨氮的离子交换容量</w:t>
      </w:r>
      <w:r>
        <w:rPr>
          <w:rFonts w:eastAsia="仿宋_GB2312"/>
          <w:kern w:val="0"/>
          <w:sz w:val="28"/>
          <w:szCs w:val="28"/>
        </w:rPr>
        <w:t>&gt; 800 mol/m</w:t>
      </w:r>
      <w:r>
        <w:rPr>
          <w:rFonts w:eastAsia="仿宋_GB2312"/>
          <w:kern w:val="0"/>
          <w:sz w:val="28"/>
          <w:szCs w:val="28"/>
          <w:vertAlign w:val="superscript"/>
        </w:rPr>
        <w:t>3</w:t>
      </w:r>
      <w:r>
        <w:rPr>
          <w:rFonts w:ascii="仿宋_GB2312" w:eastAsia="仿宋_GB2312" w:hint="eastAsia"/>
          <w:kern w:val="0"/>
          <w:sz w:val="28"/>
          <w:szCs w:val="28"/>
        </w:rPr>
        <w:t>，且单位成本的体积全交换容量是国外树脂类吸附材料的</w:t>
      </w:r>
      <w:r>
        <w:rPr>
          <w:rFonts w:eastAsia="仿宋_GB2312" w:hint="eastAsia"/>
          <w:kern w:val="0"/>
          <w:sz w:val="28"/>
          <w:szCs w:val="28"/>
        </w:rPr>
        <w:t>2.5</w:t>
      </w:r>
      <w:r>
        <w:rPr>
          <w:rFonts w:ascii="仿宋_GB2312" w:eastAsia="仿宋_GB2312" w:hint="eastAsia"/>
          <w:kern w:val="0"/>
          <w:sz w:val="28"/>
          <w:szCs w:val="28"/>
        </w:rPr>
        <w:t>倍及以上，</w:t>
      </w:r>
      <w:r>
        <w:rPr>
          <w:rFonts w:ascii="仿宋_GB2312" w:eastAsia="仿宋_GB2312"/>
          <w:kern w:val="0"/>
          <w:sz w:val="28"/>
          <w:szCs w:val="28"/>
        </w:rPr>
        <w:t>对污水中</w:t>
      </w:r>
      <w:r>
        <w:rPr>
          <w:rFonts w:ascii="仿宋_GB2312" w:eastAsia="仿宋_GB2312" w:hint="eastAsia"/>
          <w:kern w:val="0"/>
          <w:sz w:val="28"/>
          <w:szCs w:val="28"/>
        </w:rPr>
        <w:t>铜、铅</w:t>
      </w:r>
      <w:r>
        <w:rPr>
          <w:rFonts w:ascii="仿宋_GB2312" w:eastAsia="仿宋_GB2312"/>
          <w:kern w:val="0"/>
          <w:sz w:val="28"/>
          <w:szCs w:val="28"/>
        </w:rPr>
        <w:t>等污染物高效去除</w:t>
      </w:r>
      <w:r>
        <w:rPr>
          <w:rFonts w:ascii="仿宋_GB2312" w:eastAsia="仿宋_GB2312" w:hint="eastAsia"/>
          <w:kern w:val="0"/>
          <w:sz w:val="28"/>
          <w:szCs w:val="28"/>
        </w:rPr>
        <w:t>（产水污染物含量</w:t>
      </w:r>
      <w:r>
        <w:rPr>
          <w:rFonts w:eastAsia="仿宋_GB2312" w:hint="eastAsia"/>
          <w:kern w:val="0"/>
          <w:sz w:val="28"/>
          <w:szCs w:val="28"/>
        </w:rPr>
        <w:t>&lt;</w:t>
      </w:r>
      <w:r>
        <w:rPr>
          <w:rFonts w:eastAsia="仿宋_GB2312"/>
          <w:kern w:val="0"/>
          <w:sz w:val="28"/>
          <w:szCs w:val="28"/>
        </w:rPr>
        <w:t xml:space="preserve"> 1ppm</w:t>
      </w:r>
      <w:r>
        <w:rPr>
          <w:rFonts w:ascii="仿宋_GB2312" w:eastAsia="仿宋_GB2312" w:hint="eastAsia"/>
          <w:kern w:val="0"/>
          <w:sz w:val="28"/>
          <w:szCs w:val="28"/>
        </w:rPr>
        <w:t>），对微</w:t>
      </w:r>
      <w:r>
        <w:rPr>
          <w:rFonts w:ascii="仿宋_GB2312" w:eastAsia="仿宋_GB2312" w:hint="eastAsia"/>
          <w:kern w:val="0"/>
          <w:sz w:val="28"/>
          <w:szCs w:val="28"/>
        </w:rPr>
        <w:lastRenderedPageBreak/>
        <w:t>生物杀菌率</w:t>
      </w:r>
      <w:r>
        <w:rPr>
          <w:rFonts w:eastAsia="仿宋_GB2312"/>
          <w:kern w:val="0"/>
          <w:sz w:val="28"/>
          <w:szCs w:val="28"/>
        </w:rPr>
        <w:t>&gt; 99%</w:t>
      </w:r>
      <w:r>
        <w:rPr>
          <w:rFonts w:ascii="仿宋_GB2312" w:eastAsia="仿宋_GB2312" w:hint="eastAsia"/>
          <w:kern w:val="0"/>
          <w:sz w:val="28"/>
          <w:szCs w:val="28"/>
        </w:rPr>
        <w:t>，实现</w:t>
      </w:r>
      <w:r>
        <w:rPr>
          <w:rFonts w:ascii="仿宋_GB2312" w:eastAsia="仿宋_GB2312"/>
          <w:kern w:val="0"/>
          <w:sz w:val="28"/>
          <w:szCs w:val="28"/>
        </w:rPr>
        <w:t>水处理工程</w:t>
      </w:r>
      <w:r>
        <w:rPr>
          <w:rFonts w:ascii="仿宋_GB2312" w:eastAsia="仿宋_GB2312" w:hint="eastAsia"/>
          <w:kern w:val="0"/>
          <w:sz w:val="28"/>
          <w:szCs w:val="28"/>
        </w:rPr>
        <w:t>的示范应用。产品性能达到国际主流产品水平，建立规模化生产线，实现示范应用。</w:t>
      </w:r>
    </w:p>
    <w:p w:rsidR="00022EBC" w:rsidRDefault="00302F0A">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*要求绩效目标按照项目所开发的产品实现规模化生产与示范应用，技术指标对应全覆盖。</w:t>
      </w:r>
    </w:p>
    <w:p w:rsidR="00022EBC" w:rsidRDefault="00302F0A">
      <w:pPr>
        <w:rPr>
          <w:szCs w:val="21"/>
        </w:rPr>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新能源开发与利用</w:t>
      </w:r>
      <w:r>
        <w:rPr>
          <w:rFonts w:ascii="Times New Roman" w:eastAsia="楷体_GB2312" w:hAnsi="Times New Roman"/>
        </w:rPr>
        <w:t>-</w:t>
      </w:r>
      <w:r>
        <w:rPr>
          <w:rFonts w:ascii="楷体_GB2312" w:eastAsia="楷体_GB2312" w:hAnsi="Times New Roman" w:hint="eastAsia"/>
        </w:rPr>
        <w:t>新型电池和能源材料及器件</w:t>
      </w:r>
    </w:p>
    <w:p w:rsidR="00022EBC" w:rsidRDefault="00302F0A">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榜单名称：柔性薄膜光伏低损耗互联技术开发及产业化应用（尖兵）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研发高可靠性金属化内串互连材料和电极技术；研发金属化内串互连成套国产化关键装备和工艺技术：高效互联柔性</w:t>
      </w:r>
      <w:r>
        <w:rPr>
          <w:rFonts w:eastAsia="仿宋_GB2312" w:hint="eastAsia"/>
          <w:kern w:val="0"/>
          <w:sz w:val="28"/>
          <w:szCs w:val="28"/>
        </w:rPr>
        <w:t xml:space="preserve">CIGS </w:t>
      </w:r>
      <w:r>
        <w:rPr>
          <w:rFonts w:ascii="仿宋_GB2312" w:eastAsia="仿宋_GB2312" w:hint="eastAsia"/>
          <w:kern w:val="0"/>
          <w:sz w:val="28"/>
          <w:szCs w:val="28"/>
        </w:rPr>
        <w:t>太阳能电池的规模化示范应用。</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力争在三年内研发出高可靠性光伏电池金属化内串互联技术，实现柔性太阳能电池铜网金属化栅线遮蔽比率：</w:t>
      </w:r>
      <w:r>
        <w:rPr>
          <w:rFonts w:eastAsia="仿宋_GB2312" w:hint="eastAsia"/>
          <w:kern w:val="0"/>
          <w:sz w:val="28"/>
          <w:szCs w:val="28"/>
        </w:rPr>
        <w:t>&lt; 5%</w:t>
      </w:r>
      <w:r>
        <w:rPr>
          <w:rFonts w:ascii="仿宋_GB2312" w:eastAsia="仿宋_GB2312" w:hint="eastAsia"/>
          <w:kern w:val="0"/>
          <w:sz w:val="28"/>
          <w:szCs w:val="28"/>
        </w:rPr>
        <w:t>；填充因子：≥</w:t>
      </w:r>
      <w:r>
        <w:rPr>
          <w:rFonts w:eastAsia="仿宋_GB2312" w:hint="eastAsia"/>
          <w:kern w:val="0"/>
          <w:sz w:val="28"/>
          <w:szCs w:val="28"/>
        </w:rPr>
        <w:t>65%</w:t>
      </w:r>
      <w:r>
        <w:rPr>
          <w:rFonts w:ascii="仿宋_GB2312" w:eastAsia="仿宋_GB2312" w:hint="eastAsia"/>
          <w:kern w:val="0"/>
          <w:sz w:val="28"/>
          <w:szCs w:val="28"/>
        </w:rPr>
        <w:t>，规模化量产柔性</w:t>
      </w:r>
      <w:r>
        <w:rPr>
          <w:rFonts w:eastAsia="仿宋_GB2312" w:hint="eastAsia"/>
          <w:kern w:val="0"/>
          <w:sz w:val="28"/>
          <w:szCs w:val="28"/>
        </w:rPr>
        <w:t>CIGS</w:t>
      </w:r>
      <w:r>
        <w:rPr>
          <w:rFonts w:ascii="仿宋_GB2312" w:eastAsia="仿宋_GB2312" w:hint="eastAsia"/>
          <w:kern w:val="0"/>
          <w:sz w:val="28"/>
          <w:szCs w:val="28"/>
        </w:rPr>
        <w:t xml:space="preserve">转化效率 </w:t>
      </w:r>
      <w:r>
        <w:rPr>
          <w:rFonts w:eastAsia="仿宋_GB2312" w:hint="eastAsia"/>
          <w:kern w:val="0"/>
          <w:sz w:val="28"/>
          <w:szCs w:val="28"/>
        </w:rPr>
        <w:t>&gt;15%</w:t>
      </w:r>
      <w:r>
        <w:rPr>
          <w:rFonts w:ascii="仿宋_GB2312" w:eastAsia="仿宋_GB2312" w:hint="eastAsia"/>
          <w:kern w:val="0"/>
          <w:sz w:val="28"/>
          <w:szCs w:val="28"/>
        </w:rPr>
        <w:t>，性能达到国际领先水平。并建成年产能</w:t>
      </w:r>
      <w:r>
        <w:rPr>
          <w:rFonts w:eastAsia="仿宋_GB2312" w:hint="eastAsia"/>
          <w:kern w:val="0"/>
          <w:sz w:val="28"/>
          <w:szCs w:val="28"/>
        </w:rPr>
        <w:t>10MW</w:t>
      </w:r>
      <w:r>
        <w:rPr>
          <w:rFonts w:ascii="仿宋_GB2312" w:eastAsia="仿宋_GB2312" w:hint="eastAsia"/>
          <w:kern w:val="0"/>
          <w:sz w:val="28"/>
          <w:szCs w:val="28"/>
        </w:rPr>
        <w:t>的采用新型金属化连接技术的柔性</w:t>
      </w:r>
      <w:r>
        <w:rPr>
          <w:rFonts w:eastAsia="仿宋_GB2312" w:hint="eastAsia"/>
          <w:kern w:val="0"/>
          <w:sz w:val="28"/>
          <w:szCs w:val="28"/>
        </w:rPr>
        <w:t>CIGS</w:t>
      </w:r>
      <w:r>
        <w:rPr>
          <w:rFonts w:ascii="仿宋_GB2312" w:eastAsia="仿宋_GB2312" w:hint="eastAsia"/>
          <w:kern w:val="0"/>
          <w:sz w:val="28"/>
          <w:szCs w:val="28"/>
        </w:rPr>
        <w:t>薄膜电池卷对卷电池示范生产线，其设备国产化率达到</w:t>
      </w:r>
      <w:r>
        <w:rPr>
          <w:rFonts w:eastAsia="仿宋_GB2312" w:hint="eastAsia"/>
          <w:kern w:val="0"/>
          <w:sz w:val="28"/>
          <w:szCs w:val="28"/>
        </w:rPr>
        <w:t>80%</w:t>
      </w:r>
      <w:r>
        <w:rPr>
          <w:rFonts w:ascii="仿宋_GB2312" w:eastAsia="仿宋_GB2312" w:hint="eastAsia"/>
          <w:kern w:val="0"/>
          <w:sz w:val="28"/>
          <w:szCs w:val="28"/>
        </w:rPr>
        <w:t xml:space="preserve">，年生产良品率≥ </w:t>
      </w:r>
      <w:r>
        <w:rPr>
          <w:rFonts w:eastAsia="仿宋_GB2312" w:hint="eastAsia"/>
          <w:kern w:val="0"/>
          <w:sz w:val="28"/>
          <w:szCs w:val="28"/>
        </w:rPr>
        <w:t>95.0%</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仿宋_GB2312"/>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建议财政补助经费：</w:t>
      </w:r>
      <w:r>
        <w:rPr>
          <w:rFonts w:eastAsia="仿宋_GB2312" w:hint="eastAsia"/>
          <w:kern w:val="0"/>
          <w:sz w:val="28"/>
          <w:szCs w:val="28"/>
        </w:rPr>
        <w:t>1000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楷体_GB2312"/>
          <w:sz w:val="30"/>
          <w:szCs w:val="30"/>
        </w:rPr>
        <w:t>3</w:t>
      </w:r>
      <w:r>
        <w:rPr>
          <w:rFonts w:ascii="楷体_GB2312" w:eastAsia="楷体_GB2312"/>
          <w:sz w:val="30"/>
          <w:szCs w:val="30"/>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lastRenderedPageBreak/>
        <w:t xml:space="preserve"> </w:t>
      </w:r>
    </w:p>
    <w:p w:rsidR="00022EBC" w:rsidRDefault="00302F0A">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榜单名称：光伏电站智能运维关键技术研究及应用示范（尖兵）</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多源图像的光伏组件缺陷检测与分析研究；光伏电站电气设备健康评估研究；基于视频图像的光伏电站环境监测研究；光伏电站综合状态评价研究；研发光伏电站智能智能运维软件平台。</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 xml:space="preserve">）开发光伏电站智能运维软件模块，实现组件缺陷检测与分析、电气设备健康评估、电站环境监测和综合状态评价等功能，并完成 </w:t>
      </w:r>
      <w:r>
        <w:rPr>
          <w:rFonts w:eastAsia="仿宋_GB2312" w:hint="eastAsia"/>
          <w:kern w:val="0"/>
          <w:sz w:val="28"/>
          <w:szCs w:val="28"/>
        </w:rPr>
        <w:t xml:space="preserve">100 </w:t>
      </w:r>
      <w:r>
        <w:rPr>
          <w:rFonts w:ascii="仿宋_GB2312" w:eastAsia="仿宋_GB2312" w:hint="eastAsia"/>
          <w:kern w:val="0"/>
          <w:sz w:val="28"/>
          <w:szCs w:val="28"/>
        </w:rPr>
        <w:t>个以上光伏电站的应用示范。</w:t>
      </w:r>
      <w:r>
        <w:rPr>
          <w:rFonts w:eastAsia="仿宋_GB2312" w:hint="eastAsia"/>
          <w:kern w:val="0"/>
          <w:sz w:val="28"/>
          <w:szCs w:val="28"/>
        </w:rPr>
        <w:t>2</w:t>
      </w:r>
      <w:r>
        <w:rPr>
          <w:rFonts w:ascii="仿宋_GB2312" w:eastAsia="仿宋_GB2312" w:hint="eastAsia"/>
          <w:kern w:val="0"/>
          <w:sz w:val="28"/>
          <w:szCs w:val="28"/>
        </w:rPr>
        <w:t>）组件缺陷检测精度</w:t>
      </w:r>
      <w:r>
        <w:rPr>
          <w:rFonts w:eastAsia="仿宋_GB2312" w:hint="eastAsia"/>
          <w:kern w:val="0"/>
          <w:sz w:val="28"/>
          <w:szCs w:val="28"/>
        </w:rPr>
        <w:t>&gt;97%</w:t>
      </w:r>
      <w:r>
        <w:rPr>
          <w:rFonts w:ascii="仿宋_GB2312" w:eastAsia="仿宋_GB2312" w:hint="eastAsia"/>
          <w:kern w:val="0"/>
          <w:sz w:val="28"/>
          <w:szCs w:val="28"/>
        </w:rPr>
        <w:t>、环境监测识别精度总体</w:t>
      </w:r>
      <w:r>
        <w:rPr>
          <w:rFonts w:eastAsia="仿宋_GB2312" w:hint="eastAsia"/>
          <w:kern w:val="0"/>
          <w:sz w:val="28"/>
          <w:szCs w:val="28"/>
        </w:rPr>
        <w:t>&gt;90%</w:t>
      </w:r>
      <w:r>
        <w:rPr>
          <w:rFonts w:ascii="仿宋_GB2312" w:eastAsia="仿宋_GB2312" w:hint="eastAsia"/>
          <w:kern w:val="0"/>
          <w:sz w:val="28"/>
          <w:szCs w:val="28"/>
        </w:rPr>
        <w:t xml:space="preserve">、灰尘与鸟粪参数（区域、面积、严重等级）估计优于 </w:t>
      </w:r>
      <w:r>
        <w:rPr>
          <w:rFonts w:eastAsia="仿宋_GB2312" w:hint="eastAsia"/>
          <w:kern w:val="0"/>
          <w:sz w:val="28"/>
          <w:szCs w:val="28"/>
        </w:rPr>
        <w:t>85%;</w:t>
      </w:r>
      <w:r>
        <w:rPr>
          <w:rFonts w:ascii="仿宋_GB2312" w:eastAsia="仿宋_GB2312" w:hint="eastAsia"/>
          <w:kern w:val="0"/>
          <w:sz w:val="28"/>
          <w:szCs w:val="28"/>
        </w:rPr>
        <w:t>电气设备健康状态（有</w:t>
      </w:r>
      <w:r>
        <w:rPr>
          <w:rFonts w:eastAsia="仿宋_GB2312" w:hint="eastAsia"/>
          <w:kern w:val="0"/>
          <w:sz w:val="28"/>
          <w:szCs w:val="28"/>
        </w:rPr>
        <w:t>/</w:t>
      </w:r>
      <w:r>
        <w:rPr>
          <w:rFonts w:ascii="仿宋_GB2312" w:eastAsia="仿宋_GB2312" w:hint="eastAsia"/>
          <w:kern w:val="0"/>
          <w:sz w:val="28"/>
          <w:szCs w:val="28"/>
        </w:rPr>
        <w:t>无故障）评估精度</w:t>
      </w:r>
      <w:r>
        <w:rPr>
          <w:rFonts w:eastAsia="仿宋_GB2312" w:hint="eastAsia"/>
          <w:kern w:val="0"/>
          <w:sz w:val="28"/>
          <w:szCs w:val="28"/>
        </w:rPr>
        <w:t>&gt;</w:t>
      </w:r>
      <w:r>
        <w:rPr>
          <w:rFonts w:ascii="仿宋_GB2312" w:eastAsia="仿宋_GB2312" w:hint="eastAsia"/>
          <w:kern w:val="0"/>
          <w:sz w:val="28"/>
          <w:szCs w:val="28"/>
        </w:rPr>
        <w:t>（</w:t>
      </w:r>
      <w:r>
        <w:rPr>
          <w:rFonts w:eastAsia="仿宋_GB2312" w:hint="eastAsia"/>
          <w:kern w:val="0"/>
          <w:sz w:val="28"/>
          <w:szCs w:val="28"/>
        </w:rPr>
        <w:t>92%/90%</w:t>
      </w:r>
      <w:r>
        <w:rPr>
          <w:rFonts w:ascii="仿宋_GB2312" w:eastAsia="仿宋_GB2312" w:hint="eastAsia"/>
          <w:kern w:val="0"/>
          <w:sz w:val="28"/>
          <w:szCs w:val="28"/>
        </w:rPr>
        <w:t>）、电站运行健康状态指标评估精度</w:t>
      </w:r>
      <w:r>
        <w:rPr>
          <w:rFonts w:eastAsia="仿宋_GB2312" w:hint="eastAsia"/>
          <w:kern w:val="0"/>
          <w:sz w:val="28"/>
          <w:szCs w:val="28"/>
        </w:rPr>
        <w:t>&gt;90%</w:t>
      </w:r>
      <w:r>
        <w:rPr>
          <w:rFonts w:ascii="仿宋_GB2312" w:eastAsia="仿宋_GB2312" w:hint="eastAsia"/>
          <w:kern w:val="0"/>
          <w:sz w:val="28"/>
          <w:szCs w:val="28"/>
        </w:rPr>
        <w:t>、单帧图像缺陷检测时间</w:t>
      </w:r>
      <w:r>
        <w:rPr>
          <w:rFonts w:eastAsia="仿宋_GB2312" w:hint="eastAsia"/>
          <w:kern w:val="0"/>
          <w:sz w:val="28"/>
          <w:szCs w:val="28"/>
        </w:rPr>
        <w:t>&lt;0.2s</w:t>
      </w:r>
      <w:r>
        <w:rPr>
          <w:rFonts w:ascii="仿宋_GB2312" w:eastAsia="仿宋_GB2312" w:hint="eastAsia"/>
          <w:kern w:val="0"/>
          <w:sz w:val="28"/>
          <w:szCs w:val="28"/>
        </w:rPr>
        <w:t xml:space="preserve">、缺陷检测与定位效率比人工成本降低 </w:t>
      </w:r>
      <w:r>
        <w:rPr>
          <w:rFonts w:eastAsia="仿宋_GB2312" w:hint="eastAsia"/>
          <w:kern w:val="0"/>
          <w:sz w:val="28"/>
          <w:szCs w:val="28"/>
        </w:rPr>
        <w:t>35%</w:t>
      </w:r>
      <w:r>
        <w:rPr>
          <w:rFonts w:ascii="仿宋_GB2312" w:eastAsia="仿宋_GB2312" w:hint="eastAsia"/>
          <w:kern w:val="0"/>
          <w:sz w:val="28"/>
          <w:szCs w:val="28"/>
        </w:rPr>
        <w:t xml:space="preserve">、人均效能提升 </w:t>
      </w:r>
      <w:r>
        <w:rPr>
          <w:rFonts w:eastAsia="仿宋_GB2312" w:hint="eastAsia"/>
          <w:kern w:val="0"/>
          <w:sz w:val="28"/>
          <w:szCs w:val="28"/>
        </w:rPr>
        <w:t>50%</w:t>
      </w:r>
      <w:r>
        <w:rPr>
          <w:rFonts w:ascii="仿宋_GB2312" w:eastAsia="仿宋_GB2312" w:hint="eastAsia"/>
          <w:kern w:val="0"/>
          <w:sz w:val="28"/>
          <w:szCs w:val="28"/>
        </w:rPr>
        <w:t xml:space="preserve">、电站发电量平均提高 </w:t>
      </w:r>
      <w:r>
        <w:rPr>
          <w:rFonts w:eastAsia="仿宋_GB2312" w:hint="eastAsia"/>
          <w:kern w:val="0"/>
          <w:sz w:val="28"/>
          <w:szCs w:val="28"/>
        </w:rPr>
        <w:t>2%</w:t>
      </w:r>
      <w:r>
        <w:rPr>
          <w:rFonts w:ascii="仿宋_GB2312" w:eastAsia="仿宋_GB2312" w:hint="eastAsia"/>
          <w:kern w:val="0"/>
          <w:sz w:val="28"/>
          <w:szCs w:val="28"/>
        </w:rPr>
        <w:t xml:space="preserve">、电气设备可利用率提高 </w:t>
      </w:r>
      <w:r>
        <w:rPr>
          <w:rFonts w:eastAsia="仿宋_GB2312" w:hint="eastAsia"/>
          <w:kern w:val="0"/>
          <w:sz w:val="28"/>
          <w:szCs w:val="28"/>
        </w:rPr>
        <w:t>0.45%</w:t>
      </w:r>
      <w:r>
        <w:rPr>
          <w:rFonts w:ascii="仿宋_GB2312" w:eastAsia="仿宋_GB2312" w:hint="eastAsia"/>
          <w:kern w:val="0"/>
          <w:sz w:val="28"/>
          <w:szCs w:val="28"/>
        </w:rPr>
        <w:t>以上。</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榜单名称：核电领域高可靠性平衡孔板流量计的研发与应用</w:t>
      </w:r>
      <w:r w:rsidR="00E85BEE">
        <w:rPr>
          <w:rFonts w:ascii="仿宋_GB2312" w:eastAsia="仿宋_GB2312" w:hint="eastAsia"/>
          <w:b/>
          <w:bCs/>
          <w:kern w:val="0"/>
          <w:sz w:val="28"/>
          <w:szCs w:val="28"/>
        </w:rPr>
        <w:t>（尖兵）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多孔平衡孔板流量计的结构设计研究；平衡孔板流量计的内部流场模型及仿真分析；平衡孔板流量计设计软件框架及</w:t>
      </w:r>
      <w:r>
        <w:rPr>
          <w:rFonts w:ascii="仿宋_GB2312" w:eastAsia="仿宋_GB2312" w:hint="eastAsia"/>
          <w:kern w:val="0"/>
          <w:sz w:val="28"/>
          <w:szCs w:val="28"/>
        </w:rPr>
        <w:lastRenderedPageBreak/>
        <w:t>其液体子模块的开发；平衡孔板流量计设计软件气体子及蒸汽子模块的开发；核电领域中高可靠性平衡孔板流量计的示范应用研究。</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b/>
          <w:bCs/>
          <w:kern w:val="0"/>
          <w:sz w:val="28"/>
          <w:szCs w:val="28"/>
        </w:rPr>
        <w:t>：</w:t>
      </w:r>
      <w:r>
        <w:rPr>
          <w:rFonts w:ascii="仿宋_GB2312" w:eastAsia="仿宋_GB2312" w:hint="eastAsia"/>
          <w:kern w:val="0"/>
          <w:sz w:val="28"/>
          <w:szCs w:val="28"/>
        </w:rPr>
        <w:t>工作温度：最高可达到</w:t>
      </w:r>
      <w:r>
        <w:rPr>
          <w:rFonts w:eastAsia="仿宋_GB2312" w:hint="eastAsia"/>
          <w:kern w:val="0"/>
          <w:sz w:val="28"/>
          <w:szCs w:val="28"/>
        </w:rPr>
        <w:t>850</w:t>
      </w:r>
      <w:r>
        <w:rPr>
          <w:rFonts w:ascii="仿宋_GB2312" w:eastAsia="仿宋_GB2312" w:hint="eastAsia"/>
          <w:kern w:val="0"/>
          <w:sz w:val="28"/>
          <w:szCs w:val="28"/>
        </w:rPr>
        <w:t>℃；管径覆盖范围：</w:t>
      </w:r>
      <w:r>
        <w:rPr>
          <w:rFonts w:eastAsia="仿宋_GB2312" w:hint="eastAsia"/>
          <w:kern w:val="0"/>
          <w:sz w:val="28"/>
          <w:szCs w:val="28"/>
        </w:rPr>
        <w:t>50-1000</w:t>
      </w:r>
      <w:r>
        <w:rPr>
          <w:rFonts w:eastAsia="仿宋_GB2312"/>
          <w:kern w:val="0"/>
          <w:sz w:val="28"/>
          <w:szCs w:val="28"/>
        </w:rPr>
        <w:t xml:space="preserve"> </w:t>
      </w:r>
      <w:r>
        <w:rPr>
          <w:rFonts w:eastAsia="仿宋_GB2312" w:hint="eastAsia"/>
          <w:kern w:val="0"/>
          <w:sz w:val="28"/>
          <w:szCs w:val="28"/>
        </w:rPr>
        <w:t>mm</w:t>
      </w:r>
      <w:r>
        <w:rPr>
          <w:rFonts w:ascii="仿宋_GB2312" w:eastAsia="仿宋_GB2312" w:hint="eastAsia"/>
          <w:kern w:val="0"/>
          <w:sz w:val="28"/>
          <w:szCs w:val="28"/>
        </w:rPr>
        <w:t>；最大工作压力：</w:t>
      </w:r>
      <w:r>
        <w:rPr>
          <w:rFonts w:eastAsia="仿宋_GB2312" w:hint="eastAsia"/>
          <w:kern w:val="0"/>
          <w:sz w:val="28"/>
          <w:szCs w:val="28"/>
        </w:rPr>
        <w:t>42MPa</w:t>
      </w:r>
      <w:r>
        <w:rPr>
          <w:rFonts w:ascii="仿宋_GB2312" w:eastAsia="仿宋_GB2312" w:hint="eastAsia"/>
          <w:kern w:val="0"/>
          <w:sz w:val="28"/>
          <w:szCs w:val="28"/>
        </w:rPr>
        <w:t>；测量精度：经过实流标定，传感器精确度可达±</w:t>
      </w:r>
      <w:r>
        <w:rPr>
          <w:rFonts w:eastAsia="仿宋_GB2312" w:hint="eastAsia"/>
          <w:kern w:val="0"/>
          <w:sz w:val="28"/>
          <w:szCs w:val="28"/>
        </w:rPr>
        <w:t>0.3%</w:t>
      </w:r>
      <w:r>
        <w:rPr>
          <w:rFonts w:ascii="仿宋_GB2312" w:eastAsia="仿宋_GB2312" w:hint="eastAsia"/>
          <w:kern w:val="0"/>
          <w:sz w:val="28"/>
          <w:szCs w:val="28"/>
        </w:rPr>
        <w:t>、±</w:t>
      </w:r>
      <w:r>
        <w:rPr>
          <w:rFonts w:eastAsia="仿宋_GB2312" w:hint="eastAsia"/>
          <w:kern w:val="0"/>
          <w:sz w:val="28"/>
          <w:szCs w:val="28"/>
        </w:rPr>
        <w:t>0.5%</w:t>
      </w:r>
      <w:r>
        <w:rPr>
          <w:rFonts w:ascii="仿宋_GB2312" w:eastAsia="仿宋_GB2312" w:hint="eastAsia"/>
          <w:kern w:val="0"/>
          <w:sz w:val="28"/>
          <w:szCs w:val="28"/>
        </w:rPr>
        <w:t>，适用于贸易计量场合；几何尺寸检验，传感器精确度可达±</w:t>
      </w:r>
      <w:r>
        <w:rPr>
          <w:rFonts w:eastAsia="仿宋_GB2312" w:hint="eastAsia"/>
          <w:kern w:val="0"/>
          <w:sz w:val="28"/>
          <w:szCs w:val="28"/>
        </w:rPr>
        <w:t>0.5%</w:t>
      </w:r>
      <w:r>
        <w:rPr>
          <w:rFonts w:ascii="仿宋_GB2312" w:eastAsia="仿宋_GB2312" w:hint="eastAsia"/>
          <w:kern w:val="0"/>
          <w:sz w:val="28"/>
          <w:szCs w:val="28"/>
        </w:rPr>
        <w:t>、±</w:t>
      </w:r>
      <w:r>
        <w:rPr>
          <w:rFonts w:eastAsia="仿宋_GB2312" w:hint="eastAsia"/>
          <w:kern w:val="0"/>
          <w:sz w:val="28"/>
          <w:szCs w:val="28"/>
        </w:rPr>
        <w:t>1.0%</w:t>
      </w:r>
      <w:r>
        <w:rPr>
          <w:rFonts w:ascii="仿宋_GB2312" w:eastAsia="仿宋_GB2312" w:hint="eastAsia"/>
          <w:kern w:val="0"/>
          <w:sz w:val="28"/>
          <w:szCs w:val="28"/>
        </w:rPr>
        <w:t>，适用于过程控制场合；直管段：</w:t>
      </w:r>
      <w:r>
        <w:rPr>
          <w:rFonts w:eastAsia="仿宋_GB2312" w:hint="eastAsia"/>
          <w:kern w:val="0"/>
          <w:sz w:val="28"/>
          <w:szCs w:val="28"/>
        </w:rPr>
        <w:t>0.5D~2D</w:t>
      </w:r>
      <w:r>
        <w:rPr>
          <w:rFonts w:ascii="仿宋_GB2312" w:eastAsia="仿宋_GB2312" w:hint="eastAsia"/>
          <w:kern w:val="0"/>
          <w:sz w:val="28"/>
          <w:szCs w:val="28"/>
        </w:rPr>
        <w:t>；重复性：士</w:t>
      </w:r>
      <w:r>
        <w:rPr>
          <w:rFonts w:eastAsia="仿宋_GB2312" w:hint="eastAsia"/>
          <w:kern w:val="0"/>
          <w:sz w:val="28"/>
          <w:szCs w:val="28"/>
        </w:rPr>
        <w:t>0.1%</w:t>
      </w:r>
      <w:r>
        <w:rPr>
          <w:rFonts w:ascii="仿宋_GB2312" w:eastAsia="仿宋_GB2312" w:hint="eastAsia"/>
          <w:kern w:val="0"/>
          <w:sz w:val="28"/>
          <w:szCs w:val="28"/>
        </w:rPr>
        <w:t>；量程比：</w:t>
      </w:r>
      <w:r>
        <w:rPr>
          <w:rFonts w:eastAsia="仿宋_GB2312" w:hint="eastAsia"/>
          <w:kern w:val="0"/>
          <w:sz w:val="28"/>
          <w:szCs w:val="28"/>
        </w:rPr>
        <w:t>30:1</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仅限山区</w:t>
      </w:r>
      <w:r>
        <w:rPr>
          <w:rFonts w:eastAsia="仿宋_GB2312" w:hint="eastAsia"/>
          <w:kern w:val="0"/>
          <w:sz w:val="28"/>
          <w:szCs w:val="28"/>
        </w:rPr>
        <w:t>26</w:t>
      </w:r>
      <w:r>
        <w:rPr>
          <w:rFonts w:ascii="仿宋_GB2312" w:eastAsia="仿宋_GB2312" w:hint="eastAsia"/>
          <w:kern w:val="0"/>
          <w:sz w:val="28"/>
          <w:szCs w:val="28"/>
        </w:rPr>
        <w:t>县所在单位牵头申报</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300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新能源开发与利用</w:t>
      </w:r>
      <w:r>
        <w:rPr>
          <w:rFonts w:ascii="Times New Roman" w:eastAsia="楷体_GB2312" w:hAnsi="Times New Roman"/>
        </w:rPr>
        <w:t>-</w:t>
      </w:r>
      <w:r>
        <w:rPr>
          <w:rFonts w:ascii="楷体_GB2312" w:eastAsia="楷体_GB2312" w:hAnsi="Times New Roman" w:hint="eastAsia"/>
        </w:rPr>
        <w:t>氢能与燃料电池</w:t>
      </w:r>
      <w:r>
        <w:rPr>
          <w:rFonts w:ascii="Times New Roman" w:eastAsia="楷体_GB2312" w:hAnsi="Times New Roman" w:hint="eastAsia"/>
        </w:rPr>
        <w:t xml:space="preserve"> </w:t>
      </w:r>
    </w:p>
    <w:p w:rsidR="00022EBC" w:rsidRDefault="00302F0A">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榜单名称：高性能质子交换膜（</w:t>
      </w:r>
      <w:r>
        <w:rPr>
          <w:rFonts w:eastAsia="仿宋_GB2312" w:hint="eastAsia"/>
          <w:b/>
          <w:bCs/>
          <w:kern w:val="0"/>
          <w:sz w:val="28"/>
          <w:szCs w:val="28"/>
        </w:rPr>
        <w:t>PEM</w:t>
      </w:r>
      <w:r>
        <w:rPr>
          <w:rFonts w:ascii="仿宋_GB2312" w:eastAsia="仿宋_GB2312" w:hint="eastAsia"/>
          <w:b/>
          <w:bCs/>
          <w:kern w:val="0"/>
          <w:sz w:val="28"/>
          <w:szCs w:val="28"/>
        </w:rPr>
        <w:t>）水电解制氢电堆的开发及产业化示范应用（领雁）</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针对高能效大规模</w:t>
      </w:r>
      <w:r>
        <w:rPr>
          <w:rFonts w:eastAsia="仿宋_GB2312"/>
          <w:kern w:val="0"/>
          <w:sz w:val="28"/>
          <w:szCs w:val="28"/>
        </w:rPr>
        <w:t>PEM</w:t>
      </w:r>
      <w:r>
        <w:rPr>
          <w:rFonts w:ascii="仿宋_GB2312" w:eastAsia="仿宋_GB2312"/>
          <w:kern w:val="0"/>
          <w:sz w:val="28"/>
          <w:szCs w:val="28"/>
        </w:rPr>
        <w:t>水电解制氢技术的实用化需求，开展低成本、高性能、大功率</w:t>
      </w:r>
      <w:r>
        <w:rPr>
          <w:rFonts w:eastAsia="仿宋_GB2312"/>
          <w:kern w:val="0"/>
          <w:sz w:val="28"/>
          <w:szCs w:val="28"/>
        </w:rPr>
        <w:t>PEM</w:t>
      </w:r>
      <w:r>
        <w:rPr>
          <w:rFonts w:ascii="仿宋_GB2312" w:eastAsia="仿宋_GB2312"/>
          <w:kern w:val="0"/>
          <w:sz w:val="28"/>
          <w:szCs w:val="28"/>
        </w:rPr>
        <w:t>水电解制氢电解堆关键技术研发，具体内容包括：完成低铱基析氧催化剂原子结构精准构筑，实现低成本、高活性、高稳定性低铱基催化剂开发与批量化制备技术；突破单体合成、聚合物制备、成膜及工程化制造技术，实现新型聚合物膜成膜工艺及其工程化制造技术；设计双极板</w:t>
      </w:r>
      <w:r>
        <w:rPr>
          <w:rFonts w:eastAsia="仿宋_GB2312"/>
          <w:kern w:val="0"/>
          <w:sz w:val="28"/>
          <w:szCs w:val="28"/>
        </w:rPr>
        <w:t>-</w:t>
      </w:r>
      <w:r>
        <w:rPr>
          <w:rFonts w:ascii="仿宋_GB2312" w:eastAsia="仿宋_GB2312"/>
          <w:kern w:val="0"/>
          <w:sz w:val="28"/>
          <w:szCs w:val="28"/>
        </w:rPr>
        <w:t>扩散层一体化，完成流道结构优化，实现传质与水热管理能力的提升、降低成本、提高元件抗腐蚀性；开发具有宽功率波动适应性的</w:t>
      </w:r>
      <w:r>
        <w:rPr>
          <w:rFonts w:eastAsia="仿宋_GB2312"/>
          <w:kern w:val="0"/>
          <w:sz w:val="28"/>
          <w:szCs w:val="28"/>
        </w:rPr>
        <w:t>PEM</w:t>
      </w:r>
      <w:r>
        <w:rPr>
          <w:rFonts w:ascii="仿宋_GB2312" w:eastAsia="仿宋_GB2312"/>
          <w:kern w:val="0"/>
          <w:sz w:val="28"/>
          <w:szCs w:val="28"/>
        </w:rPr>
        <w:t>水电解制氢成套装备的优化设计与集成技术，实现百千瓦级电解堆</w:t>
      </w:r>
      <w:r>
        <w:rPr>
          <w:rFonts w:ascii="仿宋_GB2312" w:eastAsia="仿宋_GB2312" w:hint="eastAsia"/>
          <w:kern w:val="0"/>
          <w:sz w:val="28"/>
          <w:szCs w:val="28"/>
        </w:rPr>
        <w:t>工程应用。</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开发新型</w:t>
      </w:r>
      <w:r>
        <w:rPr>
          <w:rFonts w:eastAsia="仿宋_GB2312" w:hint="eastAsia"/>
          <w:kern w:val="0"/>
          <w:sz w:val="28"/>
          <w:szCs w:val="28"/>
        </w:rPr>
        <w:t>PEM</w:t>
      </w:r>
      <w:r>
        <w:rPr>
          <w:rFonts w:ascii="仿宋_GB2312" w:eastAsia="仿宋_GB2312" w:hint="eastAsia"/>
          <w:kern w:val="0"/>
          <w:sz w:val="28"/>
          <w:szCs w:val="28"/>
        </w:rPr>
        <w:t>水电解制氢低铱基析氧催化剂</w:t>
      </w:r>
      <w:r>
        <w:rPr>
          <w:rFonts w:eastAsia="仿宋_GB2312" w:hint="eastAsia"/>
          <w:kern w:val="0"/>
          <w:sz w:val="28"/>
          <w:szCs w:val="28"/>
        </w:rPr>
        <w:t>3-5</w:t>
      </w:r>
      <w:r>
        <w:rPr>
          <w:rFonts w:ascii="仿宋_GB2312" w:eastAsia="仿宋_GB2312" w:hint="eastAsia"/>
          <w:kern w:val="0"/>
          <w:sz w:val="28"/>
          <w:szCs w:val="28"/>
        </w:rPr>
        <w:t>种，</w:t>
      </w:r>
      <w:r>
        <w:rPr>
          <w:rFonts w:ascii="仿宋_GB2312" w:eastAsia="仿宋_GB2312" w:hint="eastAsia"/>
          <w:kern w:val="0"/>
          <w:sz w:val="28"/>
          <w:szCs w:val="28"/>
        </w:rPr>
        <w:lastRenderedPageBreak/>
        <w:t>形成高一致性批量化低铱基催化剂的宏量制备技术，实现关键材料自主化。</w:t>
      </w:r>
      <w:r>
        <w:rPr>
          <w:rFonts w:eastAsia="仿宋_GB2312" w:hint="eastAsia"/>
          <w:kern w:val="0"/>
          <w:sz w:val="28"/>
          <w:szCs w:val="28"/>
        </w:rPr>
        <w:t>2)</w:t>
      </w:r>
      <w:r>
        <w:rPr>
          <w:rFonts w:ascii="仿宋_GB2312" w:eastAsia="仿宋_GB2312" w:hint="eastAsia"/>
          <w:kern w:val="0"/>
          <w:sz w:val="28"/>
          <w:szCs w:val="28"/>
        </w:rPr>
        <w:t>建立新型</w:t>
      </w:r>
      <w:r>
        <w:rPr>
          <w:rFonts w:eastAsia="仿宋_GB2312" w:hint="eastAsia"/>
          <w:kern w:val="0"/>
          <w:sz w:val="28"/>
          <w:szCs w:val="28"/>
        </w:rPr>
        <w:t>PEM</w:t>
      </w:r>
      <w:r>
        <w:rPr>
          <w:rFonts w:ascii="仿宋_GB2312" w:eastAsia="仿宋_GB2312" w:hint="eastAsia"/>
          <w:kern w:val="0"/>
          <w:sz w:val="28"/>
          <w:szCs w:val="28"/>
        </w:rPr>
        <w:t>水电解制氢单电池内部质</w:t>
      </w:r>
      <w:r>
        <w:rPr>
          <w:rFonts w:eastAsia="仿宋_GB2312" w:hint="eastAsia"/>
          <w:kern w:val="0"/>
          <w:sz w:val="28"/>
          <w:szCs w:val="28"/>
        </w:rPr>
        <w:t>-</w:t>
      </w:r>
      <w:r>
        <w:rPr>
          <w:rFonts w:ascii="仿宋_GB2312" w:eastAsia="仿宋_GB2312" w:hint="eastAsia"/>
          <w:kern w:val="0"/>
          <w:sz w:val="28"/>
          <w:szCs w:val="28"/>
        </w:rPr>
        <w:t>热</w:t>
      </w:r>
      <w:r>
        <w:rPr>
          <w:rFonts w:eastAsia="仿宋_GB2312" w:hint="eastAsia"/>
          <w:kern w:val="0"/>
          <w:sz w:val="28"/>
          <w:szCs w:val="28"/>
        </w:rPr>
        <w:t>-</w:t>
      </w:r>
      <w:r>
        <w:rPr>
          <w:rFonts w:ascii="仿宋_GB2312" w:eastAsia="仿宋_GB2312" w:hint="eastAsia"/>
          <w:kern w:val="0"/>
          <w:sz w:val="28"/>
          <w:szCs w:val="28"/>
        </w:rPr>
        <w:t>电传递的数学模型和技术方案，建成百千瓦级电解堆及系统集成并工程应用。</w:t>
      </w:r>
      <w:r>
        <w:rPr>
          <w:rFonts w:eastAsia="仿宋_GB2312" w:hint="eastAsia"/>
          <w:kern w:val="0"/>
          <w:sz w:val="28"/>
          <w:szCs w:val="28"/>
        </w:rPr>
        <w:t>3)</w:t>
      </w:r>
      <w:r>
        <w:rPr>
          <w:rFonts w:ascii="仿宋_GB2312" w:eastAsia="仿宋_GB2312" w:hint="eastAsia"/>
          <w:kern w:val="0"/>
          <w:sz w:val="28"/>
          <w:szCs w:val="28"/>
        </w:rPr>
        <w:t>性能指标：膜电极贵金属铱负载量≤</w:t>
      </w:r>
      <w:r>
        <w:rPr>
          <w:rFonts w:eastAsia="仿宋_GB2312" w:hint="eastAsia"/>
          <w:kern w:val="0"/>
          <w:sz w:val="28"/>
          <w:szCs w:val="28"/>
        </w:rPr>
        <w:t>0.3mg/cm</w:t>
      </w:r>
      <w:r w:rsidRPr="00D73DCB">
        <w:rPr>
          <w:rFonts w:eastAsia="仿宋_GB2312"/>
          <w:color w:val="FF0000"/>
          <w:kern w:val="0"/>
          <w:sz w:val="28"/>
          <w:szCs w:val="28"/>
          <w:vertAlign w:val="superscript"/>
        </w:rPr>
        <w:t>2</w:t>
      </w:r>
      <w:r>
        <w:rPr>
          <w:rFonts w:ascii="仿宋_GB2312" w:eastAsia="仿宋_GB2312" w:hint="eastAsia"/>
          <w:kern w:val="0"/>
          <w:sz w:val="28"/>
          <w:szCs w:val="28"/>
        </w:rPr>
        <w:t>，质量活性≥</w:t>
      </w:r>
      <w:r>
        <w:rPr>
          <w:rFonts w:eastAsia="仿宋_GB2312" w:hint="eastAsia"/>
          <w:kern w:val="0"/>
          <w:sz w:val="28"/>
          <w:szCs w:val="28"/>
        </w:rPr>
        <w:t>200A/g</w:t>
      </w:r>
      <w:r>
        <w:rPr>
          <w:rFonts w:ascii="仿宋_GB2312" w:eastAsia="仿宋_GB2312" w:hint="eastAsia"/>
          <w:kern w:val="0"/>
          <w:sz w:val="28"/>
          <w:szCs w:val="28"/>
        </w:rPr>
        <w:t>铱</w:t>
      </w:r>
      <w:r>
        <w:rPr>
          <w:rFonts w:eastAsia="仿宋_GB2312" w:hint="eastAsia"/>
          <w:kern w:val="0"/>
          <w:sz w:val="28"/>
          <w:szCs w:val="28"/>
        </w:rPr>
        <w:t>@Ir</w:t>
      </w:r>
      <w:r>
        <w:rPr>
          <w:rFonts w:ascii="仿宋_GB2312" w:eastAsia="仿宋_GB2312" w:hint="eastAsia"/>
          <w:kern w:val="0"/>
          <w:sz w:val="28"/>
          <w:szCs w:val="28"/>
        </w:rPr>
        <w:t>补偿电压</w:t>
      </w:r>
      <w:r>
        <w:rPr>
          <w:rFonts w:eastAsia="仿宋_GB2312" w:hint="eastAsia"/>
          <w:kern w:val="0"/>
          <w:sz w:val="28"/>
          <w:szCs w:val="28"/>
        </w:rPr>
        <w:t>1.45V</w:t>
      </w:r>
      <w:r>
        <w:rPr>
          <w:rFonts w:ascii="仿宋_GB2312" w:eastAsia="仿宋_GB2312" w:hint="eastAsia"/>
          <w:kern w:val="0"/>
          <w:sz w:val="28"/>
          <w:szCs w:val="28"/>
        </w:rPr>
        <w:t>，基于电解池测试电解电压≤</w:t>
      </w:r>
      <w:r>
        <w:rPr>
          <w:rFonts w:eastAsia="仿宋_GB2312" w:hint="eastAsia"/>
          <w:kern w:val="0"/>
          <w:sz w:val="28"/>
          <w:szCs w:val="28"/>
        </w:rPr>
        <w:t>1.85V@2A/cm</w:t>
      </w:r>
      <w:r w:rsidRPr="00D73DCB">
        <w:rPr>
          <w:rFonts w:eastAsia="仿宋_GB2312"/>
          <w:color w:val="FF0000"/>
          <w:kern w:val="0"/>
          <w:sz w:val="28"/>
          <w:szCs w:val="28"/>
          <w:vertAlign w:val="superscript"/>
        </w:rPr>
        <w:t>2</w:t>
      </w:r>
      <w:r>
        <w:rPr>
          <w:rFonts w:eastAsia="仿宋_GB2312" w:hint="eastAsia"/>
          <w:kern w:val="0"/>
          <w:sz w:val="28"/>
          <w:szCs w:val="28"/>
        </w:rPr>
        <w:t>@80</w:t>
      </w:r>
      <w:r>
        <w:rPr>
          <w:rFonts w:ascii="仿宋_GB2312" w:eastAsia="仿宋_GB2312" w:hint="eastAsia"/>
          <w:kern w:val="0"/>
          <w:sz w:val="28"/>
          <w:szCs w:val="28"/>
        </w:rPr>
        <w:t>℃；质子交换膜质子电导率≥</w:t>
      </w:r>
      <w:r>
        <w:rPr>
          <w:rFonts w:eastAsia="仿宋_GB2312" w:hint="eastAsia"/>
          <w:kern w:val="0"/>
          <w:sz w:val="28"/>
          <w:szCs w:val="28"/>
        </w:rPr>
        <w:t>0.2S/cm</w:t>
      </w:r>
      <w:r>
        <w:rPr>
          <w:rFonts w:ascii="仿宋_GB2312" w:eastAsia="仿宋_GB2312" w:hint="eastAsia"/>
          <w:kern w:val="0"/>
          <w:sz w:val="28"/>
          <w:szCs w:val="28"/>
        </w:rPr>
        <w:t>，交换容量（</w:t>
      </w:r>
      <w:r>
        <w:rPr>
          <w:rFonts w:eastAsia="仿宋_GB2312" w:hint="eastAsia"/>
          <w:kern w:val="0"/>
          <w:sz w:val="28"/>
          <w:szCs w:val="28"/>
        </w:rPr>
        <w:t>IEC</w:t>
      </w:r>
      <w:r>
        <w:rPr>
          <w:rFonts w:ascii="仿宋_GB2312" w:eastAsia="仿宋_GB2312" w:hint="eastAsia"/>
          <w:kern w:val="0"/>
          <w:sz w:val="28"/>
          <w:szCs w:val="28"/>
        </w:rPr>
        <w:t>）≥</w:t>
      </w:r>
      <w:r>
        <w:rPr>
          <w:rFonts w:eastAsia="仿宋_GB2312" w:hint="eastAsia"/>
          <w:kern w:val="0"/>
          <w:sz w:val="28"/>
          <w:szCs w:val="28"/>
        </w:rPr>
        <w:t>0.9mmol/g</w:t>
      </w:r>
      <w:r>
        <w:rPr>
          <w:rFonts w:ascii="仿宋_GB2312" w:eastAsia="仿宋_GB2312" w:hint="eastAsia"/>
          <w:kern w:val="0"/>
          <w:sz w:val="28"/>
          <w:szCs w:val="28"/>
        </w:rPr>
        <w:t>；膜电极单片活性面积≥</w:t>
      </w:r>
      <w:r>
        <w:rPr>
          <w:rFonts w:eastAsia="仿宋_GB2312" w:hint="eastAsia"/>
          <w:kern w:val="0"/>
          <w:sz w:val="28"/>
          <w:szCs w:val="28"/>
        </w:rPr>
        <w:t>600cm</w:t>
      </w:r>
      <w:r w:rsidRPr="00D73DCB">
        <w:rPr>
          <w:rFonts w:eastAsia="仿宋_GB2312"/>
          <w:color w:val="FF0000"/>
          <w:kern w:val="0"/>
          <w:sz w:val="28"/>
          <w:szCs w:val="28"/>
          <w:vertAlign w:val="superscript"/>
        </w:rPr>
        <w:t>2</w:t>
      </w:r>
      <w:r>
        <w:rPr>
          <w:rFonts w:ascii="仿宋_GB2312" w:eastAsia="仿宋_GB2312" w:hint="eastAsia"/>
          <w:kern w:val="0"/>
          <w:sz w:val="28"/>
          <w:szCs w:val="28"/>
        </w:rPr>
        <w:t>，制氢电解堆额定功率≥</w:t>
      </w:r>
      <w:r>
        <w:rPr>
          <w:rFonts w:eastAsia="仿宋_GB2312" w:hint="eastAsia"/>
          <w:kern w:val="0"/>
          <w:sz w:val="28"/>
          <w:szCs w:val="28"/>
        </w:rPr>
        <w:t>100kW,</w:t>
      </w:r>
      <w:r>
        <w:rPr>
          <w:rFonts w:ascii="仿宋_GB2312" w:eastAsia="仿宋_GB2312" w:hint="eastAsia"/>
          <w:kern w:val="0"/>
          <w:sz w:val="28"/>
          <w:szCs w:val="28"/>
        </w:rPr>
        <w:t>产氢速率≥</w:t>
      </w:r>
      <w:r>
        <w:rPr>
          <w:rFonts w:eastAsia="仿宋_GB2312" w:hint="eastAsia"/>
          <w:kern w:val="0"/>
          <w:sz w:val="28"/>
          <w:szCs w:val="28"/>
        </w:rPr>
        <w:t>20Nm</w:t>
      </w:r>
      <w:r w:rsidRPr="00D73DCB">
        <w:rPr>
          <w:rFonts w:eastAsia="仿宋_GB2312"/>
          <w:color w:val="FF0000"/>
          <w:kern w:val="0"/>
          <w:sz w:val="28"/>
          <w:szCs w:val="28"/>
          <w:vertAlign w:val="superscript"/>
        </w:rPr>
        <w:t>3</w:t>
      </w:r>
      <w:r>
        <w:rPr>
          <w:rFonts w:eastAsia="仿宋_GB2312" w:hint="eastAsia"/>
          <w:kern w:val="0"/>
          <w:sz w:val="28"/>
          <w:szCs w:val="28"/>
        </w:rPr>
        <w:t>/h</w:t>
      </w:r>
      <w:r>
        <w:rPr>
          <w:rFonts w:ascii="仿宋_GB2312" w:eastAsia="仿宋_GB2312" w:hint="eastAsia"/>
          <w:kern w:val="0"/>
          <w:sz w:val="28"/>
          <w:szCs w:val="28"/>
        </w:rPr>
        <w:t>，产氢纯度≥</w:t>
      </w:r>
      <w:r>
        <w:rPr>
          <w:rFonts w:eastAsia="仿宋_GB2312" w:hint="eastAsia"/>
          <w:kern w:val="0"/>
          <w:sz w:val="28"/>
          <w:szCs w:val="28"/>
        </w:rPr>
        <w:t>99.99%</w:t>
      </w:r>
      <w:r>
        <w:rPr>
          <w:rFonts w:ascii="仿宋_GB2312" w:eastAsia="仿宋_GB2312" w:hint="eastAsia"/>
          <w:kern w:val="0"/>
          <w:sz w:val="28"/>
          <w:szCs w:val="28"/>
        </w:rPr>
        <w:t>，输入功率可在</w:t>
      </w:r>
      <w:r>
        <w:rPr>
          <w:rFonts w:eastAsia="仿宋_GB2312" w:hint="eastAsia"/>
          <w:kern w:val="0"/>
          <w:sz w:val="28"/>
          <w:szCs w:val="28"/>
        </w:rPr>
        <w:t>5%</w:t>
      </w:r>
      <w:r>
        <w:rPr>
          <w:rFonts w:ascii="仿宋_GB2312" w:eastAsia="仿宋_GB2312" w:hint="eastAsia"/>
          <w:kern w:val="0"/>
          <w:sz w:val="28"/>
          <w:szCs w:val="28"/>
        </w:rPr>
        <w:t>～</w:t>
      </w:r>
      <w:r>
        <w:rPr>
          <w:rFonts w:eastAsia="仿宋_GB2312" w:hint="eastAsia"/>
          <w:kern w:val="0"/>
          <w:sz w:val="28"/>
          <w:szCs w:val="28"/>
        </w:rPr>
        <w:t>150%</w:t>
      </w:r>
      <w:r>
        <w:rPr>
          <w:rFonts w:ascii="仿宋_GB2312" w:eastAsia="仿宋_GB2312" w:hint="eastAsia"/>
          <w:kern w:val="0"/>
          <w:sz w:val="28"/>
          <w:szCs w:val="28"/>
        </w:rPr>
        <w:t>波动，稳定运行≥</w:t>
      </w:r>
      <w:r>
        <w:rPr>
          <w:rFonts w:eastAsia="仿宋_GB2312" w:hint="eastAsia"/>
          <w:kern w:val="0"/>
          <w:sz w:val="28"/>
          <w:szCs w:val="28"/>
        </w:rPr>
        <w:t>1000h</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600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榜单名称：加氢站用无缝不锈钢内胆碳纤维全缠绕高压储氢容器（尖兵）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加氢站用储氢容器的失效模式，基于强度、刚度和寿命需求，开展高压大长径比无缝不锈钢内胆碳纤维全缠绕高压储氢容器分析设计，建立纤维缠绕铺层设计方法；探究高压氢环境下高镍不锈钢材料相容性，提出兼顾良好氢相容性和经济性的镍含量指标，阐明高温挤压时高镍不锈钢无缝钢管的金属流动规律，形成无缝高镍不锈钢薄壁管的最佳热旋压工艺；弄清纤维缠绕过程中张力与轨迹的控制精度、固化过程中树脂基复合材料表面温度均匀性等因素的影响，开发金属内胆碳纤维全缠绕与固化工艺；研究密封材料与氢气相容性、阻隔性、密封材料吸氢膨胀特性，提出适用于高压高纯氢</w:t>
      </w:r>
      <w:r>
        <w:rPr>
          <w:rFonts w:ascii="仿宋_GB2312" w:eastAsia="仿宋_GB2312" w:hint="eastAsia"/>
          <w:kern w:val="0"/>
          <w:sz w:val="28"/>
          <w:szCs w:val="28"/>
        </w:rPr>
        <w:lastRenderedPageBreak/>
        <w:t>气的密封结构；发展多物理场、多点氢能安全智能监测与预警技术，开展储氢容器组光纤氢能安全监测与预警系统示范应用。</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研制设计压力为</w:t>
      </w:r>
      <w:r>
        <w:rPr>
          <w:rFonts w:eastAsia="仿宋_GB2312" w:hint="eastAsia"/>
          <w:kern w:val="0"/>
          <w:sz w:val="28"/>
          <w:szCs w:val="28"/>
        </w:rPr>
        <w:t>100MPa</w:t>
      </w:r>
      <w:r>
        <w:rPr>
          <w:rFonts w:ascii="仿宋_GB2312" w:eastAsia="仿宋_GB2312" w:hint="eastAsia"/>
          <w:kern w:val="0"/>
          <w:sz w:val="28"/>
          <w:szCs w:val="28"/>
        </w:rPr>
        <w:t>无缝不锈钢内胆碳纤维全缠绕高压储氢容器，并在</w:t>
      </w:r>
      <w:r>
        <w:rPr>
          <w:rFonts w:eastAsia="仿宋_GB2312" w:hint="eastAsia"/>
          <w:kern w:val="0"/>
          <w:sz w:val="28"/>
          <w:szCs w:val="28"/>
        </w:rPr>
        <w:t>2~5</w:t>
      </w:r>
      <w:r>
        <w:rPr>
          <w:rFonts w:ascii="仿宋_GB2312" w:eastAsia="仿宋_GB2312" w:hint="eastAsia"/>
          <w:kern w:val="0"/>
          <w:sz w:val="28"/>
          <w:szCs w:val="28"/>
        </w:rPr>
        <w:t>个加氢站进行示范应用。</w:t>
      </w:r>
      <w:r>
        <w:rPr>
          <w:rFonts w:eastAsia="仿宋_GB2312" w:hint="eastAsia"/>
          <w:kern w:val="0"/>
          <w:sz w:val="28"/>
          <w:szCs w:val="28"/>
        </w:rPr>
        <w:t>2)</w:t>
      </w:r>
      <w:r>
        <w:rPr>
          <w:rFonts w:ascii="仿宋_GB2312" w:eastAsia="仿宋_GB2312" w:hint="eastAsia"/>
          <w:kern w:val="0"/>
          <w:sz w:val="28"/>
          <w:szCs w:val="28"/>
        </w:rPr>
        <w:t>自主研发无缝不锈钢薄壁管热旋压技术、缠绕及固化技术工艺，实现无缝不锈钢内胆碳纤维全缠绕高压储氢容器的制造技术突破。</w:t>
      </w:r>
      <w:r>
        <w:rPr>
          <w:rFonts w:eastAsia="仿宋_GB2312" w:hint="eastAsia"/>
          <w:kern w:val="0"/>
          <w:sz w:val="28"/>
          <w:szCs w:val="28"/>
        </w:rPr>
        <w:t>3)</w:t>
      </w:r>
      <w:r>
        <w:rPr>
          <w:rFonts w:ascii="仿宋_GB2312" w:eastAsia="仿宋_GB2312" w:hint="eastAsia"/>
          <w:kern w:val="0"/>
          <w:sz w:val="28"/>
          <w:szCs w:val="28"/>
        </w:rPr>
        <w:t>以高压储氢容器为安全监测对象，嵌入光纤智能监测系统，实现储氢容器温度、应变、渗氢浓度多参量的监测与评估，保证氢气安全监测与警报系统能够实现三级预警。</w:t>
      </w:r>
      <w:r>
        <w:rPr>
          <w:rFonts w:eastAsia="仿宋_GB2312" w:hint="eastAsia"/>
          <w:kern w:val="0"/>
          <w:sz w:val="28"/>
          <w:szCs w:val="28"/>
        </w:rPr>
        <w:t>4)</w:t>
      </w:r>
      <w:r>
        <w:rPr>
          <w:rFonts w:ascii="仿宋_GB2312" w:eastAsia="仿宋_GB2312" w:hint="eastAsia"/>
          <w:kern w:val="0"/>
          <w:sz w:val="28"/>
          <w:szCs w:val="28"/>
        </w:rPr>
        <w:t>技术指标：无缝不锈钢内胆碳纤维全缠绕</w:t>
      </w:r>
      <w:r>
        <w:rPr>
          <w:rFonts w:eastAsia="仿宋_GB2312" w:hint="eastAsia"/>
          <w:kern w:val="0"/>
          <w:sz w:val="28"/>
          <w:szCs w:val="28"/>
        </w:rPr>
        <w:t>100MPa</w:t>
      </w:r>
      <w:r>
        <w:rPr>
          <w:rFonts w:ascii="仿宋_GB2312" w:eastAsia="仿宋_GB2312" w:hint="eastAsia"/>
          <w:kern w:val="0"/>
          <w:sz w:val="28"/>
          <w:szCs w:val="28"/>
        </w:rPr>
        <w:t>储氢容器：设计压力</w:t>
      </w:r>
      <w:r>
        <w:rPr>
          <w:rFonts w:eastAsia="仿宋_GB2312" w:hint="eastAsia"/>
          <w:kern w:val="0"/>
          <w:sz w:val="28"/>
          <w:szCs w:val="28"/>
        </w:rPr>
        <w:t>100MPa</w:t>
      </w:r>
      <w:r>
        <w:rPr>
          <w:rFonts w:ascii="仿宋_GB2312" w:eastAsia="仿宋_GB2312" w:hint="eastAsia"/>
          <w:kern w:val="0"/>
          <w:sz w:val="28"/>
          <w:szCs w:val="28"/>
        </w:rPr>
        <w:t>，工作压力≥</w:t>
      </w:r>
      <w:r>
        <w:rPr>
          <w:rFonts w:eastAsia="仿宋_GB2312" w:hint="eastAsia"/>
          <w:kern w:val="0"/>
          <w:sz w:val="28"/>
          <w:szCs w:val="28"/>
        </w:rPr>
        <w:t>90MPa</w:t>
      </w:r>
      <w:r>
        <w:rPr>
          <w:rFonts w:ascii="仿宋_GB2312" w:eastAsia="仿宋_GB2312" w:hint="eastAsia"/>
          <w:kern w:val="0"/>
          <w:sz w:val="28"/>
          <w:szCs w:val="28"/>
        </w:rPr>
        <w:t>，内胆材料</w:t>
      </w:r>
      <w:r>
        <w:rPr>
          <w:rFonts w:eastAsia="仿宋_GB2312" w:hint="eastAsia"/>
          <w:kern w:val="0"/>
          <w:sz w:val="28"/>
          <w:szCs w:val="28"/>
        </w:rPr>
        <w:t>316L</w:t>
      </w:r>
      <w:r>
        <w:rPr>
          <w:rFonts w:ascii="仿宋_GB2312" w:eastAsia="仿宋_GB2312" w:hint="eastAsia"/>
          <w:kern w:val="0"/>
          <w:sz w:val="28"/>
          <w:szCs w:val="28"/>
        </w:rPr>
        <w:t>，单个容器几何容积≥</w:t>
      </w:r>
      <w:r>
        <w:rPr>
          <w:rFonts w:eastAsia="仿宋_GB2312" w:hint="eastAsia"/>
          <w:kern w:val="0"/>
          <w:sz w:val="28"/>
          <w:szCs w:val="28"/>
        </w:rPr>
        <w:t>1000L</w:t>
      </w:r>
      <w:r>
        <w:rPr>
          <w:rFonts w:ascii="仿宋_GB2312" w:eastAsia="仿宋_GB2312" w:hint="eastAsia"/>
          <w:kern w:val="0"/>
          <w:sz w:val="28"/>
          <w:szCs w:val="28"/>
        </w:rPr>
        <w:t>，实现对储氢容器温度、应变、渗氢浓度多参量的监测并预警，全幅水压压力循环次数≥</w:t>
      </w:r>
      <w:r>
        <w:rPr>
          <w:rFonts w:eastAsia="仿宋_GB2312" w:hint="eastAsia"/>
          <w:kern w:val="0"/>
          <w:sz w:val="28"/>
          <w:szCs w:val="28"/>
        </w:rPr>
        <w:t>20000</w:t>
      </w:r>
      <w:r>
        <w:rPr>
          <w:rFonts w:ascii="仿宋_GB2312" w:eastAsia="仿宋_GB2312" w:hint="eastAsia"/>
          <w:kern w:val="0"/>
          <w:sz w:val="28"/>
          <w:szCs w:val="28"/>
        </w:rPr>
        <w:t>次，爆破压力≥</w:t>
      </w:r>
      <w:r>
        <w:rPr>
          <w:rFonts w:eastAsia="仿宋_GB2312" w:hint="eastAsia"/>
          <w:kern w:val="0"/>
          <w:sz w:val="28"/>
          <w:szCs w:val="28"/>
        </w:rPr>
        <w:t>253MPa</w:t>
      </w:r>
      <w:r>
        <w:rPr>
          <w:rFonts w:ascii="仿宋_GB2312" w:eastAsia="仿宋_GB2312" w:hint="eastAsia"/>
          <w:kern w:val="0"/>
          <w:sz w:val="28"/>
          <w:szCs w:val="28"/>
        </w:rPr>
        <w:t>，实现未爆先漏（</w:t>
      </w:r>
      <w:r>
        <w:rPr>
          <w:rFonts w:eastAsia="仿宋_GB2312" w:hint="eastAsia"/>
          <w:kern w:val="0"/>
          <w:sz w:val="28"/>
          <w:szCs w:val="28"/>
        </w:rPr>
        <w:t>LBB</w:t>
      </w:r>
      <w:r>
        <w:rPr>
          <w:rFonts w:ascii="仿宋_GB2312" w:eastAsia="仿宋_GB2312" w:hint="eastAsia"/>
          <w:kern w:val="0"/>
          <w:sz w:val="28"/>
          <w:szCs w:val="28"/>
        </w:rPr>
        <w:t>）试验，试验至泄漏或超过</w:t>
      </w:r>
      <w:r>
        <w:rPr>
          <w:rFonts w:eastAsia="仿宋_GB2312" w:hint="eastAsia"/>
          <w:kern w:val="0"/>
          <w:sz w:val="28"/>
          <w:szCs w:val="28"/>
        </w:rPr>
        <w:t>45000</w:t>
      </w:r>
      <w:r>
        <w:rPr>
          <w:rFonts w:ascii="仿宋_GB2312" w:eastAsia="仿宋_GB2312" w:hint="eastAsia"/>
          <w:kern w:val="0"/>
          <w:sz w:val="28"/>
          <w:szCs w:val="28"/>
        </w:rPr>
        <w:t>次，瓶体不应破裂。高压密封技术：氦气漏率应小于</w:t>
      </w:r>
      <w:r>
        <w:rPr>
          <w:rFonts w:eastAsia="仿宋_GB2312" w:hint="eastAsia"/>
          <w:kern w:val="0"/>
          <w:sz w:val="28"/>
          <w:szCs w:val="28"/>
        </w:rPr>
        <w:t>1</w:t>
      </w:r>
      <w:r>
        <w:rPr>
          <w:rFonts w:ascii="仿宋_GB2312" w:eastAsia="仿宋_GB2312" w:hint="eastAsia"/>
          <w:kern w:val="0"/>
          <w:sz w:val="28"/>
          <w:szCs w:val="28"/>
        </w:rPr>
        <w:t>×</w:t>
      </w:r>
      <w:r>
        <w:rPr>
          <w:rFonts w:eastAsia="仿宋_GB2312" w:hint="eastAsia"/>
          <w:kern w:val="0"/>
          <w:sz w:val="28"/>
          <w:szCs w:val="28"/>
        </w:rPr>
        <w:t>10-7Pa</w:t>
      </w:r>
      <w:r>
        <w:rPr>
          <w:rFonts w:ascii="仿宋_GB2312" w:eastAsia="仿宋_GB2312" w:hint="eastAsia"/>
          <w:kern w:val="0"/>
          <w:sz w:val="28"/>
          <w:szCs w:val="28"/>
        </w:rPr>
        <w:t>·</w:t>
      </w:r>
      <w:r>
        <w:rPr>
          <w:rFonts w:eastAsia="仿宋_GB2312" w:hint="eastAsia"/>
          <w:kern w:val="0"/>
          <w:sz w:val="28"/>
          <w:szCs w:val="28"/>
        </w:rPr>
        <w:t>m</w:t>
      </w:r>
      <w:r w:rsidRPr="00D73DCB">
        <w:rPr>
          <w:rFonts w:eastAsia="仿宋_GB2312"/>
          <w:color w:val="FF0000"/>
          <w:kern w:val="0"/>
          <w:sz w:val="28"/>
          <w:szCs w:val="28"/>
          <w:vertAlign w:val="superscript"/>
        </w:rPr>
        <w:t>3</w:t>
      </w:r>
      <w:r>
        <w:rPr>
          <w:rFonts w:eastAsia="仿宋_GB2312" w:hint="eastAsia"/>
          <w:kern w:val="0"/>
          <w:sz w:val="28"/>
          <w:szCs w:val="28"/>
        </w:rPr>
        <w:t>/s</w:t>
      </w:r>
      <w:r>
        <w:rPr>
          <w:rFonts w:ascii="仿宋_GB2312" w:eastAsia="仿宋_GB2312" w:hint="eastAsia"/>
          <w:kern w:val="0"/>
          <w:sz w:val="28"/>
          <w:szCs w:val="28"/>
        </w:rPr>
        <w:t>；密封结构在</w:t>
      </w:r>
      <w:r>
        <w:rPr>
          <w:rFonts w:eastAsia="仿宋_GB2312" w:hint="eastAsia"/>
          <w:kern w:val="0"/>
          <w:sz w:val="28"/>
          <w:szCs w:val="28"/>
        </w:rPr>
        <w:t>2MPa</w:t>
      </w:r>
      <w:r>
        <w:rPr>
          <w:rFonts w:ascii="仿宋_GB2312" w:eastAsia="仿宋_GB2312" w:hint="eastAsia"/>
          <w:kern w:val="0"/>
          <w:sz w:val="28"/>
          <w:szCs w:val="28"/>
        </w:rPr>
        <w:t>氢气环境中的压力循环次数≥</w:t>
      </w:r>
      <w:r>
        <w:rPr>
          <w:rFonts w:eastAsia="仿宋_GB2312" w:hint="eastAsia"/>
          <w:kern w:val="0"/>
          <w:sz w:val="28"/>
          <w:szCs w:val="28"/>
        </w:rPr>
        <w:t>4500</w:t>
      </w:r>
      <w:r>
        <w:rPr>
          <w:rFonts w:ascii="仿宋_GB2312" w:eastAsia="仿宋_GB2312" w:hint="eastAsia"/>
          <w:kern w:val="0"/>
          <w:sz w:val="28"/>
          <w:szCs w:val="28"/>
        </w:rPr>
        <w:t>次，且极限温度下的压力循环次数≥</w:t>
      </w:r>
      <w:r>
        <w:rPr>
          <w:rFonts w:eastAsia="仿宋_GB2312" w:hint="eastAsia"/>
          <w:kern w:val="0"/>
          <w:sz w:val="28"/>
          <w:szCs w:val="28"/>
        </w:rPr>
        <w:t>1500</w:t>
      </w:r>
      <w:r>
        <w:rPr>
          <w:rFonts w:ascii="仿宋_GB2312" w:eastAsia="仿宋_GB2312" w:hint="eastAsia"/>
          <w:kern w:val="0"/>
          <w:sz w:val="28"/>
          <w:szCs w:val="28"/>
        </w:rPr>
        <w:t>次。</w:t>
      </w:r>
      <w:r>
        <w:rPr>
          <w:rFonts w:eastAsia="仿宋_GB2312" w:hint="eastAsia"/>
          <w:kern w:val="0"/>
          <w:sz w:val="28"/>
          <w:szCs w:val="28"/>
        </w:rPr>
        <w:t>5)</w:t>
      </w:r>
      <w:r>
        <w:rPr>
          <w:rFonts w:ascii="仿宋_GB2312" w:eastAsia="仿宋_GB2312" w:hint="eastAsia"/>
          <w:kern w:val="0"/>
          <w:sz w:val="28"/>
          <w:szCs w:val="28"/>
        </w:rPr>
        <w:t>制修订标准</w:t>
      </w:r>
      <w:r>
        <w:rPr>
          <w:rFonts w:eastAsia="仿宋_GB2312" w:hint="eastAsia"/>
          <w:kern w:val="0"/>
          <w:sz w:val="28"/>
          <w:szCs w:val="28"/>
        </w:rPr>
        <w:t>1</w:t>
      </w:r>
      <w:r>
        <w:rPr>
          <w:rFonts w:ascii="仿宋_GB2312" w:eastAsia="仿宋_GB2312" w:hint="eastAsia"/>
          <w:kern w:val="0"/>
          <w:sz w:val="28"/>
          <w:szCs w:val="28"/>
        </w:rPr>
        <w:t>项：无缝不锈钢内胆碳纤维全缠绕高压储氢容器企业标准。</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pPr>
      <w:r>
        <w:t xml:space="preserve"> </w:t>
      </w:r>
    </w:p>
    <w:p w:rsidR="00022EBC" w:rsidRDefault="00302F0A">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榜单名称：高性能输氢焊管制造关键技术研发及应用（领雁）</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研究临氢环境焊管性能演化规律，揭示其在复杂应力和服役环境下的氢致损伤特征，探究临氢环境下输氢焊管焊缝和</w:t>
      </w:r>
      <w:r>
        <w:rPr>
          <w:rFonts w:ascii="仿宋_GB2312" w:eastAsia="仿宋_GB2312" w:hint="eastAsia"/>
          <w:kern w:val="0"/>
          <w:sz w:val="28"/>
          <w:szCs w:val="28"/>
        </w:rPr>
        <w:lastRenderedPageBreak/>
        <w:t>热影响区组织转变和性能演化与焊接工艺参数的关联性，形成抗氢脆焊接技术；针对新研制抗氢管材进行焊接测评，优化对焊接接头抗氢脆性能影响的主要焊接工艺参数，并对母材、环焊缝及热影响区进行抗氢性能评价；综合考虑氢相容性、工艺适用性及氢泄漏爆炸危险性等因素，形成高性能输氢焊管掺氢适应性评价技术；开展输氢管道工程应用示范，验证高性能输氢焊管输送及应用关键技术。</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研制高性能掺氢</w:t>
      </w:r>
      <w:r>
        <w:rPr>
          <w:rFonts w:eastAsia="仿宋_GB2312" w:hint="eastAsia"/>
          <w:kern w:val="0"/>
          <w:sz w:val="28"/>
          <w:szCs w:val="28"/>
        </w:rPr>
        <w:t>/</w:t>
      </w:r>
      <w:r>
        <w:rPr>
          <w:rFonts w:ascii="仿宋_GB2312" w:eastAsia="仿宋_GB2312" w:hint="eastAsia"/>
          <w:kern w:val="0"/>
          <w:sz w:val="28"/>
          <w:szCs w:val="28"/>
        </w:rPr>
        <w:t>纯氢输送焊接钢管</w:t>
      </w:r>
      <w:r>
        <w:rPr>
          <w:rFonts w:eastAsia="仿宋_GB2312" w:hint="eastAsia"/>
          <w:kern w:val="0"/>
          <w:sz w:val="28"/>
          <w:szCs w:val="28"/>
        </w:rPr>
        <w:t>1</w:t>
      </w:r>
      <w:r>
        <w:rPr>
          <w:rFonts w:ascii="仿宋_GB2312" w:eastAsia="仿宋_GB2312" w:hint="eastAsia"/>
          <w:kern w:val="0"/>
          <w:sz w:val="28"/>
          <w:szCs w:val="28"/>
        </w:rPr>
        <w:t>种：纯氢管道钢级</w:t>
      </w:r>
      <w:r>
        <w:rPr>
          <w:rFonts w:eastAsia="仿宋_GB2312" w:hint="eastAsia"/>
          <w:kern w:val="0"/>
          <w:sz w:val="28"/>
          <w:szCs w:val="28"/>
        </w:rPr>
        <w:t>X52</w:t>
      </w:r>
      <w:r>
        <w:rPr>
          <w:rFonts w:ascii="仿宋_GB2312" w:eastAsia="仿宋_GB2312" w:hint="eastAsia"/>
          <w:kern w:val="0"/>
          <w:sz w:val="28"/>
          <w:szCs w:val="28"/>
        </w:rPr>
        <w:t>，屈服强度</w:t>
      </w:r>
      <w:r>
        <w:rPr>
          <w:rFonts w:eastAsia="仿宋_GB2312" w:hint="eastAsia"/>
          <w:kern w:val="0"/>
          <w:sz w:val="28"/>
          <w:szCs w:val="28"/>
        </w:rPr>
        <w:t>386-464MPa</w:t>
      </w:r>
      <w:r>
        <w:rPr>
          <w:rFonts w:ascii="仿宋_GB2312" w:eastAsia="仿宋_GB2312" w:hint="eastAsia"/>
          <w:kern w:val="0"/>
          <w:sz w:val="28"/>
          <w:szCs w:val="28"/>
        </w:rPr>
        <w:t>，抗拉强度</w:t>
      </w:r>
      <w:r>
        <w:rPr>
          <w:rFonts w:eastAsia="仿宋_GB2312" w:hint="eastAsia"/>
          <w:kern w:val="0"/>
          <w:sz w:val="28"/>
          <w:szCs w:val="28"/>
        </w:rPr>
        <w:t>478-588MPa</w:t>
      </w:r>
      <w:r>
        <w:rPr>
          <w:rFonts w:ascii="仿宋_GB2312" w:eastAsia="仿宋_GB2312" w:hint="eastAsia"/>
          <w:kern w:val="0"/>
          <w:sz w:val="28"/>
          <w:szCs w:val="28"/>
        </w:rPr>
        <w:t>，屈强比</w:t>
      </w:r>
      <w:r>
        <w:rPr>
          <w:rFonts w:eastAsia="仿宋_GB2312" w:hint="eastAsia"/>
          <w:kern w:val="0"/>
          <w:sz w:val="28"/>
          <w:szCs w:val="28"/>
        </w:rPr>
        <w:t>0.75~0.83</w:t>
      </w:r>
      <w:r>
        <w:rPr>
          <w:rFonts w:ascii="仿宋_GB2312" w:eastAsia="仿宋_GB2312" w:hint="eastAsia"/>
          <w:kern w:val="0"/>
          <w:sz w:val="28"/>
          <w:szCs w:val="28"/>
        </w:rPr>
        <w:t>，</w:t>
      </w:r>
      <w:r w:rsidRPr="00D73DCB">
        <w:rPr>
          <w:rFonts w:ascii="仿宋_GB2312" w:eastAsia="仿宋_GB2312" w:hint="eastAsia"/>
          <w:kern w:val="0"/>
          <w:sz w:val="28"/>
          <w:szCs w:val="28"/>
          <w:highlight w:val="yellow"/>
        </w:rPr>
        <w:t>管体氢含量不大于</w:t>
      </w:r>
      <w:r>
        <w:rPr>
          <w:rFonts w:eastAsia="仿宋_GB2312" w:hint="eastAsia"/>
          <w:kern w:val="0"/>
          <w:sz w:val="28"/>
          <w:szCs w:val="28"/>
          <w:highlight w:val="yellow"/>
        </w:rPr>
        <w:t>0.9</w:t>
      </w:r>
      <w:r w:rsidRPr="00D73DCB">
        <w:rPr>
          <w:rFonts w:eastAsia="仿宋_GB2312"/>
          <w:kern w:val="0"/>
          <w:sz w:val="28"/>
          <w:szCs w:val="28"/>
          <w:highlight w:val="yellow"/>
        </w:rPr>
        <w:t>ppm</w:t>
      </w:r>
      <w:r>
        <w:rPr>
          <w:rFonts w:ascii="仿宋_GB2312"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建立高性能输氢焊管焊接接头抗氢脆性能评价及调控技术；建立高性能输氢焊管掺氢适应性评价技术。</w:t>
      </w:r>
      <w:r>
        <w:rPr>
          <w:rFonts w:eastAsia="仿宋_GB2312" w:hint="eastAsia"/>
          <w:kern w:val="0"/>
          <w:sz w:val="28"/>
          <w:szCs w:val="28"/>
        </w:rPr>
        <w:t>3)</w:t>
      </w:r>
      <w:r>
        <w:rPr>
          <w:rFonts w:ascii="仿宋_GB2312" w:eastAsia="仿宋_GB2312" w:hint="eastAsia"/>
          <w:kern w:val="0"/>
          <w:sz w:val="28"/>
          <w:szCs w:val="28"/>
        </w:rPr>
        <w:t>制修订标准</w:t>
      </w:r>
      <w:r>
        <w:rPr>
          <w:rFonts w:eastAsia="仿宋_GB2312" w:hint="eastAsia"/>
          <w:kern w:val="0"/>
          <w:sz w:val="28"/>
          <w:szCs w:val="28"/>
        </w:rPr>
        <w:t>1</w:t>
      </w:r>
      <w:r>
        <w:rPr>
          <w:rFonts w:ascii="仿宋_GB2312" w:eastAsia="仿宋_GB2312" w:hint="eastAsia"/>
          <w:kern w:val="0"/>
          <w:sz w:val="28"/>
          <w:szCs w:val="28"/>
        </w:rPr>
        <w:t>项：输氢焊接钢管行业</w:t>
      </w:r>
      <w:r>
        <w:rPr>
          <w:rFonts w:eastAsia="仿宋_GB2312" w:hint="eastAsia"/>
          <w:kern w:val="0"/>
          <w:sz w:val="28"/>
          <w:szCs w:val="28"/>
        </w:rPr>
        <w:t>/</w:t>
      </w:r>
      <w:r>
        <w:rPr>
          <w:rFonts w:ascii="仿宋_GB2312" w:eastAsia="仿宋_GB2312" w:hint="eastAsia"/>
          <w:kern w:val="0"/>
          <w:sz w:val="28"/>
          <w:szCs w:val="28"/>
        </w:rPr>
        <w:t>国家标准或标准送审稿。</w:t>
      </w:r>
      <w:r>
        <w:rPr>
          <w:rFonts w:eastAsia="仿宋_GB2312" w:hint="eastAsia"/>
          <w:kern w:val="0"/>
          <w:sz w:val="28"/>
          <w:szCs w:val="28"/>
        </w:rPr>
        <w:t>4)</w:t>
      </w:r>
      <w:r>
        <w:rPr>
          <w:rFonts w:ascii="仿宋_GB2312" w:eastAsia="仿宋_GB2312" w:hint="eastAsia"/>
          <w:kern w:val="0"/>
          <w:sz w:val="28"/>
          <w:szCs w:val="28"/>
        </w:rPr>
        <w:t>输氢管道工程应用示范：压力≤</w:t>
      </w:r>
      <w:r>
        <w:rPr>
          <w:rFonts w:eastAsia="仿宋_GB2312" w:hint="eastAsia"/>
          <w:kern w:val="0"/>
          <w:sz w:val="28"/>
          <w:szCs w:val="28"/>
        </w:rPr>
        <w:t>4MPa</w:t>
      </w:r>
      <w:r>
        <w:rPr>
          <w:rFonts w:ascii="仿宋_GB2312" w:eastAsia="仿宋_GB2312" w:hint="eastAsia"/>
          <w:kern w:val="0"/>
          <w:sz w:val="28"/>
          <w:szCs w:val="28"/>
        </w:rPr>
        <w:t>，长度≥</w:t>
      </w:r>
      <w:r>
        <w:rPr>
          <w:rFonts w:eastAsia="仿宋_GB2312" w:hint="eastAsia"/>
          <w:kern w:val="0"/>
          <w:sz w:val="28"/>
          <w:szCs w:val="28"/>
        </w:rPr>
        <w:t>4km</w:t>
      </w:r>
      <w:r>
        <w:rPr>
          <w:rFonts w:ascii="仿宋_GB2312" w:eastAsia="仿宋_GB2312" w:hint="eastAsia"/>
          <w:kern w:val="0"/>
          <w:sz w:val="28"/>
          <w:szCs w:val="28"/>
        </w:rPr>
        <w:t>，管径≥</w:t>
      </w:r>
      <w:r>
        <w:rPr>
          <w:rFonts w:eastAsia="仿宋_GB2312" w:hint="eastAsia"/>
          <w:kern w:val="0"/>
          <w:sz w:val="28"/>
          <w:szCs w:val="28"/>
        </w:rPr>
        <w:t>300mm</w:t>
      </w:r>
      <w:r>
        <w:rPr>
          <w:rFonts w:ascii="仿宋_GB2312" w:eastAsia="仿宋_GB2312" w:hint="eastAsia"/>
          <w:kern w:val="0"/>
          <w:sz w:val="28"/>
          <w:szCs w:val="28"/>
        </w:rPr>
        <w:t>，年输氢总量不小于</w:t>
      </w:r>
      <w:r>
        <w:rPr>
          <w:rFonts w:eastAsia="仿宋_GB2312" w:hint="eastAsia"/>
          <w:kern w:val="0"/>
          <w:sz w:val="28"/>
          <w:szCs w:val="28"/>
        </w:rPr>
        <w:t>5000</w:t>
      </w:r>
      <w:r>
        <w:rPr>
          <w:rFonts w:ascii="仿宋_GB2312" w:eastAsia="仿宋_GB2312" w:hint="eastAsia"/>
          <w:kern w:val="0"/>
          <w:sz w:val="28"/>
          <w:szCs w:val="28"/>
        </w:rPr>
        <w:t>万标立方米。</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spacing w:line="520" w:lineRule="exact"/>
        <w:ind w:firstLineChars="200" w:firstLine="640"/>
        <w:jc w:val="left"/>
      </w:pPr>
      <w:r>
        <w:t xml:space="preserve"> </w:t>
      </w:r>
    </w:p>
    <w:p w:rsidR="00022EBC" w:rsidRDefault="00302F0A">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榜单名称：掺氢天然气低</w:t>
      </w:r>
      <w:r>
        <w:rPr>
          <w:rFonts w:eastAsia="仿宋_GB2312" w:hint="eastAsia"/>
          <w:b/>
          <w:bCs/>
          <w:kern w:val="0"/>
          <w:sz w:val="28"/>
          <w:szCs w:val="28"/>
        </w:rPr>
        <w:t>NOx</w:t>
      </w:r>
      <w:r>
        <w:rPr>
          <w:rFonts w:ascii="仿宋_GB2312" w:eastAsia="仿宋_GB2312" w:hint="eastAsia"/>
          <w:b/>
          <w:bCs/>
          <w:kern w:val="0"/>
          <w:sz w:val="28"/>
          <w:szCs w:val="28"/>
        </w:rPr>
        <w:t>燃烧紧凑式冷凝锅炉（尖兵）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研究掺氢天然气燃烧特性及污染物排放特性；研究新型掺氢天然气燃烧器设计与优化方法；研究针对天然气中氢气浓度波动的燃烧器调节技术；设计与研发新型高效冷凝锅炉。</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1)NOx</w:t>
      </w:r>
      <w:r>
        <w:rPr>
          <w:rFonts w:ascii="仿宋_GB2312" w:eastAsia="仿宋_GB2312" w:hint="eastAsia"/>
          <w:kern w:val="0"/>
          <w:sz w:val="28"/>
          <w:szCs w:val="28"/>
        </w:rPr>
        <w:t>排放≤</w:t>
      </w:r>
      <w:r>
        <w:rPr>
          <w:rFonts w:eastAsia="仿宋_GB2312" w:hint="eastAsia"/>
          <w:kern w:val="0"/>
          <w:sz w:val="28"/>
          <w:szCs w:val="28"/>
        </w:rPr>
        <w:t>50mg/m</w:t>
      </w:r>
      <w:r w:rsidRPr="00D73DCB">
        <w:rPr>
          <w:rFonts w:eastAsia="仿宋_GB2312"/>
          <w:color w:val="FF0000"/>
          <w:kern w:val="0"/>
          <w:sz w:val="28"/>
          <w:szCs w:val="28"/>
          <w:vertAlign w:val="superscript"/>
        </w:rPr>
        <w:t>3</w:t>
      </w:r>
      <w:r>
        <w:rPr>
          <w:rFonts w:ascii="仿宋_GB2312"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冷凝锅炉热效率≥</w:t>
      </w:r>
      <w:r>
        <w:rPr>
          <w:rFonts w:eastAsia="仿宋_GB2312" w:hint="eastAsia"/>
          <w:kern w:val="0"/>
          <w:sz w:val="28"/>
          <w:szCs w:val="28"/>
        </w:rPr>
        <w:t>98%</w:t>
      </w:r>
      <w:r>
        <w:rPr>
          <w:rFonts w:ascii="仿宋_GB2312" w:eastAsia="仿宋_GB2312" w:hint="eastAsia"/>
          <w:kern w:val="0"/>
          <w:sz w:val="28"/>
          <w:szCs w:val="28"/>
        </w:rPr>
        <w:t>，达到一级能耗标准。</w:t>
      </w:r>
      <w:r>
        <w:rPr>
          <w:rFonts w:eastAsia="仿宋_GB2312" w:hint="eastAsia"/>
          <w:kern w:val="0"/>
          <w:sz w:val="28"/>
          <w:szCs w:val="28"/>
        </w:rPr>
        <w:t>3)</w:t>
      </w:r>
      <w:r>
        <w:rPr>
          <w:rFonts w:ascii="仿宋_GB2312" w:eastAsia="仿宋_GB2312" w:hint="eastAsia"/>
          <w:kern w:val="0"/>
          <w:sz w:val="28"/>
          <w:szCs w:val="28"/>
        </w:rPr>
        <w:t>燃烧器适应掺氢范围</w:t>
      </w:r>
      <w:r>
        <w:rPr>
          <w:rFonts w:eastAsia="仿宋_GB2312" w:hint="eastAsia"/>
          <w:kern w:val="0"/>
          <w:sz w:val="28"/>
          <w:szCs w:val="28"/>
        </w:rPr>
        <w:t>0~50%</w:t>
      </w:r>
      <w:r>
        <w:rPr>
          <w:rFonts w:ascii="仿宋_GB2312" w:eastAsia="仿宋_GB2312" w:hint="eastAsia"/>
          <w:kern w:val="0"/>
          <w:sz w:val="28"/>
          <w:szCs w:val="28"/>
        </w:rPr>
        <w:t>，允许氢波动范围±</w:t>
      </w:r>
      <w:r>
        <w:rPr>
          <w:rFonts w:eastAsia="仿宋_GB2312" w:hint="eastAsia"/>
          <w:kern w:val="0"/>
          <w:sz w:val="28"/>
          <w:szCs w:val="28"/>
        </w:rPr>
        <w:t>10%</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研发出容量≥</w:t>
      </w:r>
      <w:r>
        <w:rPr>
          <w:rFonts w:eastAsia="仿宋_GB2312" w:hint="eastAsia"/>
          <w:kern w:val="0"/>
          <w:sz w:val="28"/>
          <w:szCs w:val="28"/>
        </w:rPr>
        <w:t>1MW</w:t>
      </w:r>
      <w:r>
        <w:rPr>
          <w:rFonts w:ascii="仿宋_GB2312" w:eastAsia="仿宋_GB2312" w:hint="eastAsia"/>
          <w:kern w:val="0"/>
          <w:sz w:val="28"/>
          <w:szCs w:val="28"/>
        </w:rPr>
        <w:t>的示范标准装置。</w:t>
      </w:r>
      <w:r>
        <w:rPr>
          <w:rFonts w:eastAsia="仿宋_GB2312" w:hint="eastAsia"/>
          <w:kern w:val="0"/>
          <w:sz w:val="28"/>
          <w:szCs w:val="28"/>
        </w:rPr>
        <w:t>5)</w:t>
      </w:r>
      <w:r>
        <w:rPr>
          <w:rFonts w:ascii="仿宋_GB2312" w:eastAsia="仿宋_GB2312" w:hint="eastAsia"/>
          <w:kern w:val="0"/>
          <w:sz w:val="28"/>
          <w:szCs w:val="28"/>
        </w:rPr>
        <w:t>燃烧效率≥</w:t>
      </w:r>
      <w:r>
        <w:rPr>
          <w:rFonts w:eastAsia="仿宋_GB2312" w:hint="eastAsia"/>
          <w:kern w:val="0"/>
          <w:sz w:val="28"/>
          <w:szCs w:val="28"/>
        </w:rPr>
        <w:t>99.9%</w:t>
      </w:r>
      <w:r>
        <w:rPr>
          <w:rFonts w:ascii="仿宋_GB2312" w:eastAsia="仿宋_GB2312" w:hint="eastAsia"/>
          <w:kern w:val="0"/>
          <w:sz w:val="28"/>
          <w:szCs w:val="28"/>
        </w:rPr>
        <w:t>。</w:t>
      </w:r>
      <w:r>
        <w:rPr>
          <w:rFonts w:eastAsia="仿宋_GB2312" w:hint="eastAsia"/>
          <w:kern w:val="0"/>
          <w:sz w:val="28"/>
          <w:szCs w:val="28"/>
        </w:rPr>
        <w:lastRenderedPageBreak/>
        <w:t>6)</w:t>
      </w:r>
      <w:r>
        <w:rPr>
          <w:rFonts w:ascii="仿宋_GB2312" w:eastAsia="仿宋_GB2312" w:hint="eastAsia"/>
          <w:kern w:val="0"/>
          <w:sz w:val="28"/>
          <w:szCs w:val="28"/>
        </w:rPr>
        <w:t>掺氢天然气自调节低</w:t>
      </w:r>
      <w:r>
        <w:rPr>
          <w:rFonts w:eastAsia="仿宋_GB2312" w:hint="eastAsia"/>
          <w:kern w:val="0"/>
          <w:sz w:val="28"/>
          <w:szCs w:val="28"/>
        </w:rPr>
        <w:t>NO</w:t>
      </w:r>
      <w:r w:rsidRPr="00D73DCB">
        <w:rPr>
          <w:rFonts w:eastAsia="仿宋_GB2312"/>
          <w:kern w:val="0"/>
          <w:sz w:val="28"/>
          <w:szCs w:val="28"/>
          <w:vertAlign w:val="subscript"/>
        </w:rPr>
        <w:t>x</w:t>
      </w:r>
      <w:r>
        <w:rPr>
          <w:rFonts w:ascii="仿宋_GB2312" w:eastAsia="仿宋_GB2312" w:hint="eastAsia"/>
          <w:kern w:val="0"/>
          <w:sz w:val="28"/>
          <w:szCs w:val="28"/>
        </w:rPr>
        <w:t>燃烧器。</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spacing w:line="520" w:lineRule="exact"/>
        <w:ind w:firstLineChars="200" w:firstLine="600"/>
        <w:jc w:val="left"/>
        <w:rPr>
          <w:rFonts w:eastAsia="楷体_GB2312"/>
          <w:sz w:val="30"/>
          <w:szCs w:val="30"/>
        </w:rPr>
      </w:pPr>
      <w:r>
        <w:rPr>
          <w:rFonts w:eastAsia="楷体_GB2312"/>
          <w:sz w:val="30"/>
          <w:szCs w:val="30"/>
        </w:rP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新能源开发与利用</w:t>
      </w:r>
      <w:r>
        <w:rPr>
          <w:rFonts w:ascii="Times New Roman" w:eastAsia="楷体_GB2312" w:hAnsi="Times New Roman"/>
        </w:rPr>
        <w:t>-</w:t>
      </w:r>
      <w:r>
        <w:rPr>
          <w:rFonts w:ascii="楷体_GB2312" w:eastAsia="楷体_GB2312" w:hAnsi="Times New Roman" w:hint="eastAsia"/>
        </w:rPr>
        <w:t>柔性储能及驱动</w:t>
      </w:r>
    </w:p>
    <w:p w:rsidR="00022EBC"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榜单名称：高比例新能源虚拟电厂云</w:t>
      </w:r>
      <w:r>
        <w:rPr>
          <w:rFonts w:eastAsia="仿宋_GB2312" w:hint="eastAsia"/>
          <w:b/>
          <w:bCs/>
          <w:kern w:val="0"/>
          <w:sz w:val="28"/>
          <w:szCs w:val="28"/>
        </w:rPr>
        <w:t>-</w:t>
      </w:r>
      <w:r>
        <w:rPr>
          <w:rFonts w:ascii="仿宋_GB2312" w:eastAsia="仿宋_GB2312" w:hint="eastAsia"/>
          <w:b/>
          <w:bCs/>
          <w:kern w:val="0"/>
          <w:sz w:val="28"/>
          <w:szCs w:val="28"/>
        </w:rPr>
        <w:t>边</w:t>
      </w:r>
      <w:r>
        <w:rPr>
          <w:rFonts w:eastAsia="仿宋_GB2312" w:hint="eastAsia"/>
          <w:b/>
          <w:bCs/>
          <w:kern w:val="0"/>
          <w:sz w:val="28"/>
          <w:szCs w:val="28"/>
        </w:rPr>
        <w:t>-</w:t>
      </w:r>
      <w:r>
        <w:rPr>
          <w:rFonts w:ascii="仿宋_GB2312" w:eastAsia="仿宋_GB2312" w:hint="eastAsia"/>
          <w:b/>
          <w:bCs/>
          <w:kern w:val="0"/>
          <w:sz w:val="28"/>
          <w:szCs w:val="28"/>
        </w:rPr>
        <w:t>端智能协同运行关键技术与装备研究（尖兵）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考虑时空特性的虚拟电厂多类型资源随机特性建模、资源聚合及优化配置技术研究；面向虚拟电厂内部多元负荷、分布式电源及储能等资源的边</w:t>
      </w:r>
      <w:r>
        <w:rPr>
          <w:rFonts w:eastAsia="仿宋_GB2312" w:hint="eastAsia"/>
          <w:kern w:val="0"/>
          <w:sz w:val="28"/>
          <w:szCs w:val="28"/>
        </w:rPr>
        <w:t>-</w:t>
      </w:r>
      <w:r>
        <w:rPr>
          <w:rFonts w:ascii="仿宋_GB2312" w:eastAsia="仿宋_GB2312" w:hint="eastAsia"/>
          <w:kern w:val="0"/>
          <w:sz w:val="28"/>
          <w:szCs w:val="28"/>
        </w:rPr>
        <w:t>端灵活协调控制策略研究；基于数据驱动与边缘智能的虚拟电厂云</w:t>
      </w:r>
      <w:r>
        <w:rPr>
          <w:rFonts w:eastAsia="仿宋_GB2312" w:hint="eastAsia"/>
          <w:kern w:val="0"/>
          <w:sz w:val="28"/>
          <w:szCs w:val="28"/>
        </w:rPr>
        <w:t>-</w:t>
      </w:r>
      <w:r>
        <w:rPr>
          <w:rFonts w:ascii="仿宋_GB2312" w:eastAsia="仿宋_GB2312" w:hint="eastAsia"/>
          <w:kern w:val="0"/>
          <w:sz w:val="28"/>
          <w:szCs w:val="28"/>
        </w:rPr>
        <w:t>边协同调控与优化运行技术研究；自主可控的新能源边缘智能控制装置研发与应用研究。</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提出虚拟电厂的云</w:t>
      </w:r>
      <w:r>
        <w:rPr>
          <w:rFonts w:eastAsia="仿宋_GB2312" w:hint="eastAsia"/>
          <w:kern w:val="0"/>
          <w:sz w:val="28"/>
          <w:szCs w:val="28"/>
        </w:rPr>
        <w:t>-</w:t>
      </w:r>
      <w:r>
        <w:rPr>
          <w:rFonts w:ascii="仿宋_GB2312" w:eastAsia="仿宋_GB2312" w:hint="eastAsia"/>
          <w:kern w:val="0"/>
          <w:sz w:val="28"/>
          <w:szCs w:val="28"/>
        </w:rPr>
        <w:t>边</w:t>
      </w:r>
      <w:r>
        <w:rPr>
          <w:rFonts w:eastAsia="仿宋_GB2312" w:hint="eastAsia"/>
          <w:kern w:val="0"/>
          <w:sz w:val="28"/>
          <w:szCs w:val="28"/>
        </w:rPr>
        <w:t>-</w:t>
      </w:r>
      <w:r>
        <w:rPr>
          <w:rFonts w:ascii="仿宋_GB2312" w:eastAsia="仿宋_GB2312" w:hint="eastAsia"/>
          <w:kern w:val="0"/>
          <w:sz w:val="28"/>
          <w:szCs w:val="28"/>
        </w:rPr>
        <w:t>端协同运行架构与控制方法，实现区域内灵活性资源经济优化调节和与电网多场景的灵活互动。</w:t>
      </w:r>
      <w:r>
        <w:rPr>
          <w:rFonts w:eastAsia="仿宋_GB2312" w:hint="eastAsia"/>
          <w:kern w:val="0"/>
          <w:sz w:val="28"/>
          <w:szCs w:val="28"/>
        </w:rPr>
        <w:t>2</w:t>
      </w:r>
      <w:r>
        <w:rPr>
          <w:rFonts w:eastAsia="仿宋_GB2312"/>
          <w:kern w:val="0"/>
          <w:sz w:val="28"/>
          <w:szCs w:val="28"/>
        </w:rPr>
        <w:t>)</w:t>
      </w:r>
      <w:r>
        <w:rPr>
          <w:rFonts w:ascii="仿宋_GB2312" w:eastAsia="仿宋_GB2312" w:hint="eastAsia"/>
          <w:kern w:val="0"/>
          <w:sz w:val="28"/>
          <w:szCs w:val="28"/>
        </w:rPr>
        <w:t>研制全国产化芯片的云边端协同控制边缘计算装置，采用全国产化多核</w:t>
      </w:r>
      <w:r>
        <w:rPr>
          <w:rFonts w:eastAsia="仿宋_GB2312" w:hint="eastAsia"/>
          <w:kern w:val="0"/>
          <w:sz w:val="28"/>
          <w:szCs w:val="28"/>
        </w:rPr>
        <w:t>CPU,</w:t>
      </w:r>
      <w:r>
        <w:rPr>
          <w:rFonts w:ascii="仿宋_GB2312" w:eastAsia="仿宋_GB2312" w:hint="eastAsia"/>
          <w:kern w:val="0"/>
          <w:sz w:val="28"/>
          <w:szCs w:val="28"/>
        </w:rPr>
        <w:t xml:space="preserve">单核主频 </w:t>
      </w:r>
      <w:r>
        <w:rPr>
          <w:rFonts w:eastAsia="仿宋_GB2312" w:hint="eastAsia"/>
          <w:kern w:val="0"/>
          <w:sz w:val="28"/>
          <w:szCs w:val="28"/>
        </w:rPr>
        <w:t>800MHz</w:t>
      </w:r>
      <w:r>
        <w:rPr>
          <w:rFonts w:ascii="仿宋_GB2312" w:eastAsia="仿宋_GB2312" w:hint="eastAsia"/>
          <w:kern w:val="0"/>
          <w:sz w:val="28"/>
          <w:szCs w:val="28"/>
        </w:rPr>
        <w:t>以上，采用国产实时操作系统，具有多路通讯及采集接口。</w:t>
      </w:r>
      <w:r>
        <w:rPr>
          <w:rFonts w:eastAsia="仿宋_GB2312" w:hint="eastAsia"/>
          <w:kern w:val="0"/>
          <w:sz w:val="28"/>
          <w:szCs w:val="28"/>
        </w:rPr>
        <w:t>3)</w:t>
      </w:r>
      <w:r>
        <w:rPr>
          <w:rFonts w:ascii="仿宋_GB2312" w:eastAsia="仿宋_GB2312" w:hint="eastAsia"/>
          <w:kern w:val="0"/>
          <w:sz w:val="28"/>
          <w:szCs w:val="28"/>
        </w:rPr>
        <w:t>虚拟电厂灵活性调节能力提升</w:t>
      </w:r>
      <w:r>
        <w:rPr>
          <w:rFonts w:eastAsia="仿宋_GB2312" w:hint="eastAsia"/>
          <w:kern w:val="0"/>
          <w:sz w:val="28"/>
          <w:szCs w:val="28"/>
        </w:rPr>
        <w:t>10%</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示范工程包括</w:t>
      </w:r>
      <w:r>
        <w:rPr>
          <w:rFonts w:ascii="仿宋_GB2312" w:eastAsia="仿宋_GB2312"/>
          <w:kern w:val="0"/>
          <w:sz w:val="28"/>
          <w:szCs w:val="28"/>
        </w:rPr>
        <w:t>：</w:t>
      </w:r>
      <w:r>
        <w:rPr>
          <w:rFonts w:ascii="仿宋_GB2312" w:eastAsia="仿宋_GB2312" w:hint="eastAsia"/>
          <w:kern w:val="0"/>
          <w:sz w:val="28"/>
          <w:szCs w:val="28"/>
        </w:rPr>
        <w:t>具备</w:t>
      </w:r>
      <w:r>
        <w:rPr>
          <w:rFonts w:eastAsia="仿宋_GB2312" w:hint="eastAsia"/>
          <w:kern w:val="0"/>
          <w:sz w:val="28"/>
          <w:szCs w:val="28"/>
        </w:rPr>
        <w:t>5</w:t>
      </w:r>
      <w:r>
        <w:rPr>
          <w:rFonts w:ascii="仿宋_GB2312" w:eastAsia="仿宋_GB2312" w:hint="eastAsia"/>
          <w:kern w:val="0"/>
          <w:sz w:val="28"/>
          <w:szCs w:val="28"/>
        </w:rPr>
        <w:t>种以上灵活性资源，涵盖源、网、储、荷各环节，可调节资源总量</w:t>
      </w:r>
      <w:r>
        <w:rPr>
          <w:rFonts w:eastAsia="仿宋_GB2312" w:hint="eastAsia"/>
          <w:kern w:val="0"/>
          <w:sz w:val="28"/>
          <w:szCs w:val="28"/>
        </w:rPr>
        <w:t>5MW</w:t>
      </w:r>
      <w:r>
        <w:rPr>
          <w:rFonts w:ascii="仿宋_GB2312" w:eastAsia="仿宋_GB2312" w:hint="eastAsia"/>
          <w:kern w:val="0"/>
          <w:sz w:val="28"/>
          <w:szCs w:val="28"/>
        </w:rPr>
        <w:t>以上</w:t>
      </w:r>
      <w:r>
        <w:rPr>
          <w:rFonts w:ascii="仿宋_GB2312" w:eastAsia="仿宋_GB2312"/>
          <w:kern w:val="0"/>
          <w:sz w:val="28"/>
          <w:szCs w:val="28"/>
        </w:rPr>
        <w:t>，</w:t>
      </w:r>
      <w:r>
        <w:rPr>
          <w:rFonts w:ascii="仿宋_GB2312" w:eastAsia="仿宋_GB2312" w:hint="eastAsia"/>
          <w:kern w:val="0"/>
          <w:sz w:val="28"/>
          <w:szCs w:val="28"/>
        </w:rPr>
        <w:t>快速调频指令响应时间小于</w:t>
      </w:r>
      <w:r>
        <w:rPr>
          <w:rFonts w:eastAsia="仿宋_GB2312" w:hint="eastAsia"/>
          <w:kern w:val="0"/>
          <w:sz w:val="28"/>
          <w:szCs w:val="28"/>
        </w:rPr>
        <w:t>100ms</w:t>
      </w:r>
      <w:r>
        <w:rPr>
          <w:rFonts w:ascii="仿宋_GB2312" w:eastAsia="仿宋_GB2312" w:hint="eastAsia"/>
          <w:kern w:val="0"/>
          <w:sz w:val="28"/>
          <w:szCs w:val="28"/>
        </w:rPr>
        <w:t>，可实现最高峰值负荷降低</w:t>
      </w:r>
      <w:r>
        <w:rPr>
          <w:rFonts w:eastAsia="仿宋_GB2312" w:hint="eastAsia"/>
          <w:kern w:val="0"/>
          <w:sz w:val="28"/>
          <w:szCs w:val="28"/>
        </w:rPr>
        <w:t>8%</w:t>
      </w:r>
      <w:r>
        <w:rPr>
          <w:rFonts w:ascii="仿宋_GB2312" w:eastAsia="仿宋_GB2312" w:hint="eastAsia"/>
          <w:kern w:val="0"/>
          <w:sz w:val="28"/>
          <w:szCs w:val="28"/>
        </w:rPr>
        <w:t>以上，可推广，可复制。</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仿宋_GB2312"/>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lastRenderedPageBreak/>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overflowPunct w:val="0"/>
        <w:autoSpaceDE w:val="0"/>
        <w:autoSpaceDN w:val="0"/>
        <w:spacing w:line="520" w:lineRule="exact"/>
        <w:ind w:firstLineChars="200" w:firstLine="420"/>
        <w:jc w:val="left"/>
      </w:pPr>
      <w:r>
        <w:t xml:space="preserve"> </w:t>
      </w:r>
    </w:p>
    <w:p w:rsidR="00022EBC"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榜单名称：面向高安全储能装备的水系电解液关键技术研发（尖兵）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水系电解液界面析氢、析氧反应的关键影响因素和反应热力学机理，获得抑制水分子反应活性和拓宽电压窗口的关键技术；研究电解液离子微观输运规律和动力学机理，获得提高离子电导率的关键技术；研究电解液微观结构与相变的关联，突破离子电导率与工作温度的制约关系，获得拓宽电解液工作温域的关键技术；面向超级电容和锂离子电池，研发具有高安全性、宽电压窗口、宽温域特性的水系电解液，并在高性能储能单体和模组中实现应用示范。</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锂离子电池水系电解液需满足：</w:t>
      </w:r>
      <w:r>
        <w:rPr>
          <w:rFonts w:eastAsia="仿宋_GB2312" w:hint="eastAsia"/>
          <w:kern w:val="0"/>
          <w:sz w:val="28"/>
          <w:szCs w:val="28"/>
        </w:rPr>
        <w:t>①不可燃；②室温下电导率≥</w:t>
      </w:r>
      <w:r>
        <w:rPr>
          <w:rFonts w:eastAsia="仿宋_GB2312" w:hint="eastAsia"/>
          <w:kern w:val="0"/>
          <w:sz w:val="28"/>
          <w:szCs w:val="28"/>
        </w:rPr>
        <w:t>7 mS/cm</w:t>
      </w:r>
      <w:r>
        <w:rPr>
          <w:rFonts w:ascii="仿宋_GB2312" w:eastAsia="仿宋_GB2312" w:hint="eastAsia"/>
          <w:kern w:val="0"/>
          <w:sz w:val="28"/>
          <w:szCs w:val="28"/>
        </w:rPr>
        <w:t>（</w:t>
      </w:r>
      <w:r>
        <w:rPr>
          <w:rFonts w:eastAsia="仿宋_GB2312" w:hint="eastAsia"/>
          <w:kern w:val="0"/>
          <w:sz w:val="28"/>
          <w:szCs w:val="28"/>
        </w:rPr>
        <w:t xml:space="preserve">25 </w:t>
      </w:r>
      <w:r>
        <w:rPr>
          <w:rFonts w:ascii="仿宋_GB2312" w:eastAsia="仿宋_GB2312" w:hint="eastAsia"/>
          <w:kern w:val="0"/>
          <w:sz w:val="28"/>
          <w:szCs w:val="28"/>
        </w:rPr>
        <w:t>℃）；③低压耐压≤</w:t>
      </w:r>
      <w:r>
        <w:rPr>
          <w:rFonts w:eastAsia="仿宋_GB2312" w:hint="eastAsia"/>
          <w:kern w:val="0"/>
          <w:sz w:val="28"/>
          <w:szCs w:val="28"/>
        </w:rPr>
        <w:t>1V</w:t>
      </w:r>
      <w:r>
        <w:rPr>
          <w:rFonts w:ascii="仿宋_GB2312" w:eastAsia="仿宋_GB2312" w:hint="eastAsia"/>
          <w:kern w:val="0"/>
          <w:sz w:val="28"/>
          <w:szCs w:val="28"/>
        </w:rPr>
        <w:t>（</w:t>
      </w:r>
      <w:r>
        <w:rPr>
          <w:rFonts w:eastAsia="仿宋_GB2312" w:hint="eastAsia"/>
          <w:kern w:val="0"/>
          <w:sz w:val="28"/>
          <w:szCs w:val="28"/>
        </w:rPr>
        <w:t>vs Li/Li+</w:t>
      </w:r>
      <w:r>
        <w:rPr>
          <w:rFonts w:ascii="仿宋_GB2312" w:eastAsia="仿宋_GB2312" w:hint="eastAsia"/>
          <w:kern w:val="0"/>
          <w:sz w:val="28"/>
          <w:szCs w:val="28"/>
        </w:rPr>
        <w:t>），高压耐压≥</w:t>
      </w:r>
      <w:r>
        <w:rPr>
          <w:rFonts w:eastAsia="仿宋_GB2312" w:hint="eastAsia"/>
          <w:kern w:val="0"/>
          <w:sz w:val="28"/>
          <w:szCs w:val="28"/>
        </w:rPr>
        <w:t>5V</w:t>
      </w:r>
      <w:r>
        <w:rPr>
          <w:rFonts w:ascii="仿宋_GB2312" w:eastAsia="仿宋_GB2312" w:hint="eastAsia"/>
          <w:kern w:val="0"/>
          <w:sz w:val="28"/>
          <w:szCs w:val="28"/>
        </w:rPr>
        <w:t>（</w:t>
      </w:r>
      <w:r>
        <w:rPr>
          <w:rFonts w:eastAsia="仿宋_GB2312" w:hint="eastAsia"/>
          <w:kern w:val="0"/>
          <w:sz w:val="28"/>
          <w:szCs w:val="28"/>
        </w:rPr>
        <w:t>vs Li/Li+</w:t>
      </w:r>
      <w:r>
        <w:rPr>
          <w:rFonts w:ascii="仿宋_GB2312" w:eastAsia="仿宋_GB2312" w:hint="eastAsia"/>
          <w:kern w:val="0"/>
          <w:sz w:val="28"/>
          <w:szCs w:val="28"/>
        </w:rPr>
        <w:t>），电压窗口≥</w:t>
      </w:r>
      <w:r>
        <w:rPr>
          <w:rFonts w:eastAsia="仿宋_GB2312" w:hint="eastAsia"/>
          <w:kern w:val="0"/>
          <w:sz w:val="28"/>
          <w:szCs w:val="28"/>
        </w:rPr>
        <w:t>4.0V</w:t>
      </w:r>
      <w:r>
        <w:rPr>
          <w:rFonts w:ascii="仿宋_GB2312" w:eastAsia="仿宋_GB2312" w:hint="eastAsia"/>
          <w:kern w:val="0"/>
          <w:sz w:val="28"/>
          <w:szCs w:val="28"/>
        </w:rPr>
        <w:t>；④工作温度范围</w:t>
      </w:r>
      <w:r>
        <w:rPr>
          <w:rFonts w:eastAsia="仿宋_GB2312" w:hint="eastAsia"/>
          <w:kern w:val="0"/>
          <w:sz w:val="28"/>
          <w:szCs w:val="28"/>
        </w:rPr>
        <w:t>-25~60</w:t>
      </w:r>
      <w:r>
        <w:rPr>
          <w:rFonts w:ascii="仿宋_GB2312" w:eastAsia="仿宋_GB2312" w:hint="eastAsia"/>
          <w:kern w:val="0"/>
          <w:sz w:val="28"/>
          <w:szCs w:val="28"/>
        </w:rPr>
        <w:t>℃，且在</w:t>
      </w:r>
      <w:r>
        <w:rPr>
          <w:rFonts w:eastAsia="仿宋_GB2312" w:hint="eastAsia"/>
          <w:kern w:val="0"/>
          <w:sz w:val="28"/>
          <w:szCs w:val="28"/>
        </w:rPr>
        <w:t>-25</w:t>
      </w:r>
      <w:r>
        <w:rPr>
          <w:rFonts w:ascii="仿宋_GB2312" w:eastAsia="仿宋_GB2312" w:hint="eastAsia"/>
          <w:kern w:val="0"/>
          <w:sz w:val="28"/>
          <w:szCs w:val="28"/>
        </w:rPr>
        <w:t>℃时电导率≥</w:t>
      </w:r>
      <w:r>
        <w:rPr>
          <w:rFonts w:eastAsia="仿宋_GB2312" w:hint="eastAsia"/>
          <w:kern w:val="0"/>
          <w:sz w:val="28"/>
          <w:szCs w:val="28"/>
        </w:rPr>
        <w:t>1mS/cm</w:t>
      </w:r>
      <w:r>
        <w:rPr>
          <w:rFonts w:ascii="仿宋_GB2312" w:eastAsia="仿宋_GB2312" w:hint="eastAsia"/>
          <w:kern w:val="0"/>
          <w:sz w:val="28"/>
          <w:szCs w:val="28"/>
        </w:rPr>
        <w:t>；</w:t>
      </w:r>
      <w:r>
        <w:rPr>
          <w:rFonts w:eastAsia="仿宋_GB2312" w:hint="eastAsia"/>
          <w:kern w:val="0"/>
          <w:sz w:val="28"/>
          <w:szCs w:val="28"/>
        </w:rPr>
        <w:t xml:space="preserve">2. </w:t>
      </w:r>
      <w:r>
        <w:rPr>
          <w:rFonts w:ascii="仿宋_GB2312" w:eastAsia="仿宋_GB2312" w:hint="eastAsia"/>
          <w:kern w:val="0"/>
          <w:sz w:val="28"/>
          <w:szCs w:val="28"/>
        </w:rPr>
        <w:t>超级电容水系电解液需满足：①不可燃；②室温电导率≥</w:t>
      </w:r>
      <w:r>
        <w:rPr>
          <w:rFonts w:eastAsia="仿宋_GB2312" w:hint="eastAsia"/>
          <w:kern w:val="0"/>
          <w:sz w:val="28"/>
          <w:szCs w:val="28"/>
        </w:rPr>
        <w:t>40mS/cm</w:t>
      </w:r>
      <w:r>
        <w:rPr>
          <w:rFonts w:ascii="仿宋_GB2312" w:eastAsia="仿宋_GB2312" w:hint="eastAsia"/>
          <w:kern w:val="0"/>
          <w:sz w:val="28"/>
          <w:szCs w:val="28"/>
        </w:rPr>
        <w:t>（</w:t>
      </w:r>
      <w:r>
        <w:rPr>
          <w:rFonts w:eastAsia="仿宋_GB2312" w:hint="eastAsia"/>
          <w:kern w:val="0"/>
          <w:sz w:val="28"/>
          <w:szCs w:val="28"/>
        </w:rPr>
        <w:t>25</w:t>
      </w:r>
      <w:r>
        <w:rPr>
          <w:rFonts w:ascii="仿宋_GB2312" w:eastAsia="仿宋_GB2312" w:hint="eastAsia"/>
          <w:kern w:val="0"/>
          <w:sz w:val="28"/>
          <w:szCs w:val="28"/>
        </w:rPr>
        <w:t>℃）；③低压耐压≤</w:t>
      </w:r>
      <w:r>
        <w:rPr>
          <w:rFonts w:eastAsia="仿宋_GB2312" w:hint="eastAsia"/>
          <w:kern w:val="0"/>
          <w:sz w:val="28"/>
          <w:szCs w:val="28"/>
        </w:rPr>
        <w:t>1.8V</w:t>
      </w:r>
      <w:r>
        <w:rPr>
          <w:rFonts w:ascii="仿宋_GB2312" w:eastAsia="仿宋_GB2312" w:hint="eastAsia"/>
          <w:kern w:val="0"/>
          <w:sz w:val="28"/>
          <w:szCs w:val="28"/>
        </w:rPr>
        <w:t>（</w:t>
      </w:r>
      <w:r>
        <w:rPr>
          <w:rFonts w:eastAsia="仿宋_GB2312" w:hint="eastAsia"/>
          <w:kern w:val="0"/>
          <w:sz w:val="28"/>
          <w:szCs w:val="28"/>
        </w:rPr>
        <w:t>vs Li/Li+</w:t>
      </w:r>
      <w:r>
        <w:rPr>
          <w:rFonts w:ascii="仿宋_GB2312" w:eastAsia="仿宋_GB2312" w:hint="eastAsia"/>
          <w:kern w:val="0"/>
          <w:sz w:val="28"/>
          <w:szCs w:val="28"/>
        </w:rPr>
        <w:t>），高压耐压≥</w:t>
      </w:r>
      <w:r>
        <w:rPr>
          <w:rFonts w:eastAsia="仿宋_GB2312" w:hint="eastAsia"/>
          <w:kern w:val="0"/>
          <w:sz w:val="28"/>
          <w:szCs w:val="28"/>
        </w:rPr>
        <w:t>5V</w:t>
      </w:r>
      <w:r>
        <w:rPr>
          <w:rFonts w:ascii="仿宋_GB2312" w:eastAsia="仿宋_GB2312" w:hint="eastAsia"/>
          <w:kern w:val="0"/>
          <w:sz w:val="28"/>
          <w:szCs w:val="28"/>
        </w:rPr>
        <w:t>（</w:t>
      </w:r>
      <w:r>
        <w:rPr>
          <w:rFonts w:eastAsia="仿宋_GB2312" w:hint="eastAsia"/>
          <w:kern w:val="0"/>
          <w:sz w:val="28"/>
          <w:szCs w:val="28"/>
        </w:rPr>
        <w:t>vs Li/Li+</w:t>
      </w:r>
      <w:r>
        <w:rPr>
          <w:rFonts w:ascii="仿宋_GB2312" w:eastAsia="仿宋_GB2312" w:hint="eastAsia"/>
          <w:kern w:val="0"/>
          <w:sz w:val="28"/>
          <w:szCs w:val="28"/>
        </w:rPr>
        <w:t>），电压窗口≥</w:t>
      </w:r>
      <w:r>
        <w:rPr>
          <w:rFonts w:eastAsia="仿宋_GB2312" w:hint="eastAsia"/>
          <w:kern w:val="0"/>
          <w:sz w:val="28"/>
          <w:szCs w:val="28"/>
        </w:rPr>
        <w:t>3.2V</w:t>
      </w:r>
      <w:r>
        <w:rPr>
          <w:rFonts w:ascii="仿宋_GB2312" w:eastAsia="仿宋_GB2312" w:hint="eastAsia"/>
          <w:kern w:val="0"/>
          <w:sz w:val="28"/>
          <w:szCs w:val="28"/>
        </w:rPr>
        <w:t>； ④工作温度范围</w:t>
      </w:r>
      <w:r>
        <w:rPr>
          <w:rFonts w:eastAsia="仿宋_GB2312" w:hint="eastAsia"/>
          <w:kern w:val="0"/>
          <w:sz w:val="28"/>
          <w:szCs w:val="28"/>
        </w:rPr>
        <w:t>-40~70</w:t>
      </w:r>
      <w:r>
        <w:rPr>
          <w:rFonts w:ascii="仿宋_GB2312" w:eastAsia="仿宋_GB2312" w:hint="eastAsia"/>
          <w:kern w:val="0"/>
          <w:sz w:val="28"/>
          <w:szCs w:val="28"/>
        </w:rPr>
        <w:t>℃，且在</w:t>
      </w:r>
      <w:r>
        <w:rPr>
          <w:rFonts w:eastAsia="仿宋_GB2312" w:hint="eastAsia"/>
          <w:kern w:val="0"/>
          <w:sz w:val="28"/>
          <w:szCs w:val="28"/>
        </w:rPr>
        <w:t>-45</w:t>
      </w:r>
      <w:r>
        <w:rPr>
          <w:rFonts w:ascii="仿宋_GB2312" w:eastAsia="仿宋_GB2312" w:hint="eastAsia"/>
          <w:kern w:val="0"/>
          <w:sz w:val="28"/>
          <w:szCs w:val="28"/>
        </w:rPr>
        <w:t>℃时电导率≥</w:t>
      </w:r>
      <w:r>
        <w:rPr>
          <w:rFonts w:eastAsia="仿宋_GB2312" w:hint="eastAsia"/>
          <w:kern w:val="0"/>
          <w:sz w:val="28"/>
          <w:szCs w:val="28"/>
        </w:rPr>
        <w:t>5mS/cm</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仿宋_GB2312"/>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overflowPunct w:val="0"/>
        <w:autoSpaceDE w:val="0"/>
        <w:autoSpaceDN w:val="0"/>
        <w:spacing w:line="520" w:lineRule="exact"/>
        <w:ind w:firstLineChars="200" w:firstLine="420"/>
        <w:jc w:val="left"/>
      </w:pPr>
      <w:r>
        <w:t xml:space="preserve"> </w:t>
      </w:r>
    </w:p>
    <w:p w:rsidR="00022EBC"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lastRenderedPageBreak/>
        <w:t>榜单名称：基于硅碳负极的高比能和高安全锂离子电池（尖兵）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面向实用的硅碳复合材料结构设计，保证材料的优异综合性能；利用气相沉积技术，开展氧化亚硅制备核心技术攻关；利用化学气相沉积技术，获得厚度均匀、结晶性好的表面碳层；开展电解液界面化学研究，提高电池的循环性和安全性。</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充放电循环效率</w:t>
      </w:r>
      <w:r>
        <w:rPr>
          <w:rFonts w:eastAsia="仿宋_GB2312" w:hint="eastAsia"/>
          <w:kern w:val="0"/>
          <w:sz w:val="28"/>
          <w:szCs w:val="28"/>
        </w:rPr>
        <w:t>&gt;96%</w:t>
      </w:r>
      <w:r>
        <w:rPr>
          <w:rFonts w:ascii="仿宋_GB2312" w:eastAsia="仿宋_GB2312" w:hint="eastAsia"/>
          <w:kern w:val="0"/>
          <w:sz w:val="28"/>
          <w:szCs w:val="28"/>
        </w:rPr>
        <w:t>。</w:t>
      </w:r>
      <w:r>
        <w:rPr>
          <w:rFonts w:eastAsia="仿宋_GB2312"/>
          <w:kern w:val="0"/>
          <w:sz w:val="28"/>
          <w:szCs w:val="28"/>
        </w:rPr>
        <w:t>2</w:t>
      </w:r>
      <w:r>
        <w:rPr>
          <w:rFonts w:eastAsia="仿宋_GB2312" w:hint="eastAsia"/>
          <w:kern w:val="0"/>
          <w:sz w:val="28"/>
          <w:szCs w:val="28"/>
        </w:rPr>
        <w:t>)</w:t>
      </w:r>
      <w:r>
        <w:rPr>
          <w:rFonts w:ascii="仿宋_GB2312" w:eastAsia="仿宋_GB2312" w:hint="eastAsia"/>
          <w:kern w:val="0"/>
          <w:sz w:val="28"/>
          <w:szCs w:val="28"/>
        </w:rPr>
        <w:t>功率密度</w:t>
      </w:r>
      <w:r>
        <w:rPr>
          <w:rFonts w:eastAsia="仿宋_GB2312" w:hint="eastAsia"/>
          <w:kern w:val="0"/>
          <w:sz w:val="28"/>
          <w:szCs w:val="28"/>
        </w:rPr>
        <w:t>&gt;5000W/kg</w:t>
      </w:r>
      <w:r>
        <w:rPr>
          <w:rFonts w:ascii="仿宋_GB2312" w:eastAsia="仿宋_GB2312" w:hint="eastAsia"/>
          <w:kern w:val="0"/>
          <w:sz w:val="28"/>
          <w:szCs w:val="28"/>
        </w:rPr>
        <w:t>。</w:t>
      </w:r>
      <w:r>
        <w:rPr>
          <w:rFonts w:eastAsia="仿宋_GB2312"/>
          <w:kern w:val="0"/>
          <w:sz w:val="28"/>
          <w:szCs w:val="28"/>
        </w:rPr>
        <w:t>3</w:t>
      </w:r>
      <w:r>
        <w:rPr>
          <w:rFonts w:eastAsia="仿宋_GB2312" w:hint="eastAsia"/>
          <w:kern w:val="0"/>
          <w:sz w:val="28"/>
          <w:szCs w:val="28"/>
        </w:rPr>
        <w:t>)</w:t>
      </w:r>
      <w:r>
        <w:rPr>
          <w:rFonts w:ascii="仿宋_GB2312" w:eastAsia="仿宋_GB2312" w:hint="eastAsia"/>
          <w:kern w:val="0"/>
          <w:sz w:val="28"/>
          <w:szCs w:val="28"/>
        </w:rPr>
        <w:t>压实密度</w:t>
      </w:r>
      <w:r>
        <w:rPr>
          <w:rFonts w:eastAsia="仿宋_GB2312" w:hint="eastAsia"/>
          <w:kern w:val="0"/>
          <w:sz w:val="28"/>
          <w:szCs w:val="28"/>
        </w:rPr>
        <w:t>1.0-1.5g/cm</w:t>
      </w:r>
      <w:r w:rsidRPr="00D73DCB">
        <w:rPr>
          <w:rFonts w:eastAsia="仿宋_GB2312"/>
          <w:color w:val="FF0000"/>
          <w:kern w:val="0"/>
          <w:sz w:val="28"/>
          <w:szCs w:val="28"/>
          <w:vertAlign w:val="superscript"/>
        </w:rPr>
        <w:t>3</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循环寿命</w:t>
      </w:r>
      <w:r>
        <w:rPr>
          <w:rFonts w:eastAsia="仿宋_GB2312" w:hint="eastAsia"/>
          <w:kern w:val="0"/>
          <w:sz w:val="28"/>
          <w:szCs w:val="28"/>
        </w:rPr>
        <w:t>&gt;1100</w:t>
      </w:r>
      <w:r>
        <w:rPr>
          <w:rFonts w:ascii="仿宋_GB2312" w:eastAsia="仿宋_GB2312" w:hint="eastAsia"/>
          <w:kern w:val="0"/>
          <w:sz w:val="28"/>
          <w:szCs w:val="28"/>
        </w:rPr>
        <w:t>圈。</w:t>
      </w:r>
      <w:r>
        <w:rPr>
          <w:rFonts w:eastAsia="仿宋_GB2312" w:hint="eastAsia"/>
          <w:kern w:val="0"/>
          <w:sz w:val="28"/>
          <w:szCs w:val="28"/>
        </w:rPr>
        <w:t>5)</w:t>
      </w:r>
      <w:r>
        <w:rPr>
          <w:rFonts w:ascii="仿宋_GB2312" w:eastAsia="仿宋_GB2312" w:hint="eastAsia"/>
          <w:kern w:val="0"/>
          <w:sz w:val="28"/>
          <w:szCs w:val="28"/>
        </w:rPr>
        <w:t>电池单体能量密度</w:t>
      </w:r>
      <w:r>
        <w:rPr>
          <w:rFonts w:eastAsia="仿宋_GB2312" w:hint="eastAsia"/>
          <w:kern w:val="0"/>
          <w:sz w:val="28"/>
          <w:szCs w:val="28"/>
        </w:rPr>
        <w:t>&gt;300Wh/kg</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硅碳负极比容量</w:t>
      </w:r>
      <w:r>
        <w:rPr>
          <w:rFonts w:eastAsia="仿宋_GB2312" w:hint="eastAsia"/>
          <w:kern w:val="0"/>
          <w:sz w:val="28"/>
          <w:szCs w:val="28"/>
        </w:rPr>
        <w:t>600-800mAh/g</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overflowPunct w:val="0"/>
        <w:autoSpaceDE w:val="0"/>
        <w:autoSpaceDN w:val="0"/>
        <w:spacing w:line="520" w:lineRule="exact"/>
        <w:ind w:firstLineChars="200" w:firstLine="420"/>
        <w:jc w:val="left"/>
      </w:pPr>
      <w:r>
        <w:t xml:space="preserve"> </w:t>
      </w:r>
    </w:p>
    <w:p w:rsidR="00022EBC"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榜单名称：多场景规模化熔盐储能技术的研发及工程示范（领雁）</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面向各种规模化复杂工况条件，对规模化储能技术中的吸热、换热及储热等设备关键技术进行研究，开发出以安全性、低成本、长寿命为特征的关键热力装备；开发出满足多场景熔盐储能需求的大功率熔盐电加热器；综合利用集成系统及装备，为火电灵活性改造及用户侧综合能源服务及响应电网调峰需求，提供支撑。</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开发熔盐储能多场景应用的关键技术及装备，实现熔盐介质工作流量</w:t>
      </w:r>
      <w:r>
        <w:rPr>
          <w:rFonts w:eastAsia="仿宋_GB2312" w:hint="eastAsia"/>
          <w:kern w:val="0"/>
          <w:sz w:val="28"/>
          <w:szCs w:val="28"/>
        </w:rPr>
        <w:t>≥</w:t>
      </w:r>
      <w:r>
        <w:rPr>
          <w:rFonts w:eastAsia="仿宋_GB2312" w:hint="eastAsia"/>
          <w:kern w:val="0"/>
          <w:sz w:val="28"/>
          <w:szCs w:val="28"/>
        </w:rPr>
        <w:t>1800t/h</w:t>
      </w:r>
      <w:r>
        <w:rPr>
          <w:rFonts w:ascii="仿宋_GB2312" w:eastAsia="仿宋_GB2312" w:hint="eastAsia"/>
          <w:kern w:val="0"/>
          <w:sz w:val="28"/>
          <w:szCs w:val="28"/>
        </w:rPr>
        <w:t>，利用上限温度≥</w:t>
      </w:r>
      <w:r>
        <w:rPr>
          <w:rFonts w:eastAsia="仿宋_GB2312" w:hint="eastAsia"/>
          <w:kern w:val="0"/>
          <w:sz w:val="28"/>
          <w:szCs w:val="28"/>
        </w:rPr>
        <w:t>560</w:t>
      </w:r>
      <w:r>
        <w:rPr>
          <w:rFonts w:ascii="仿宋_GB2312" w:eastAsia="仿宋_GB2312" w:hint="eastAsia"/>
          <w:kern w:val="0"/>
          <w:sz w:val="28"/>
          <w:szCs w:val="28"/>
        </w:rPr>
        <w:t>℃，储能系统的能量利用效率≥</w:t>
      </w:r>
      <w:r>
        <w:rPr>
          <w:rFonts w:eastAsia="仿宋_GB2312" w:hint="eastAsia"/>
          <w:kern w:val="0"/>
          <w:sz w:val="28"/>
          <w:szCs w:val="28"/>
        </w:rPr>
        <w:t>98.0%</w:t>
      </w:r>
      <w:r>
        <w:rPr>
          <w:rFonts w:ascii="仿宋_GB2312" w:eastAsia="仿宋_GB2312" w:hint="eastAsia"/>
          <w:kern w:val="0"/>
          <w:sz w:val="28"/>
          <w:szCs w:val="28"/>
        </w:rPr>
        <w:t>；针对机组灵活性改造，增加机组调峰深度</w:t>
      </w:r>
      <w:r>
        <w:rPr>
          <w:rFonts w:eastAsia="仿宋_GB2312" w:hint="eastAsia"/>
          <w:kern w:val="0"/>
          <w:sz w:val="28"/>
          <w:szCs w:val="28"/>
        </w:rPr>
        <w:t>30MW</w:t>
      </w:r>
      <w:r>
        <w:rPr>
          <w:rFonts w:ascii="仿宋_GB2312" w:eastAsia="仿宋_GB2312" w:hint="eastAsia"/>
          <w:kern w:val="0"/>
          <w:sz w:val="28"/>
          <w:szCs w:val="28"/>
        </w:rPr>
        <w:t>以上，负荷调节范围拓展到</w:t>
      </w:r>
      <w:r>
        <w:rPr>
          <w:rFonts w:eastAsia="仿宋_GB2312" w:hint="eastAsia"/>
          <w:kern w:val="0"/>
          <w:sz w:val="28"/>
          <w:szCs w:val="28"/>
        </w:rPr>
        <w:t>20%~100%</w:t>
      </w:r>
      <w:r>
        <w:rPr>
          <w:rFonts w:ascii="仿宋_GB2312" w:eastAsia="仿宋_GB2312" w:hint="eastAsia"/>
          <w:kern w:val="0"/>
          <w:sz w:val="28"/>
          <w:szCs w:val="28"/>
        </w:rPr>
        <w:t>；建立高效灵活规模化储能系</w:t>
      </w:r>
      <w:r>
        <w:rPr>
          <w:rFonts w:ascii="仿宋_GB2312" w:eastAsia="仿宋_GB2312" w:hint="eastAsia"/>
          <w:kern w:val="0"/>
          <w:sz w:val="28"/>
          <w:szCs w:val="28"/>
        </w:rPr>
        <w:lastRenderedPageBreak/>
        <w:t>统，至少取得两项工程应用业绩，储能容量≥</w:t>
      </w:r>
      <w:r>
        <w:rPr>
          <w:rFonts w:eastAsia="仿宋_GB2312" w:hint="eastAsia"/>
          <w:kern w:val="0"/>
          <w:sz w:val="28"/>
          <w:szCs w:val="28"/>
        </w:rPr>
        <w:t>800MWh</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仅限于重点企业研究院依托单位牵头申报</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jc w:val="left"/>
        <w:rPr>
          <w:rFonts w:ascii="仿宋_GB2312"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overflowPunct w:val="0"/>
        <w:autoSpaceDE w:val="0"/>
        <w:autoSpaceDN w:val="0"/>
        <w:spacing w:line="520" w:lineRule="exact"/>
        <w:ind w:left="562"/>
        <w:rPr>
          <w:rFonts w:eastAsia="仿宋_GB2312"/>
          <w:b/>
          <w:bCs/>
          <w:kern w:val="0"/>
          <w:sz w:val="28"/>
          <w:szCs w:val="28"/>
        </w:rPr>
      </w:pPr>
      <w:r>
        <w:rPr>
          <w:rFonts w:eastAsia="仿宋_GB2312"/>
          <w:b/>
          <w:bCs/>
          <w:kern w:val="0"/>
          <w:sz w:val="28"/>
          <w:szCs w:val="28"/>
        </w:rPr>
        <w:t xml:space="preserve"> </w:t>
      </w:r>
    </w:p>
    <w:p w:rsidR="00022EBC"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w:t>
      </w:r>
      <w:r>
        <w:rPr>
          <w:rFonts w:eastAsia="仿宋_GB2312" w:hint="eastAsia"/>
          <w:b/>
          <w:bCs/>
          <w:kern w:val="0"/>
          <w:sz w:val="28"/>
          <w:szCs w:val="28"/>
        </w:rPr>
        <w:t>300kW</w:t>
      </w:r>
      <w:r>
        <w:rPr>
          <w:rFonts w:ascii="仿宋_GB2312" w:eastAsia="仿宋_GB2312" w:hint="eastAsia"/>
          <w:b/>
          <w:bCs/>
          <w:kern w:val="0"/>
          <w:sz w:val="28"/>
          <w:szCs w:val="28"/>
        </w:rPr>
        <w:t>大功率组串式光伏并网逆变器（领雁）</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多路光伏组串最大功率点追踪精度及计算速度性能优化研究；大功率模块的驱动电路和驱动信号抗干扰抑制技术研究；大功率逆变器器件应用、散热技术、安全可靠性及功率密度提升技术研究；大功率并网有功和无功支撑技术研究；光伏组件输入侧直流电弧故障监测及保护技术研究；逆变器输出过电流限流保护技术研究。</w:t>
      </w:r>
    </w:p>
    <w:p w:rsidR="00022EBC" w:rsidRDefault="00302F0A">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1)15</w:t>
      </w:r>
      <w:r>
        <w:rPr>
          <w:rFonts w:ascii="仿宋_GB2312" w:eastAsia="仿宋_GB2312" w:hint="eastAsia"/>
          <w:kern w:val="0"/>
          <w:sz w:val="28"/>
          <w:szCs w:val="28"/>
        </w:rPr>
        <w:t>路光伏组串最大功率点追踪。</w:t>
      </w:r>
      <w:r>
        <w:rPr>
          <w:rFonts w:eastAsia="仿宋_GB2312" w:hint="eastAsia"/>
          <w:kern w:val="0"/>
          <w:sz w:val="28"/>
          <w:szCs w:val="28"/>
        </w:rPr>
        <w:t>2)</w:t>
      </w:r>
      <w:r>
        <w:rPr>
          <w:rFonts w:ascii="仿宋_GB2312" w:eastAsia="仿宋_GB2312" w:hint="eastAsia"/>
          <w:kern w:val="0"/>
          <w:sz w:val="28"/>
          <w:szCs w:val="28"/>
        </w:rPr>
        <w:t>逆变器</w:t>
      </w:r>
      <w:r>
        <w:rPr>
          <w:rFonts w:eastAsia="仿宋_GB2312" w:hint="eastAsia"/>
          <w:kern w:val="0"/>
          <w:sz w:val="28"/>
          <w:szCs w:val="28"/>
        </w:rPr>
        <w:t>PV</w:t>
      </w:r>
      <w:r>
        <w:rPr>
          <w:rFonts w:ascii="仿宋_GB2312" w:eastAsia="仿宋_GB2312" w:hint="eastAsia"/>
          <w:kern w:val="0"/>
          <w:sz w:val="28"/>
          <w:szCs w:val="28"/>
        </w:rPr>
        <w:t>组件输入最大超配</w:t>
      </w:r>
      <w:r>
        <w:rPr>
          <w:rFonts w:eastAsia="仿宋_GB2312" w:hint="eastAsia"/>
          <w:kern w:val="0"/>
          <w:sz w:val="28"/>
          <w:szCs w:val="28"/>
        </w:rPr>
        <w:t>150%</w:t>
      </w:r>
      <w:r>
        <w:rPr>
          <w:rFonts w:ascii="仿宋_GB2312" w:eastAsia="仿宋_GB2312" w:hint="eastAsia"/>
          <w:kern w:val="0"/>
          <w:sz w:val="28"/>
          <w:szCs w:val="28"/>
        </w:rPr>
        <w:t>，输出功率过载能力</w:t>
      </w:r>
      <w:r>
        <w:rPr>
          <w:rFonts w:eastAsia="仿宋_GB2312" w:hint="eastAsia"/>
          <w:kern w:val="0"/>
          <w:sz w:val="28"/>
          <w:szCs w:val="28"/>
        </w:rPr>
        <w:t>110%</w:t>
      </w:r>
      <w:r>
        <w:rPr>
          <w:rFonts w:ascii="仿宋_GB2312" w:eastAsia="仿宋_GB2312" w:hint="eastAsia"/>
          <w:kern w:val="0"/>
          <w:sz w:val="28"/>
          <w:szCs w:val="28"/>
        </w:rPr>
        <w:t>，最大转换效率超过</w:t>
      </w:r>
      <w:r>
        <w:rPr>
          <w:rFonts w:eastAsia="仿宋_GB2312" w:hint="eastAsia"/>
          <w:kern w:val="0"/>
          <w:sz w:val="28"/>
          <w:szCs w:val="28"/>
        </w:rPr>
        <w:t>99.0%</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具备电网故障穿越及电压支撑功能，暂态电压控制响应时间不大于</w:t>
      </w:r>
      <w:r>
        <w:rPr>
          <w:rFonts w:eastAsia="仿宋_GB2312" w:hint="eastAsia"/>
          <w:kern w:val="0"/>
          <w:sz w:val="28"/>
          <w:szCs w:val="28"/>
        </w:rPr>
        <w:t>50</w:t>
      </w:r>
      <w:r>
        <w:rPr>
          <w:rFonts w:ascii="仿宋_GB2312" w:eastAsia="仿宋_GB2312" w:hint="eastAsia"/>
          <w:kern w:val="0"/>
          <w:sz w:val="28"/>
          <w:szCs w:val="28"/>
        </w:rPr>
        <w:t>毫秒，符合</w:t>
      </w:r>
      <w:r>
        <w:rPr>
          <w:rFonts w:eastAsia="仿宋_GB2312" w:hint="eastAsia"/>
          <w:kern w:val="0"/>
          <w:sz w:val="28"/>
          <w:szCs w:val="28"/>
        </w:rPr>
        <w:t>NB/T 32004-2018</w:t>
      </w:r>
      <w:r>
        <w:rPr>
          <w:rFonts w:ascii="仿宋_GB2312" w:eastAsia="仿宋_GB2312" w:hint="eastAsia"/>
          <w:kern w:val="0"/>
          <w:sz w:val="28"/>
          <w:szCs w:val="28"/>
        </w:rPr>
        <w:t>法规要求，无功控制精度</w:t>
      </w:r>
      <w:r>
        <w:rPr>
          <w:rFonts w:eastAsia="仿宋_GB2312" w:hint="eastAsia"/>
          <w:kern w:val="0"/>
          <w:sz w:val="28"/>
          <w:szCs w:val="28"/>
        </w:rPr>
        <w:t>&lt;</w:t>
      </w:r>
      <w:r>
        <w:rPr>
          <w:rFonts w:ascii="仿宋_GB2312" w:eastAsia="仿宋_GB2312" w:hint="eastAsia"/>
          <w:kern w:val="0"/>
          <w:sz w:val="28"/>
          <w:szCs w:val="28"/>
        </w:rPr>
        <w:t>±</w:t>
      </w:r>
      <w:r>
        <w:rPr>
          <w:rFonts w:eastAsia="仿宋_GB2312" w:hint="eastAsia"/>
          <w:kern w:val="0"/>
          <w:sz w:val="28"/>
          <w:szCs w:val="28"/>
        </w:rPr>
        <w:t>1%</w:t>
      </w:r>
      <w:r>
        <w:rPr>
          <w:rFonts w:ascii="仿宋_GB2312" w:eastAsia="仿宋_GB2312" w:hint="eastAsia"/>
          <w:kern w:val="0"/>
          <w:sz w:val="28"/>
          <w:szCs w:val="28"/>
        </w:rPr>
        <w:t>额定功率，无功调节能力不小于额定容量</w:t>
      </w:r>
      <w:r>
        <w:rPr>
          <w:rFonts w:eastAsia="仿宋_GB2312" w:hint="eastAsia"/>
          <w:kern w:val="0"/>
          <w:sz w:val="28"/>
          <w:szCs w:val="28"/>
        </w:rPr>
        <w:t>30%</w:t>
      </w:r>
      <w:r>
        <w:rPr>
          <w:rFonts w:ascii="仿宋_GB2312" w:eastAsia="仿宋_GB2312" w:hint="eastAsia"/>
          <w:kern w:val="0"/>
          <w:sz w:val="28"/>
          <w:szCs w:val="28"/>
        </w:rPr>
        <w:t>。有功调节能力不小于最大瞬时输出容量的</w:t>
      </w:r>
      <w:r>
        <w:rPr>
          <w:rFonts w:eastAsia="仿宋_GB2312" w:hint="eastAsia"/>
          <w:kern w:val="0"/>
          <w:sz w:val="28"/>
          <w:szCs w:val="28"/>
        </w:rPr>
        <w:t>50</w:t>
      </w:r>
      <w:r>
        <w:rPr>
          <w:rFonts w:eastAsia="仿宋_GB2312"/>
          <w:kern w:val="0"/>
          <w:sz w:val="28"/>
          <w:szCs w:val="28"/>
        </w:rPr>
        <w:t>%</w:t>
      </w:r>
      <w:r>
        <w:rPr>
          <w:rFonts w:ascii="仿宋_GB2312" w:eastAsia="仿宋_GB2312"/>
          <w:kern w:val="0"/>
          <w:sz w:val="28"/>
          <w:szCs w:val="28"/>
        </w:rPr>
        <w:t>。</w:t>
      </w:r>
    </w:p>
    <w:p w:rsidR="00022EBC" w:rsidRDefault="00302F0A">
      <w:pPr>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ascii="仿宋_GB2312"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022EBC">
      <w:pPr>
        <w:pStyle w:val="a0"/>
      </w:pP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lastRenderedPageBreak/>
        <w:t>专题名称：</w:t>
      </w:r>
      <w:r>
        <w:rPr>
          <w:rFonts w:ascii="楷体_GB2312" w:eastAsia="楷体_GB2312" w:hAnsi="Times New Roman" w:hint="eastAsia"/>
        </w:rPr>
        <w:t>新能源开发与利用</w:t>
      </w:r>
      <w:r>
        <w:rPr>
          <w:rFonts w:ascii="Times New Roman" w:eastAsia="楷体_GB2312" w:hAnsi="Times New Roman"/>
        </w:rPr>
        <w:t>-</w:t>
      </w:r>
      <w:r>
        <w:rPr>
          <w:rFonts w:ascii="楷体_GB2312" w:eastAsia="楷体_GB2312" w:hAnsi="Times New Roman" w:hint="eastAsia"/>
        </w:rPr>
        <w:t>海上风电与潮流能</w:t>
      </w:r>
    </w:p>
    <w:p w:rsidR="00022EBC" w:rsidRDefault="00302F0A">
      <w:pPr>
        <w:numPr>
          <w:ilvl w:val="0"/>
          <w:numId w:val="2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w:t>
      </w:r>
      <w:r>
        <w:rPr>
          <w:rFonts w:eastAsia="仿宋_GB2312" w:hint="eastAsia"/>
          <w:b/>
          <w:bCs/>
          <w:kern w:val="0"/>
          <w:sz w:val="28"/>
          <w:szCs w:val="28"/>
        </w:rPr>
        <w:t>15MW</w:t>
      </w:r>
      <w:r>
        <w:rPr>
          <w:rFonts w:ascii="仿宋_GB2312" w:eastAsia="仿宋_GB2312" w:hint="eastAsia"/>
          <w:b/>
          <w:bCs/>
          <w:kern w:val="0"/>
          <w:sz w:val="28"/>
          <w:szCs w:val="28"/>
        </w:rPr>
        <w:t>级海上风电机组集成式高功率密度轻量化传动系统研制开发（尖兵）</w:t>
      </w:r>
    </w:p>
    <w:p w:rsidR="00022EBC" w:rsidRDefault="00302F0A">
      <w:pPr>
        <w:pStyle w:val="a0"/>
        <w:spacing w:line="520" w:lineRule="exact"/>
        <w:ind w:firstLineChars="200" w:firstLine="562"/>
        <w:jc w:val="left"/>
        <w:rPr>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面向大容量海上风电机组轻量化设计，突破大容量海上风电机组集成式高功率密度传动系统关键技术，具体包括：主轴系统</w:t>
      </w:r>
      <w:r>
        <w:rPr>
          <w:rFonts w:eastAsia="仿宋_GB2312"/>
          <w:kern w:val="0"/>
          <w:sz w:val="28"/>
          <w:szCs w:val="28"/>
        </w:rPr>
        <w:t>-</w:t>
      </w:r>
      <w:r>
        <w:rPr>
          <w:rFonts w:ascii="仿宋_GB2312" w:eastAsia="仿宋_GB2312"/>
          <w:kern w:val="0"/>
          <w:sz w:val="28"/>
          <w:szCs w:val="28"/>
        </w:rPr>
        <w:t>齿轮箱</w:t>
      </w:r>
      <w:r>
        <w:rPr>
          <w:rFonts w:eastAsia="仿宋_GB2312"/>
          <w:kern w:val="0"/>
          <w:sz w:val="28"/>
          <w:szCs w:val="28"/>
        </w:rPr>
        <w:t>-</w:t>
      </w:r>
      <w:r>
        <w:rPr>
          <w:rFonts w:ascii="仿宋_GB2312" w:eastAsia="仿宋_GB2312"/>
          <w:kern w:val="0"/>
          <w:sz w:val="28"/>
          <w:szCs w:val="28"/>
        </w:rPr>
        <w:t>发电机集成化一体设计技术，机械传动系统与电气系统机电耦合仿真技术，集成式传动系统动态响应分析及控制技术，高功率密度轻量化传动系统研制与测试应用技术</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b/>
          <w:bCs/>
          <w:kern w:val="0"/>
          <w:sz w:val="28"/>
          <w:szCs w:val="28"/>
        </w:rPr>
        <w:t>：</w:t>
      </w:r>
      <w:r>
        <w:rPr>
          <w:rFonts w:eastAsia="仿宋_GB2312" w:hint="eastAsia"/>
          <w:kern w:val="0"/>
          <w:sz w:val="28"/>
          <w:szCs w:val="28"/>
        </w:rPr>
        <w:t>15MW</w:t>
      </w:r>
      <w:r>
        <w:rPr>
          <w:rFonts w:ascii="仿宋_GB2312" w:eastAsia="仿宋_GB2312" w:hint="eastAsia"/>
          <w:kern w:val="0"/>
          <w:sz w:val="28"/>
          <w:szCs w:val="28"/>
        </w:rPr>
        <w:t>级传动系统（含发电机）重量≤</w:t>
      </w:r>
      <w:r>
        <w:rPr>
          <w:rFonts w:eastAsia="仿宋_GB2312" w:hint="eastAsia"/>
          <w:kern w:val="0"/>
          <w:sz w:val="28"/>
          <w:szCs w:val="28"/>
        </w:rPr>
        <w:t>280</w:t>
      </w:r>
      <w:r>
        <w:rPr>
          <w:rFonts w:ascii="仿宋_GB2312" w:eastAsia="仿宋_GB2312" w:hint="eastAsia"/>
          <w:kern w:val="0"/>
          <w:sz w:val="28"/>
          <w:szCs w:val="28"/>
        </w:rPr>
        <w:t>吨，扭矩密度≥</w:t>
      </w:r>
      <w:r>
        <w:rPr>
          <w:rFonts w:eastAsia="仿宋_GB2312" w:hint="eastAsia"/>
          <w:kern w:val="0"/>
          <w:sz w:val="28"/>
          <w:szCs w:val="28"/>
        </w:rPr>
        <w:t>190N.m/kg</w:t>
      </w:r>
      <w:r>
        <w:rPr>
          <w:rFonts w:ascii="仿宋_GB2312" w:eastAsia="仿宋_GB2312" w:hint="eastAsia"/>
          <w:kern w:val="0"/>
          <w:sz w:val="28"/>
          <w:szCs w:val="28"/>
        </w:rPr>
        <w:t>，传动效率≥</w:t>
      </w:r>
      <w:r>
        <w:rPr>
          <w:rFonts w:eastAsia="仿宋_GB2312" w:hint="eastAsia"/>
          <w:kern w:val="0"/>
          <w:sz w:val="28"/>
          <w:szCs w:val="28"/>
        </w:rPr>
        <w:t>95%</w:t>
      </w:r>
      <w:r>
        <w:rPr>
          <w:rFonts w:ascii="仿宋_GB2312" w:eastAsia="仿宋_GB2312" w:hint="eastAsia"/>
          <w:kern w:val="0"/>
          <w:sz w:val="28"/>
          <w:szCs w:val="28"/>
        </w:rPr>
        <w:t>，设计寿命</w:t>
      </w:r>
      <w:r>
        <w:rPr>
          <w:rFonts w:eastAsia="仿宋_GB2312" w:hint="eastAsia"/>
          <w:kern w:val="0"/>
          <w:sz w:val="28"/>
          <w:szCs w:val="28"/>
        </w:rPr>
        <w:t>25</w:t>
      </w:r>
      <w:r>
        <w:rPr>
          <w:rFonts w:ascii="仿宋_GB2312" w:eastAsia="仿宋_GB2312" w:hint="eastAsia"/>
          <w:kern w:val="0"/>
          <w:sz w:val="28"/>
          <w:szCs w:val="28"/>
        </w:rPr>
        <w:t>年。</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2</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spacing w:line="520" w:lineRule="exact"/>
        <w:jc w:val="left"/>
      </w:pPr>
      <w:r>
        <w:t xml:space="preserve"> </w:t>
      </w:r>
    </w:p>
    <w:p w:rsidR="00022EBC" w:rsidRDefault="00302F0A">
      <w:pPr>
        <w:numPr>
          <w:ilvl w:val="0"/>
          <w:numId w:val="2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榜单名称：海上漂浮式风机关键技术研究与应用（尖兵）</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对漂浮式风电机组</w:t>
      </w:r>
      <w:r>
        <w:rPr>
          <w:rFonts w:eastAsia="仿宋_GB2312" w:hint="eastAsia"/>
          <w:kern w:val="0"/>
          <w:sz w:val="28"/>
          <w:szCs w:val="28"/>
        </w:rPr>
        <w:t>-</w:t>
      </w:r>
      <w:r>
        <w:rPr>
          <w:rFonts w:ascii="仿宋_GB2312" w:eastAsia="仿宋_GB2312" w:hint="eastAsia"/>
          <w:kern w:val="0"/>
          <w:sz w:val="28"/>
          <w:szCs w:val="28"/>
        </w:rPr>
        <w:t>浮式基础</w:t>
      </w:r>
      <w:r>
        <w:rPr>
          <w:rFonts w:eastAsia="仿宋_GB2312" w:hint="eastAsia"/>
          <w:kern w:val="0"/>
          <w:sz w:val="28"/>
          <w:szCs w:val="28"/>
        </w:rPr>
        <w:t>-</w:t>
      </w:r>
      <w:r>
        <w:rPr>
          <w:rFonts w:ascii="仿宋_GB2312" w:eastAsia="仿宋_GB2312" w:hint="eastAsia"/>
          <w:kern w:val="0"/>
          <w:sz w:val="28"/>
          <w:szCs w:val="28"/>
        </w:rPr>
        <w:t>系泊系统</w:t>
      </w:r>
      <w:r>
        <w:rPr>
          <w:rFonts w:eastAsia="仿宋_GB2312" w:hint="eastAsia"/>
          <w:kern w:val="0"/>
          <w:sz w:val="28"/>
          <w:szCs w:val="28"/>
        </w:rPr>
        <w:t>-</w:t>
      </w:r>
      <w:r>
        <w:rPr>
          <w:rFonts w:ascii="仿宋_GB2312" w:eastAsia="仿宋_GB2312" w:hint="eastAsia"/>
          <w:kern w:val="0"/>
          <w:sz w:val="28"/>
          <w:szCs w:val="28"/>
        </w:rPr>
        <w:t>动态缆的关键技术进行研究，通过一体化设计技术，考虑风浪流耦合作用，开发专用控制器，研究漂浮式机组适应性，对关键部件进行设计分析，并对漂浮式基础和系泊、动态海缆进行选型和优化设计，综合考虑机组</w:t>
      </w:r>
      <w:r>
        <w:rPr>
          <w:rFonts w:eastAsia="仿宋_GB2312" w:hint="eastAsia"/>
          <w:kern w:val="0"/>
          <w:sz w:val="28"/>
          <w:szCs w:val="28"/>
        </w:rPr>
        <w:t>-</w:t>
      </w:r>
      <w:r>
        <w:rPr>
          <w:rFonts w:ascii="仿宋_GB2312" w:eastAsia="仿宋_GB2312" w:hint="eastAsia"/>
          <w:kern w:val="0"/>
          <w:sz w:val="28"/>
          <w:szCs w:val="28"/>
        </w:rPr>
        <w:t>基础</w:t>
      </w:r>
      <w:r>
        <w:rPr>
          <w:rFonts w:eastAsia="仿宋_GB2312" w:hint="eastAsia"/>
          <w:kern w:val="0"/>
          <w:sz w:val="28"/>
          <w:szCs w:val="28"/>
        </w:rPr>
        <w:t>-</w:t>
      </w:r>
      <w:r>
        <w:rPr>
          <w:rFonts w:ascii="仿宋_GB2312" w:eastAsia="仿宋_GB2312" w:hint="eastAsia"/>
          <w:kern w:val="0"/>
          <w:sz w:val="28"/>
          <w:szCs w:val="28"/>
        </w:rPr>
        <w:t>系泊</w:t>
      </w:r>
      <w:r>
        <w:rPr>
          <w:rFonts w:eastAsia="仿宋_GB2312" w:hint="eastAsia"/>
          <w:kern w:val="0"/>
          <w:sz w:val="28"/>
          <w:szCs w:val="28"/>
        </w:rPr>
        <w:t>-</w:t>
      </w:r>
      <w:r>
        <w:rPr>
          <w:rFonts w:ascii="仿宋_GB2312" w:eastAsia="仿宋_GB2312" w:hint="eastAsia"/>
          <w:kern w:val="0"/>
          <w:sz w:val="28"/>
          <w:szCs w:val="28"/>
        </w:rPr>
        <w:t>海缆总体性能和经济性，确定总体技术方案，通过模型试验进行验证。主要研究课题如下：漂浮式基础设计技术，系泊及锚固系统、动态电缆设计技术研究；漂浮式风机</w:t>
      </w:r>
      <w:r>
        <w:rPr>
          <w:rFonts w:eastAsia="仿宋_GB2312" w:hint="eastAsia"/>
          <w:kern w:val="0"/>
          <w:sz w:val="28"/>
          <w:szCs w:val="28"/>
        </w:rPr>
        <w:t>-</w:t>
      </w:r>
      <w:r>
        <w:rPr>
          <w:rFonts w:ascii="仿宋_GB2312" w:eastAsia="仿宋_GB2312" w:hint="eastAsia"/>
          <w:kern w:val="0"/>
          <w:sz w:val="28"/>
          <w:szCs w:val="28"/>
        </w:rPr>
        <w:t>塔架</w:t>
      </w:r>
      <w:r>
        <w:rPr>
          <w:rFonts w:eastAsia="仿宋_GB2312" w:hint="eastAsia"/>
          <w:kern w:val="0"/>
          <w:sz w:val="28"/>
          <w:szCs w:val="28"/>
        </w:rPr>
        <w:t>-</w:t>
      </w:r>
      <w:r>
        <w:rPr>
          <w:rFonts w:ascii="仿宋_GB2312" w:eastAsia="仿宋_GB2312" w:hint="eastAsia"/>
          <w:kern w:val="0"/>
          <w:sz w:val="28"/>
          <w:szCs w:val="28"/>
        </w:rPr>
        <w:t>基础</w:t>
      </w:r>
      <w:r>
        <w:rPr>
          <w:rFonts w:eastAsia="仿宋_GB2312" w:hint="eastAsia"/>
          <w:kern w:val="0"/>
          <w:sz w:val="28"/>
          <w:szCs w:val="28"/>
        </w:rPr>
        <w:t>-</w:t>
      </w:r>
      <w:r>
        <w:rPr>
          <w:rFonts w:ascii="仿宋_GB2312" w:eastAsia="仿宋_GB2312" w:hint="eastAsia"/>
          <w:kern w:val="0"/>
          <w:sz w:val="28"/>
          <w:szCs w:val="28"/>
        </w:rPr>
        <w:t>系泊</w:t>
      </w:r>
      <w:r>
        <w:rPr>
          <w:rFonts w:eastAsia="仿宋_GB2312" w:hint="eastAsia"/>
          <w:kern w:val="0"/>
          <w:sz w:val="28"/>
          <w:szCs w:val="28"/>
        </w:rPr>
        <w:t>-</w:t>
      </w:r>
      <w:r>
        <w:rPr>
          <w:rFonts w:ascii="仿宋_GB2312" w:eastAsia="仿宋_GB2312" w:hint="eastAsia"/>
          <w:kern w:val="0"/>
          <w:sz w:val="28"/>
          <w:szCs w:val="28"/>
        </w:rPr>
        <w:t>锚固</w:t>
      </w:r>
      <w:r>
        <w:rPr>
          <w:rFonts w:eastAsia="仿宋_GB2312" w:hint="eastAsia"/>
          <w:kern w:val="0"/>
          <w:sz w:val="28"/>
          <w:szCs w:val="28"/>
        </w:rPr>
        <w:t>-</w:t>
      </w:r>
      <w:r>
        <w:rPr>
          <w:rFonts w:ascii="仿宋_GB2312" w:eastAsia="仿宋_GB2312" w:hint="eastAsia"/>
          <w:kern w:val="0"/>
          <w:sz w:val="28"/>
          <w:szCs w:val="28"/>
        </w:rPr>
        <w:t>控制系统的一体化建模技术研究；适应漂浮式风电系统大幅度摇摆和</w:t>
      </w:r>
      <w:r>
        <w:rPr>
          <w:rFonts w:ascii="仿宋_GB2312" w:eastAsia="仿宋_GB2312" w:hint="eastAsia"/>
          <w:kern w:val="0"/>
          <w:sz w:val="28"/>
          <w:szCs w:val="28"/>
        </w:rPr>
        <w:lastRenderedPageBreak/>
        <w:t>多自由度运动的动静态载荷平衡及智能监测与整机稳定性控制技术研究；水池模型试验与整机工况一致性技术研究；深远海漂浮式风电机组运输安装及测试验证技术研究。</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适用水深</w:t>
      </w:r>
      <w:r>
        <w:rPr>
          <w:rFonts w:eastAsia="仿宋_GB2312" w:hint="eastAsia"/>
          <w:kern w:val="0"/>
          <w:sz w:val="28"/>
          <w:szCs w:val="28"/>
        </w:rPr>
        <w:t>40m</w:t>
      </w:r>
      <w:r>
        <w:rPr>
          <w:rFonts w:ascii="仿宋_GB2312" w:eastAsia="仿宋_GB2312" w:hint="eastAsia"/>
          <w:kern w:val="0"/>
          <w:sz w:val="28"/>
          <w:szCs w:val="28"/>
        </w:rPr>
        <w:t>以上，海流不低于</w:t>
      </w:r>
      <w:r>
        <w:rPr>
          <w:rFonts w:eastAsia="仿宋_GB2312" w:hint="eastAsia"/>
          <w:kern w:val="0"/>
          <w:sz w:val="28"/>
          <w:szCs w:val="28"/>
        </w:rPr>
        <w:t>1m/s</w:t>
      </w:r>
      <w:r>
        <w:rPr>
          <w:rFonts w:ascii="仿宋_GB2312" w:eastAsia="仿宋_GB2312" w:hint="eastAsia"/>
          <w:kern w:val="0"/>
          <w:sz w:val="28"/>
          <w:szCs w:val="28"/>
        </w:rPr>
        <w:t>，能够抵御目标海域</w:t>
      </w:r>
      <w:r>
        <w:rPr>
          <w:rFonts w:eastAsia="仿宋_GB2312" w:hint="eastAsia"/>
          <w:kern w:val="0"/>
          <w:sz w:val="28"/>
          <w:szCs w:val="28"/>
        </w:rPr>
        <w:t>50</w:t>
      </w:r>
      <w:r>
        <w:rPr>
          <w:rFonts w:ascii="仿宋_GB2312" w:eastAsia="仿宋_GB2312" w:hint="eastAsia"/>
          <w:kern w:val="0"/>
          <w:sz w:val="28"/>
          <w:szCs w:val="28"/>
        </w:rPr>
        <w:t>年一遇台风海况；整机功率</w:t>
      </w:r>
      <w:r>
        <w:rPr>
          <w:rFonts w:eastAsia="仿宋_GB2312" w:hint="eastAsia"/>
          <w:kern w:val="0"/>
          <w:sz w:val="28"/>
          <w:szCs w:val="28"/>
        </w:rPr>
        <w:t>8MW</w:t>
      </w:r>
      <w:r>
        <w:rPr>
          <w:rFonts w:ascii="仿宋_GB2312" w:eastAsia="仿宋_GB2312" w:hint="eastAsia"/>
          <w:kern w:val="0"/>
          <w:sz w:val="28"/>
          <w:szCs w:val="28"/>
        </w:rPr>
        <w:t>级以上。</w:t>
      </w:r>
      <w:r>
        <w:rPr>
          <w:rFonts w:eastAsia="仿宋_GB2312" w:hint="eastAsia"/>
          <w:kern w:val="0"/>
          <w:sz w:val="28"/>
          <w:szCs w:val="28"/>
        </w:rPr>
        <w:t>2)</w:t>
      </w:r>
      <w:r>
        <w:rPr>
          <w:rFonts w:ascii="仿宋_GB2312" w:eastAsia="仿宋_GB2312" w:hint="eastAsia"/>
          <w:kern w:val="0"/>
          <w:sz w:val="28"/>
          <w:szCs w:val="28"/>
        </w:rPr>
        <w:t>机组运行工况摇荡幅值不超过</w:t>
      </w:r>
      <w:r>
        <w:rPr>
          <w:rFonts w:eastAsia="仿宋_GB2312" w:hint="eastAsia"/>
          <w:kern w:val="0"/>
          <w:sz w:val="28"/>
          <w:szCs w:val="28"/>
        </w:rPr>
        <w:t>10</w:t>
      </w:r>
      <w:r>
        <w:rPr>
          <w:rFonts w:ascii="仿宋_GB2312" w:eastAsia="仿宋_GB2312" w:hint="eastAsia"/>
          <w:kern w:val="0"/>
          <w:sz w:val="28"/>
          <w:szCs w:val="28"/>
        </w:rPr>
        <w:t>度，生存工况摇荡幅值不超过</w:t>
      </w:r>
      <w:r>
        <w:rPr>
          <w:rFonts w:eastAsia="仿宋_GB2312" w:hint="eastAsia"/>
          <w:kern w:val="0"/>
          <w:sz w:val="28"/>
          <w:szCs w:val="28"/>
        </w:rPr>
        <w:t>15</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浮式风机基础用钢量不大于</w:t>
      </w:r>
      <w:r>
        <w:rPr>
          <w:rFonts w:eastAsia="仿宋_GB2312" w:hint="eastAsia"/>
          <w:kern w:val="0"/>
          <w:sz w:val="28"/>
          <w:szCs w:val="28"/>
        </w:rPr>
        <w:t>0.35t/kW</w:t>
      </w:r>
      <w:r>
        <w:rPr>
          <w:rFonts w:ascii="仿宋_GB2312" w:eastAsia="仿宋_GB2312" w:hint="eastAsia"/>
          <w:kern w:val="0"/>
          <w:sz w:val="28"/>
          <w:szCs w:val="28"/>
        </w:rPr>
        <w:t>，国内领先。</w:t>
      </w:r>
      <w:r>
        <w:rPr>
          <w:rFonts w:eastAsia="仿宋_GB2312" w:hint="eastAsia"/>
          <w:kern w:val="0"/>
          <w:sz w:val="28"/>
          <w:szCs w:val="28"/>
        </w:rPr>
        <w:t>4)</w:t>
      </w:r>
      <w:r>
        <w:rPr>
          <w:rFonts w:ascii="仿宋_GB2312" w:eastAsia="仿宋_GB2312" w:hint="eastAsia"/>
          <w:kern w:val="0"/>
          <w:sz w:val="28"/>
          <w:szCs w:val="28"/>
        </w:rPr>
        <w:t>与模型试验结果相比偏差不大于</w:t>
      </w:r>
      <w:r>
        <w:rPr>
          <w:rFonts w:eastAsia="仿宋_GB2312" w:hint="eastAsia"/>
          <w:kern w:val="0"/>
          <w:sz w:val="28"/>
          <w:szCs w:val="28"/>
        </w:rPr>
        <w:t>15%</w:t>
      </w:r>
      <w:r>
        <w:rPr>
          <w:rFonts w:ascii="仿宋_GB2312" w:eastAsia="仿宋_GB2312" w:hint="eastAsia"/>
          <w:kern w:val="0"/>
          <w:sz w:val="28"/>
          <w:szCs w:val="28"/>
        </w:rPr>
        <w:t>。</w:t>
      </w:r>
      <w:r>
        <w:rPr>
          <w:rFonts w:eastAsia="仿宋_GB2312" w:hint="eastAsia"/>
          <w:kern w:val="0"/>
          <w:sz w:val="28"/>
          <w:szCs w:val="28"/>
        </w:rPr>
        <w:t>5)</w:t>
      </w:r>
      <w:r>
        <w:rPr>
          <w:rFonts w:ascii="仿宋_GB2312" w:eastAsia="仿宋_GB2312" w:hint="eastAsia"/>
          <w:kern w:val="0"/>
          <w:sz w:val="28"/>
          <w:szCs w:val="28"/>
        </w:rPr>
        <w:t>样机综合成本小于</w:t>
      </w:r>
      <w:r>
        <w:rPr>
          <w:rFonts w:eastAsia="仿宋_GB2312" w:hint="eastAsia"/>
          <w:kern w:val="0"/>
          <w:sz w:val="28"/>
          <w:szCs w:val="28"/>
        </w:rPr>
        <w:t>25000</w:t>
      </w:r>
      <w:r>
        <w:rPr>
          <w:rFonts w:ascii="仿宋_GB2312" w:eastAsia="仿宋_GB2312" w:hint="eastAsia"/>
          <w:kern w:val="0"/>
          <w:sz w:val="28"/>
          <w:szCs w:val="28"/>
        </w:rPr>
        <w:t>元</w:t>
      </w:r>
      <w:r>
        <w:rPr>
          <w:rFonts w:eastAsia="仿宋_GB2312" w:hint="eastAsia"/>
          <w:kern w:val="0"/>
          <w:sz w:val="28"/>
          <w:szCs w:val="28"/>
        </w:rPr>
        <w:t>/kW</w:t>
      </w:r>
      <w:r>
        <w:rPr>
          <w:rFonts w:ascii="仿宋_GB2312" w:eastAsia="仿宋_GB2312" w:hint="eastAsia"/>
          <w:kern w:val="0"/>
          <w:sz w:val="28"/>
          <w:szCs w:val="28"/>
        </w:rPr>
        <w:t>，国际领先。</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择优委托</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1000</w:t>
      </w:r>
      <w:r>
        <w:rPr>
          <w:rFonts w:ascii="仿宋_GB2312" w:eastAsia="仿宋_GB2312" w:hint="eastAsia"/>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楷体_GB2312"/>
          <w:sz w:val="30"/>
          <w:szCs w:val="30"/>
        </w:rPr>
        <w:t>3</w:t>
      </w:r>
      <w:r>
        <w:rPr>
          <w:rFonts w:ascii="楷体_GB2312" w:eastAsia="楷体_GB2312"/>
          <w:sz w:val="30"/>
          <w:szCs w:val="30"/>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pStyle w:val="a0"/>
        <w:spacing w:line="520" w:lineRule="exact"/>
        <w:ind w:firstLineChars="200" w:firstLine="640"/>
        <w:jc w:val="left"/>
      </w:pPr>
      <w:r>
        <w:t xml:space="preserve"> </w:t>
      </w:r>
    </w:p>
    <w:p w:rsidR="00022EBC" w:rsidRDefault="00302F0A">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双碳与环保技术</w:t>
      </w:r>
      <w:r>
        <w:rPr>
          <w:rFonts w:ascii="Times New Roman" w:eastAsia="楷体_GB2312" w:hAnsi="Times New Roman"/>
        </w:rPr>
        <w:t>-</w:t>
      </w:r>
      <w:r>
        <w:rPr>
          <w:rFonts w:ascii="楷体_GB2312" w:eastAsia="楷体_GB2312" w:hAnsi="Times New Roman" w:hint="eastAsia"/>
        </w:rPr>
        <w:t>低碳零碳负碳技术</w:t>
      </w:r>
    </w:p>
    <w:p w:rsidR="00022EBC" w:rsidRDefault="00302F0A">
      <w:pPr>
        <w:numPr>
          <w:ilvl w:val="0"/>
          <w:numId w:val="2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榜单名称：高可靠性液冷剂制备关键技术及其节能应用示范（尖兵）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直接浸没液冷技术需求，研究高可靠性含氟烯醚类液冷材料（包括全氟聚醚、含氟烯烃齐聚衍生物烯醚）主体化合物的合成、纯化、复配技术，获得高性价比、高可靠性液冷剂；研发过程强化技术与核心反应器装备，开发副产物高值化利用与</w:t>
      </w:r>
      <w:r>
        <w:rPr>
          <w:rFonts w:eastAsia="仿宋_GB2312" w:hint="eastAsia"/>
          <w:kern w:val="0"/>
          <w:sz w:val="28"/>
          <w:szCs w:val="28"/>
        </w:rPr>
        <w:t>“三废”处理技术，实现液冷剂材料的国产化；研究数据中心和超算服务器液冷结构、流场、热量传递规律，设计循环移热系统，实现数据中心和超算服务器的液冷应用示范。</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沸点≥</w:t>
      </w:r>
      <w:r>
        <w:rPr>
          <w:rFonts w:eastAsia="仿宋_GB2312" w:hint="eastAsia"/>
          <w:kern w:val="0"/>
          <w:sz w:val="28"/>
          <w:szCs w:val="28"/>
        </w:rPr>
        <w:t>130</w:t>
      </w:r>
      <w:r>
        <w:rPr>
          <w:rFonts w:ascii="仿宋_GB2312" w:eastAsia="仿宋_GB2312" w:hint="eastAsia"/>
          <w:kern w:val="0"/>
          <w:sz w:val="28"/>
          <w:szCs w:val="28"/>
        </w:rPr>
        <w:t>℃，开口闪点≥</w:t>
      </w:r>
      <w:r>
        <w:rPr>
          <w:rFonts w:eastAsia="仿宋_GB2312" w:hint="eastAsia"/>
          <w:kern w:val="0"/>
          <w:sz w:val="28"/>
          <w:szCs w:val="28"/>
        </w:rPr>
        <w:t>200</w:t>
      </w:r>
      <w:r>
        <w:rPr>
          <w:rFonts w:ascii="仿宋_GB2312" w:eastAsia="仿宋_GB2312" w:hint="eastAsia"/>
          <w:kern w:val="0"/>
          <w:sz w:val="28"/>
          <w:szCs w:val="28"/>
        </w:rPr>
        <w:t>℃</w:t>
      </w:r>
      <w:r>
        <w:rPr>
          <w:rFonts w:eastAsia="仿宋_GB2312" w:hint="eastAsia"/>
          <w:kern w:val="0"/>
          <w:sz w:val="28"/>
          <w:szCs w:val="28"/>
        </w:rPr>
        <w:t>,</w:t>
      </w:r>
      <w:r>
        <w:rPr>
          <w:rFonts w:ascii="仿宋_GB2312" w:eastAsia="仿宋_GB2312" w:hint="eastAsia"/>
          <w:kern w:val="0"/>
          <w:sz w:val="28"/>
          <w:szCs w:val="28"/>
        </w:rPr>
        <w:t>运动粘度</w:t>
      </w:r>
      <w:r>
        <w:rPr>
          <w:rFonts w:eastAsia="仿宋_GB2312" w:hint="eastAsia"/>
          <w:kern w:val="0"/>
          <w:sz w:val="28"/>
          <w:szCs w:val="28"/>
        </w:rPr>
        <w:t>@40</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w:t>
      </w:r>
      <w:r>
        <w:rPr>
          <w:rFonts w:eastAsia="仿宋_GB2312" w:hint="eastAsia"/>
          <w:kern w:val="0"/>
          <w:sz w:val="28"/>
          <w:szCs w:val="28"/>
        </w:rPr>
        <w:t>10-6 m</w:t>
      </w:r>
      <w:r w:rsidRPr="00D73DCB">
        <w:rPr>
          <w:rFonts w:eastAsia="仿宋_GB2312"/>
          <w:color w:val="FF0000"/>
          <w:kern w:val="0"/>
          <w:sz w:val="28"/>
          <w:szCs w:val="28"/>
          <w:vertAlign w:val="superscript"/>
        </w:rPr>
        <w:t>2</w:t>
      </w:r>
      <w:r>
        <w:rPr>
          <w:rFonts w:eastAsia="仿宋_GB2312" w:hint="eastAsia"/>
          <w:kern w:val="0"/>
          <w:sz w:val="28"/>
          <w:szCs w:val="28"/>
        </w:rPr>
        <w:t>/s</w:t>
      </w:r>
      <w:r>
        <w:rPr>
          <w:rFonts w:ascii="仿宋_GB2312" w:eastAsia="仿宋_GB2312" w:hint="eastAsia"/>
          <w:kern w:val="0"/>
          <w:sz w:val="28"/>
          <w:szCs w:val="28"/>
        </w:rPr>
        <w:t>，击穿电压≥</w:t>
      </w:r>
      <w:r>
        <w:rPr>
          <w:rFonts w:eastAsia="仿宋_GB2312" w:hint="eastAsia"/>
          <w:kern w:val="0"/>
          <w:sz w:val="28"/>
          <w:szCs w:val="28"/>
        </w:rPr>
        <w:t>1kV</w:t>
      </w:r>
      <w:r>
        <w:rPr>
          <w:rFonts w:ascii="仿宋_GB2312" w:eastAsia="仿宋_GB2312" w:hint="eastAsia"/>
          <w:kern w:val="0"/>
          <w:sz w:val="28"/>
          <w:szCs w:val="28"/>
        </w:rPr>
        <w:t>，介电常数</w:t>
      </w:r>
      <w:r>
        <w:rPr>
          <w:rFonts w:eastAsia="仿宋_GB2312" w:hint="eastAsia"/>
          <w:kern w:val="0"/>
          <w:sz w:val="28"/>
          <w:szCs w:val="28"/>
        </w:rPr>
        <w:t>@10GHz</w:t>
      </w:r>
      <w:r>
        <w:rPr>
          <w:rFonts w:ascii="仿宋_GB2312" w:eastAsia="仿宋_GB2312" w:hint="eastAsia"/>
          <w:kern w:val="0"/>
          <w:sz w:val="28"/>
          <w:szCs w:val="28"/>
        </w:rPr>
        <w:t>≤</w:t>
      </w:r>
      <w:r>
        <w:rPr>
          <w:rFonts w:eastAsia="仿宋_GB2312" w:hint="eastAsia"/>
          <w:kern w:val="0"/>
          <w:sz w:val="28"/>
          <w:szCs w:val="28"/>
        </w:rPr>
        <w:t>2.1</w:t>
      </w:r>
      <w:r>
        <w:rPr>
          <w:rFonts w:ascii="仿宋_GB2312" w:eastAsia="仿宋_GB2312" w:hint="eastAsia"/>
          <w:kern w:val="0"/>
          <w:sz w:val="28"/>
          <w:szCs w:val="28"/>
        </w:rPr>
        <w:t>，比热容≥</w:t>
      </w:r>
      <w:r>
        <w:rPr>
          <w:rFonts w:eastAsia="仿宋_GB2312" w:hint="eastAsia"/>
          <w:kern w:val="0"/>
          <w:sz w:val="28"/>
          <w:szCs w:val="28"/>
        </w:rPr>
        <w:t xml:space="preserve">960 </w:t>
      </w:r>
      <w:r>
        <w:rPr>
          <w:rFonts w:eastAsia="仿宋_GB2312" w:hint="eastAsia"/>
          <w:kern w:val="0"/>
          <w:sz w:val="28"/>
          <w:szCs w:val="28"/>
        </w:rPr>
        <w:lastRenderedPageBreak/>
        <w:t>J/(kg</w:t>
      </w:r>
      <w:r>
        <w:rPr>
          <w:rFonts w:ascii="微软雅黑" w:eastAsia="微软雅黑" w:hAnsi="微软雅黑" w:hint="eastAsia"/>
          <w:kern w:val="0"/>
          <w:sz w:val="32"/>
          <w:szCs w:val="32"/>
        </w:rPr>
        <w:t>•</w:t>
      </w:r>
      <w:r>
        <w:rPr>
          <w:rFonts w:eastAsia="仿宋_GB2312" w:hint="eastAsia"/>
          <w:kern w:val="0"/>
          <w:sz w:val="28"/>
          <w:szCs w:val="28"/>
        </w:rPr>
        <w:t>K)</w:t>
      </w:r>
      <w:r>
        <w:rPr>
          <w:rFonts w:ascii="仿宋_GB2312" w:eastAsia="仿宋_GB2312" w:hint="eastAsia"/>
          <w:kern w:val="0"/>
          <w:sz w:val="28"/>
          <w:szCs w:val="28"/>
        </w:rPr>
        <w:t>，导热系数≥</w:t>
      </w:r>
      <w:r>
        <w:rPr>
          <w:rFonts w:eastAsia="仿宋_GB2312" w:hint="eastAsia"/>
          <w:kern w:val="0"/>
          <w:sz w:val="28"/>
          <w:szCs w:val="28"/>
        </w:rPr>
        <w:t>0.06W/(m</w:t>
      </w:r>
      <w:r>
        <w:rPr>
          <w:rFonts w:ascii="微软雅黑" w:eastAsia="微软雅黑" w:hAnsi="微软雅黑" w:hint="eastAsia"/>
          <w:kern w:val="0"/>
          <w:sz w:val="32"/>
          <w:szCs w:val="32"/>
        </w:rPr>
        <w:t>•</w:t>
      </w:r>
      <w:r>
        <w:rPr>
          <w:rFonts w:eastAsia="仿宋_GB2312" w:hint="eastAsia"/>
          <w:kern w:val="0"/>
          <w:sz w:val="28"/>
          <w:szCs w:val="28"/>
        </w:rPr>
        <w:t>K)</w:t>
      </w:r>
      <w:r>
        <w:rPr>
          <w:rFonts w:ascii="仿宋_GB2312" w:eastAsia="仿宋_GB2312" w:hint="eastAsia"/>
          <w:kern w:val="0"/>
          <w:sz w:val="28"/>
          <w:szCs w:val="28"/>
        </w:rPr>
        <w:t>，介质损耗因素</w:t>
      </w:r>
      <w:r>
        <w:rPr>
          <w:rFonts w:eastAsia="仿宋_GB2312" w:hint="eastAsia"/>
          <w:kern w:val="0"/>
          <w:sz w:val="28"/>
          <w:szCs w:val="28"/>
        </w:rPr>
        <w:t>@10GHz</w:t>
      </w:r>
      <w:r>
        <w:rPr>
          <w:rFonts w:ascii="仿宋_GB2312" w:eastAsia="仿宋_GB2312" w:hint="eastAsia"/>
          <w:kern w:val="0"/>
          <w:sz w:val="28"/>
          <w:szCs w:val="28"/>
        </w:rPr>
        <w:t>≤</w:t>
      </w:r>
      <w:r>
        <w:rPr>
          <w:rFonts w:eastAsia="仿宋_GB2312" w:hint="eastAsia"/>
          <w:kern w:val="0"/>
          <w:sz w:val="28"/>
          <w:szCs w:val="28"/>
        </w:rPr>
        <w:t>0.05</w:t>
      </w:r>
      <w:r>
        <w:rPr>
          <w:rFonts w:ascii="仿宋_GB2312" w:eastAsia="仿宋_GB2312" w:hint="eastAsia"/>
          <w:kern w:val="0"/>
          <w:sz w:val="28"/>
          <w:szCs w:val="28"/>
        </w:rPr>
        <w:t>，液冷剂加速模拟稳定性：</w:t>
      </w:r>
      <w:r>
        <w:rPr>
          <w:rFonts w:eastAsia="仿宋_GB2312" w:hint="eastAsia"/>
          <w:kern w:val="0"/>
          <w:sz w:val="28"/>
          <w:szCs w:val="28"/>
        </w:rPr>
        <w:t>150</w:t>
      </w:r>
      <w:r>
        <w:rPr>
          <w:rFonts w:ascii="仿宋_GB2312" w:eastAsia="仿宋_GB2312" w:hint="eastAsia"/>
          <w:kern w:val="0"/>
          <w:sz w:val="28"/>
          <w:szCs w:val="28"/>
        </w:rPr>
        <w:t>℃加速模拟</w:t>
      </w:r>
      <w:r>
        <w:rPr>
          <w:rFonts w:eastAsia="仿宋_GB2312" w:hint="eastAsia"/>
          <w:kern w:val="0"/>
          <w:sz w:val="28"/>
          <w:szCs w:val="28"/>
        </w:rPr>
        <w:t>10</w:t>
      </w:r>
      <w:r>
        <w:rPr>
          <w:rFonts w:ascii="仿宋_GB2312" w:eastAsia="仿宋_GB2312" w:hint="eastAsia"/>
          <w:kern w:val="0"/>
          <w:sz w:val="28"/>
          <w:szCs w:val="28"/>
        </w:rPr>
        <w:t>年不降解。</w:t>
      </w:r>
      <w:r>
        <w:rPr>
          <w:rFonts w:eastAsia="仿宋_GB2312"/>
          <w:kern w:val="0"/>
          <w:sz w:val="28"/>
          <w:szCs w:val="28"/>
        </w:rPr>
        <w:t>2</w:t>
      </w:r>
      <w:r>
        <w:rPr>
          <w:rFonts w:eastAsia="仿宋_GB2312" w:hint="eastAsia"/>
          <w:kern w:val="0"/>
          <w:sz w:val="28"/>
          <w:szCs w:val="28"/>
        </w:rPr>
        <w:t>)</w:t>
      </w:r>
      <w:r>
        <w:rPr>
          <w:rFonts w:ascii="仿宋_GB2312" w:eastAsia="仿宋_GB2312" w:hint="eastAsia"/>
          <w:kern w:val="0"/>
          <w:sz w:val="28"/>
          <w:szCs w:val="28"/>
        </w:rPr>
        <w:t>数据中心及超算服务器液冷示范装置</w:t>
      </w:r>
      <w:r>
        <w:rPr>
          <w:rFonts w:eastAsia="仿宋_GB2312" w:hint="eastAsia"/>
          <w:kern w:val="0"/>
          <w:sz w:val="28"/>
          <w:szCs w:val="28"/>
        </w:rPr>
        <w:t>PUE</w:t>
      </w:r>
      <w:r>
        <w:rPr>
          <w:rFonts w:ascii="仿宋_GB2312" w:eastAsia="仿宋_GB2312" w:hint="eastAsia"/>
          <w:kern w:val="0"/>
          <w:sz w:val="28"/>
          <w:szCs w:val="28"/>
        </w:rPr>
        <w:t>≤</w:t>
      </w:r>
      <w:r>
        <w:rPr>
          <w:rFonts w:eastAsia="仿宋_GB2312" w:hint="eastAsia"/>
          <w:kern w:val="0"/>
          <w:sz w:val="28"/>
          <w:szCs w:val="28"/>
        </w:rPr>
        <w:t>1.12</w:t>
      </w:r>
      <w:r>
        <w:rPr>
          <w:rFonts w:ascii="仿宋_GB2312" w:eastAsia="仿宋_GB2312" w:hint="eastAsia"/>
          <w:kern w:val="0"/>
          <w:sz w:val="28"/>
          <w:szCs w:val="28"/>
        </w:rPr>
        <w:t>。</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hint="eastAsia"/>
          <w:kern w:val="0"/>
          <w:sz w:val="28"/>
          <w:szCs w:val="28"/>
        </w:rPr>
        <w:t>2</w:t>
      </w:r>
      <w:r>
        <w:rPr>
          <w:rFonts w:ascii="仿宋_GB2312" w:eastAsia="仿宋_GB2312" w:hint="eastAsia"/>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302F0A">
      <w:pPr>
        <w:overflowPunct w:val="0"/>
        <w:autoSpaceDE w:val="0"/>
        <w:autoSpaceDN w:val="0"/>
        <w:spacing w:line="520" w:lineRule="exact"/>
        <w:ind w:firstLineChars="200" w:firstLine="420"/>
        <w:jc w:val="left"/>
      </w:pPr>
      <w:r>
        <w:t xml:space="preserve"> </w:t>
      </w:r>
    </w:p>
    <w:p w:rsidR="00022EBC" w:rsidRDefault="00302F0A">
      <w:pPr>
        <w:numPr>
          <w:ilvl w:val="0"/>
          <w:numId w:val="2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榜单名称：数据中心主被动复合冷却系统关建技术研究与应用（尖兵）</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研究针对大型数据中心的空调冷却新型架构，在全国大部分地区实现</w:t>
      </w:r>
      <w:r>
        <w:rPr>
          <w:rFonts w:eastAsia="仿宋_GB2312" w:hint="eastAsia"/>
          <w:kern w:val="0"/>
          <w:sz w:val="28"/>
          <w:szCs w:val="28"/>
        </w:rPr>
        <w:t>PUE</w:t>
      </w:r>
      <w:r>
        <w:rPr>
          <w:rFonts w:ascii="仿宋_GB2312" w:eastAsia="仿宋_GB2312" w:hint="eastAsia"/>
          <w:kern w:val="0"/>
          <w:sz w:val="28"/>
          <w:szCs w:val="28"/>
        </w:rPr>
        <w:t>值小于</w:t>
      </w:r>
      <w:r>
        <w:rPr>
          <w:rFonts w:eastAsia="仿宋_GB2312" w:hint="eastAsia"/>
          <w:kern w:val="0"/>
          <w:sz w:val="28"/>
          <w:szCs w:val="28"/>
        </w:rPr>
        <w:t>1.2</w:t>
      </w:r>
      <w:r>
        <w:rPr>
          <w:rFonts w:ascii="仿宋_GB2312" w:eastAsia="仿宋_GB2312" w:hint="eastAsia"/>
          <w:kern w:val="0"/>
          <w:sz w:val="28"/>
          <w:szCs w:val="28"/>
        </w:rPr>
        <w:t>的目标</w:t>
      </w:r>
      <w:r>
        <w:rPr>
          <w:rFonts w:eastAsia="仿宋_GB2312" w:hint="eastAsia"/>
          <w:kern w:val="0"/>
          <w:sz w:val="28"/>
          <w:szCs w:val="28"/>
        </w:rPr>
        <w:t>;</w:t>
      </w:r>
      <w:r>
        <w:rPr>
          <w:rFonts w:ascii="仿宋_GB2312" w:eastAsia="仿宋_GB2312" w:hint="eastAsia"/>
          <w:kern w:val="0"/>
          <w:sz w:val="28"/>
          <w:szCs w:val="28"/>
        </w:rPr>
        <w:t>研究该空调系统的数字孪生控制策略，保障空调系统的不间断安全运行</w:t>
      </w:r>
      <w:r>
        <w:rPr>
          <w:rFonts w:eastAsia="仿宋_GB2312" w:hint="eastAsia"/>
          <w:kern w:val="0"/>
          <w:sz w:val="28"/>
          <w:szCs w:val="28"/>
        </w:rPr>
        <w:t>;</w:t>
      </w:r>
      <w:r>
        <w:rPr>
          <w:rFonts w:ascii="仿宋_GB2312" w:eastAsia="仿宋_GB2312" w:hint="eastAsia"/>
          <w:kern w:val="0"/>
          <w:sz w:val="28"/>
          <w:szCs w:val="28"/>
        </w:rPr>
        <w:t>研究适合新建、改建的大型数据中心技术方案。</w:t>
      </w:r>
    </w:p>
    <w:p w:rsidR="00022EBC" w:rsidRDefault="00302F0A">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风冷服务器数据中心部分自然冷却时间：延长</w:t>
      </w:r>
      <w:r>
        <w:rPr>
          <w:rFonts w:eastAsia="仿宋_GB2312" w:hint="eastAsia"/>
          <w:kern w:val="0"/>
          <w:sz w:val="28"/>
          <w:szCs w:val="28"/>
        </w:rPr>
        <w:t>1</w:t>
      </w:r>
      <w:r>
        <w:rPr>
          <w:rFonts w:ascii="仿宋_GB2312" w:eastAsia="仿宋_GB2312" w:hint="eastAsia"/>
          <w:kern w:val="0"/>
          <w:sz w:val="28"/>
          <w:szCs w:val="28"/>
        </w:rPr>
        <w:t>倍以上。</w:t>
      </w:r>
      <w:r>
        <w:rPr>
          <w:rFonts w:eastAsia="仿宋_GB2312" w:hint="eastAsia"/>
          <w:kern w:val="0"/>
          <w:sz w:val="28"/>
          <w:szCs w:val="28"/>
        </w:rPr>
        <w:t>2)</w:t>
      </w:r>
      <w:r>
        <w:rPr>
          <w:rFonts w:ascii="仿宋_GB2312" w:eastAsia="仿宋_GB2312" w:hint="eastAsia"/>
          <w:kern w:val="0"/>
          <w:sz w:val="28"/>
          <w:szCs w:val="28"/>
        </w:rPr>
        <w:t>风冷服务器数据中心年平均</w:t>
      </w:r>
      <w:r>
        <w:rPr>
          <w:rFonts w:eastAsia="仿宋_GB2312" w:hint="eastAsia"/>
          <w:kern w:val="0"/>
          <w:sz w:val="28"/>
          <w:szCs w:val="28"/>
        </w:rPr>
        <w:t>PUE</w:t>
      </w:r>
      <w:r>
        <w:rPr>
          <w:rFonts w:ascii="仿宋_GB2312" w:eastAsia="仿宋_GB2312" w:hint="eastAsia"/>
          <w:kern w:val="0"/>
          <w:sz w:val="28"/>
          <w:szCs w:val="28"/>
        </w:rPr>
        <w:t>值：≤</w:t>
      </w:r>
      <w:r>
        <w:rPr>
          <w:rFonts w:eastAsia="仿宋_GB2312" w:hint="eastAsia"/>
          <w:kern w:val="0"/>
          <w:sz w:val="28"/>
          <w:szCs w:val="28"/>
        </w:rPr>
        <w:t>1.25</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允许自然冷源供水温度：≤</w:t>
      </w:r>
      <w:r>
        <w:rPr>
          <w:rFonts w:eastAsia="仿宋_GB2312" w:hint="eastAsia"/>
          <w:kern w:val="0"/>
          <w:sz w:val="28"/>
          <w:szCs w:val="28"/>
        </w:rPr>
        <w:t>30</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冷却塔等功耗低逼近度运行：≤</w:t>
      </w:r>
      <w:r>
        <w:rPr>
          <w:rFonts w:eastAsia="仿宋_GB2312" w:hint="eastAsia"/>
          <w:kern w:val="0"/>
          <w:sz w:val="28"/>
          <w:szCs w:val="28"/>
        </w:rPr>
        <w:t>2</w:t>
      </w:r>
      <w:r>
        <w:rPr>
          <w:rFonts w:ascii="仿宋_GB2312" w:eastAsia="仿宋_GB2312" w:hint="eastAsia"/>
          <w:kern w:val="0"/>
          <w:sz w:val="28"/>
          <w:szCs w:val="28"/>
        </w:rPr>
        <w:t>℃。</w:t>
      </w:r>
      <w:r>
        <w:rPr>
          <w:rFonts w:eastAsia="仿宋_GB2312" w:hint="eastAsia"/>
          <w:kern w:val="0"/>
          <w:sz w:val="28"/>
          <w:szCs w:val="28"/>
        </w:rPr>
        <w:t>5)</w:t>
      </w:r>
      <w:r>
        <w:rPr>
          <w:rFonts w:ascii="仿宋_GB2312" w:eastAsia="仿宋_GB2312" w:hint="eastAsia"/>
          <w:kern w:val="0"/>
          <w:sz w:val="28"/>
          <w:szCs w:val="28"/>
        </w:rPr>
        <w:t>供水温度时变系统变温差控制：温差范围</w:t>
      </w:r>
      <w:r>
        <w:rPr>
          <w:rFonts w:eastAsia="仿宋_GB2312" w:hint="eastAsia"/>
          <w:kern w:val="0"/>
          <w:sz w:val="28"/>
          <w:szCs w:val="28"/>
        </w:rPr>
        <w:t>2</w:t>
      </w:r>
      <w:r>
        <w:rPr>
          <w:rFonts w:ascii="仿宋_GB2312" w:eastAsia="仿宋_GB2312" w:hint="eastAsia"/>
          <w:kern w:val="0"/>
          <w:sz w:val="28"/>
          <w:szCs w:val="28"/>
        </w:rPr>
        <w:t>℃～</w:t>
      </w:r>
      <w:r>
        <w:rPr>
          <w:rFonts w:eastAsia="仿宋_GB2312" w:hint="eastAsia"/>
          <w:kern w:val="0"/>
          <w:sz w:val="28"/>
          <w:szCs w:val="28"/>
        </w:rPr>
        <w:t>10</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空调风侧梯级冷却：两级冷却。</w:t>
      </w:r>
    </w:p>
    <w:p w:rsidR="00022EBC" w:rsidRDefault="00302F0A">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022EBC" w:rsidRDefault="00302F0A">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hint="eastAsia"/>
          <w:kern w:val="0"/>
          <w:sz w:val="28"/>
          <w:szCs w:val="28"/>
        </w:rPr>
        <w:t>2</w:t>
      </w:r>
      <w:r>
        <w:rPr>
          <w:rFonts w:ascii="仿宋_GB2312" w:eastAsia="仿宋_GB2312"/>
          <w:kern w:val="0"/>
          <w:sz w:val="28"/>
          <w:szCs w:val="28"/>
        </w:rPr>
        <w:t>年内</w:t>
      </w:r>
    </w:p>
    <w:p w:rsidR="00022EBC" w:rsidRDefault="00302F0A">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022EBC" w:rsidRDefault="00022EBC"/>
    <w:sectPr w:rsidR="00022EBC" w:rsidSect="00FB4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E60" w:rsidRDefault="001D5E60">
      <w:r>
        <w:separator/>
      </w:r>
    </w:p>
  </w:endnote>
  <w:endnote w:type="continuationSeparator" w:id="0">
    <w:p w:rsidR="001D5E60" w:rsidRDefault="001D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606" w:rsidRDefault="001B1606">
    <w:pPr>
      <w:pStyle w:val="a7"/>
    </w:pPr>
    <w:r>
      <w:rPr>
        <w:rStyle w:val="ad"/>
        <w:rFonts w:ascii="宋体" w:hint="eastAsia"/>
        <w:sz w:val="28"/>
        <w:szCs w:val="28"/>
      </w:rPr>
      <w:t>－</w:t>
    </w:r>
    <w:r>
      <w:rPr>
        <w:rStyle w:val="ad"/>
        <w:rFonts w:ascii="宋体"/>
        <w:sz w:val="28"/>
        <w:szCs w:val="28"/>
      </w:rPr>
      <w:t xml:space="preserve"> </w:t>
    </w:r>
    <w:r>
      <w:rPr>
        <w:rStyle w:val="ad"/>
        <w:rFonts w:ascii="宋体"/>
        <w:sz w:val="28"/>
        <w:szCs w:val="28"/>
      </w:rPr>
      <w:fldChar w:fldCharType="begin"/>
    </w:r>
    <w:r>
      <w:rPr>
        <w:rStyle w:val="ad"/>
        <w:rFonts w:ascii="宋体"/>
        <w:sz w:val="28"/>
        <w:szCs w:val="28"/>
      </w:rPr>
      <w:instrText xml:space="preserve">PAGE  </w:instrText>
    </w:r>
    <w:r>
      <w:rPr>
        <w:rStyle w:val="ad"/>
        <w:rFonts w:ascii="宋体"/>
        <w:sz w:val="28"/>
        <w:szCs w:val="28"/>
      </w:rPr>
      <w:fldChar w:fldCharType="separate"/>
    </w:r>
    <w:r>
      <w:rPr>
        <w:rStyle w:val="ad"/>
        <w:rFonts w:ascii="宋体"/>
        <w:sz w:val="28"/>
        <w:szCs w:val="28"/>
      </w:rPr>
      <w:t>122</w:t>
    </w:r>
    <w:r>
      <w:rPr>
        <w:rStyle w:val="ad"/>
        <w:rFonts w:ascii="宋体"/>
        <w:sz w:val="28"/>
        <w:szCs w:val="28"/>
      </w:rPr>
      <w:fldChar w:fldCharType="end"/>
    </w:r>
    <w:r>
      <w:rPr>
        <w:rStyle w:val="ad"/>
        <w:rFonts w:ascii="宋体"/>
        <w:sz w:val="28"/>
        <w:szCs w:val="28"/>
      </w:rPr>
      <w:t xml:space="preserve"> </w:t>
    </w:r>
    <w:r>
      <w:rPr>
        <w:rStyle w:val="ad"/>
        <w:rFonts w:asci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606" w:rsidRDefault="001B1606">
    <w:pPr>
      <w:pStyle w:val="a7"/>
      <w:jc w:val="right"/>
    </w:pPr>
    <w:r>
      <w:rPr>
        <w:rStyle w:val="ad"/>
        <w:rFonts w:ascii="宋体" w:hint="eastAsia"/>
        <w:sz w:val="28"/>
        <w:szCs w:val="28"/>
      </w:rPr>
      <w:t>－</w:t>
    </w:r>
    <w:r>
      <w:rPr>
        <w:rStyle w:val="ad"/>
        <w:rFonts w:ascii="宋体"/>
        <w:sz w:val="28"/>
        <w:szCs w:val="28"/>
      </w:rPr>
      <w:t xml:space="preserve"> </w:t>
    </w:r>
    <w:r>
      <w:rPr>
        <w:rStyle w:val="ad"/>
        <w:rFonts w:ascii="宋体"/>
        <w:sz w:val="28"/>
        <w:szCs w:val="28"/>
      </w:rPr>
      <w:fldChar w:fldCharType="begin"/>
    </w:r>
    <w:r>
      <w:rPr>
        <w:rStyle w:val="ad"/>
        <w:rFonts w:ascii="宋体"/>
        <w:sz w:val="28"/>
        <w:szCs w:val="28"/>
      </w:rPr>
      <w:instrText xml:space="preserve">PAGE  </w:instrText>
    </w:r>
    <w:r>
      <w:rPr>
        <w:rStyle w:val="ad"/>
        <w:rFonts w:ascii="宋体"/>
        <w:sz w:val="28"/>
        <w:szCs w:val="28"/>
      </w:rPr>
      <w:fldChar w:fldCharType="separate"/>
    </w:r>
    <w:r w:rsidR="00E85BEE">
      <w:rPr>
        <w:rStyle w:val="ad"/>
        <w:rFonts w:ascii="宋体"/>
        <w:noProof/>
        <w:sz w:val="28"/>
        <w:szCs w:val="28"/>
      </w:rPr>
      <w:t>9</w:t>
    </w:r>
    <w:r>
      <w:rPr>
        <w:rStyle w:val="ad"/>
        <w:rFonts w:ascii="宋体"/>
        <w:sz w:val="28"/>
        <w:szCs w:val="28"/>
      </w:rPr>
      <w:fldChar w:fldCharType="end"/>
    </w:r>
    <w:r>
      <w:rPr>
        <w:rStyle w:val="ad"/>
        <w:rFonts w:ascii="宋体"/>
        <w:sz w:val="28"/>
        <w:szCs w:val="28"/>
      </w:rPr>
      <w:t xml:space="preserve"> </w:t>
    </w:r>
    <w:r>
      <w:rPr>
        <w:rStyle w:val="ad"/>
        <w:rFonts w:asci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E60" w:rsidRDefault="001D5E60">
      <w:r>
        <w:separator/>
      </w:r>
    </w:p>
  </w:footnote>
  <w:footnote w:type="continuationSeparator" w:id="0">
    <w:p w:rsidR="001D5E60" w:rsidRDefault="001D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568"/>
    <w:multiLevelType w:val="multilevel"/>
    <w:tmpl w:val="0109756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1C13AE"/>
    <w:multiLevelType w:val="multilevel"/>
    <w:tmpl w:val="021C13A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23424E0"/>
    <w:multiLevelType w:val="multilevel"/>
    <w:tmpl w:val="023424E0"/>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5610DD3"/>
    <w:multiLevelType w:val="multilevel"/>
    <w:tmpl w:val="05610DD3"/>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6E946AA"/>
    <w:multiLevelType w:val="multilevel"/>
    <w:tmpl w:val="06E946A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EFA4521"/>
    <w:multiLevelType w:val="multilevel"/>
    <w:tmpl w:val="0EFA4521"/>
    <w:lvl w:ilvl="0">
      <w:start w:val="1"/>
      <w:numFmt w:val="chineseCounting"/>
      <w:suff w:val="nothing"/>
      <w:lvlText w:val="（%1）"/>
      <w:lvlJc w:val="left"/>
      <w:pPr>
        <w:ind w:left="0" w:firstLine="420"/>
      </w:pPr>
      <w:rPr>
        <w:rFonts w:ascii="楷体_GB2312" w:eastAsia="楷体_GB2312" w:hAnsi="宋体" w:hint="eastAsia"/>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3D1488"/>
    <w:multiLevelType w:val="multilevel"/>
    <w:tmpl w:val="103D148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92D17BC"/>
    <w:multiLevelType w:val="multilevel"/>
    <w:tmpl w:val="192D17BC"/>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C8257B1"/>
    <w:multiLevelType w:val="multilevel"/>
    <w:tmpl w:val="1C8257B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4CD757A"/>
    <w:multiLevelType w:val="multilevel"/>
    <w:tmpl w:val="24CD757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D4A1F95"/>
    <w:multiLevelType w:val="multilevel"/>
    <w:tmpl w:val="2D4A1F95"/>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2D42061"/>
    <w:multiLevelType w:val="multilevel"/>
    <w:tmpl w:val="32D4206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3881C02"/>
    <w:multiLevelType w:val="multilevel"/>
    <w:tmpl w:val="33881C02"/>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6150628"/>
    <w:multiLevelType w:val="multilevel"/>
    <w:tmpl w:val="3615062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F715F5A"/>
    <w:multiLevelType w:val="multilevel"/>
    <w:tmpl w:val="4F715F5A"/>
    <w:lvl w:ilvl="0">
      <w:start w:val="1"/>
      <w:numFmt w:val="chineseCounting"/>
      <w:suff w:val="nothing"/>
      <w:lvlText w:val="（%1）"/>
      <w:lvlJc w:val="left"/>
      <w:pPr>
        <w:ind w:left="290" w:firstLine="420"/>
      </w:pPr>
      <w:rPr>
        <w:rFonts w:ascii="楷体_GB2312" w:eastAsia="楷体_GB2312" w:hAnsi="宋体" w:hint="eastAsia"/>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1EB776E"/>
    <w:multiLevelType w:val="multilevel"/>
    <w:tmpl w:val="51EB776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58D4C41"/>
    <w:multiLevelType w:val="multilevel"/>
    <w:tmpl w:val="558D4C4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5D62CBA"/>
    <w:multiLevelType w:val="multilevel"/>
    <w:tmpl w:val="55D62CB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8A15E58"/>
    <w:multiLevelType w:val="multilevel"/>
    <w:tmpl w:val="58A15E5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F9A6BF8"/>
    <w:multiLevelType w:val="multilevel"/>
    <w:tmpl w:val="5F9A6BF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4E31501"/>
    <w:multiLevelType w:val="multilevel"/>
    <w:tmpl w:val="64E3150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53E4A4B"/>
    <w:multiLevelType w:val="multilevel"/>
    <w:tmpl w:val="653E4A4B"/>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E4645B4"/>
    <w:multiLevelType w:val="multilevel"/>
    <w:tmpl w:val="6E4645B4"/>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FCA63D1"/>
    <w:multiLevelType w:val="multilevel"/>
    <w:tmpl w:val="6FCA63D1"/>
    <w:lvl w:ilvl="0">
      <w:start w:val="1"/>
      <w:numFmt w:val="decimal"/>
      <w:suff w:val="nothing"/>
      <w:lvlText w:val="%1．"/>
      <w:lvlJc w:val="left"/>
      <w:pPr>
        <w:ind w:left="26"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3C63E05"/>
    <w:multiLevelType w:val="multilevel"/>
    <w:tmpl w:val="73C63E05"/>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CC97C94"/>
    <w:multiLevelType w:val="multilevel"/>
    <w:tmpl w:val="7CC97C94"/>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7E5601EF"/>
    <w:multiLevelType w:val="multilevel"/>
    <w:tmpl w:val="7E5601EF"/>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jk5OGM3MjIyMDkyYjZiMDMyMWMzYzEzZTJlNTcifQ=="/>
  </w:docVars>
  <w:rsids>
    <w:rsidRoot w:val="007D2387"/>
    <w:rsid w:val="00022EBC"/>
    <w:rsid w:val="000959F0"/>
    <w:rsid w:val="001B1606"/>
    <w:rsid w:val="001B6CE1"/>
    <w:rsid w:val="001D5E60"/>
    <w:rsid w:val="00214098"/>
    <w:rsid w:val="00302F0A"/>
    <w:rsid w:val="0031342B"/>
    <w:rsid w:val="00317650"/>
    <w:rsid w:val="003B6A5F"/>
    <w:rsid w:val="004946E7"/>
    <w:rsid w:val="004B7DCB"/>
    <w:rsid w:val="005667D9"/>
    <w:rsid w:val="005855FE"/>
    <w:rsid w:val="00596C0E"/>
    <w:rsid w:val="005A2004"/>
    <w:rsid w:val="006D0EA5"/>
    <w:rsid w:val="00721C9B"/>
    <w:rsid w:val="0072294E"/>
    <w:rsid w:val="007D2387"/>
    <w:rsid w:val="0080736F"/>
    <w:rsid w:val="00860A51"/>
    <w:rsid w:val="0088557C"/>
    <w:rsid w:val="00967FA0"/>
    <w:rsid w:val="00AC6AD8"/>
    <w:rsid w:val="00B2052B"/>
    <w:rsid w:val="00B26A34"/>
    <w:rsid w:val="00BD24CB"/>
    <w:rsid w:val="00D73DCB"/>
    <w:rsid w:val="00DA7FCB"/>
    <w:rsid w:val="00E85BEE"/>
    <w:rsid w:val="00FB40F3"/>
    <w:rsid w:val="00FD3776"/>
    <w:rsid w:val="5C9223C7"/>
    <w:rsid w:val="5F9A5718"/>
    <w:rsid w:val="6762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6A21"/>
  <w15:docId w15:val="{6F948B1C-3766-4B0B-AD03-693681D2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99"/>
    <w:qFormat/>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a4"/>
    <w:uiPriority w:val="99"/>
    <w:qFormat/>
    <w:pPr>
      <w:ind w:left="214"/>
    </w:pPr>
    <w:rPr>
      <w:rFonts w:eastAsiaTheme="minorEastAsia" w:cstheme="minorBidi"/>
      <w:sz w:val="32"/>
      <w:szCs w:val="32"/>
    </w:rPr>
  </w:style>
  <w:style w:type="paragraph" w:styleId="7">
    <w:name w:val="index 7"/>
    <w:basedOn w:val="a"/>
    <w:next w:val="a"/>
    <w:uiPriority w:val="99"/>
    <w:unhideWhenUsed/>
    <w:qFormat/>
    <w:pPr>
      <w:ind w:leftChars="1200" w:left="1200"/>
    </w:pPr>
  </w:style>
  <w:style w:type="paragraph" w:styleId="a5">
    <w:name w:val="Balloon Text"/>
    <w:basedOn w:val="a"/>
    <w:link w:val="a6"/>
    <w:uiPriority w:val="99"/>
    <w:unhideWhenUsed/>
    <w:qFormat/>
    <w:rPr>
      <w:rFonts w:eastAsiaTheme="minorEastAsia" w:cstheme="minorBidi"/>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FollowedHyperlink"/>
    <w:uiPriority w:val="99"/>
    <w:unhideWhenUsed/>
    <w:qFormat/>
    <w:rPr>
      <w:color w:val="800080"/>
      <w:u w:val="single"/>
    </w:rPr>
  </w:style>
  <w:style w:type="character" w:styleId="af">
    <w:name w:val="Hyperlink"/>
    <w:uiPriority w:val="99"/>
    <w:unhideWhenUsed/>
    <w:qFormat/>
    <w:rPr>
      <w:color w:val="0000FF"/>
      <w:u w:val="single"/>
    </w:rPr>
  </w:style>
  <w:style w:type="character" w:customStyle="1" w:styleId="20">
    <w:name w:val="标题 2 字符"/>
    <w:basedOn w:val="a1"/>
    <w:link w:val="2"/>
    <w:uiPriority w:val="99"/>
    <w:rPr>
      <w:rFonts w:ascii="Cambria" w:eastAsia="宋体" w:hAnsi="Cambria" w:cs="Times New Roman"/>
      <w:b/>
      <w:bCs/>
      <w:sz w:val="32"/>
      <w:szCs w:val="32"/>
    </w:rPr>
  </w:style>
  <w:style w:type="character" w:customStyle="1" w:styleId="a4">
    <w:name w:val="正文文本 字符"/>
    <w:link w:val="a0"/>
    <w:uiPriority w:val="99"/>
    <w:qFormat/>
    <w:rPr>
      <w:rFonts w:ascii="Times New Roman" w:hAnsi="Times New Roman"/>
      <w:sz w:val="32"/>
      <w:szCs w:val="32"/>
    </w:rPr>
  </w:style>
  <w:style w:type="character" w:customStyle="1" w:styleId="a8">
    <w:name w:val="页脚 字符"/>
    <w:link w:val="a7"/>
    <w:uiPriority w:val="99"/>
    <w:qFormat/>
    <w:rPr>
      <w:rFonts w:ascii="Times New Roman" w:eastAsia="宋体" w:hAnsi="Times New Roman" w:cs="Times New Roman"/>
      <w:sz w:val="18"/>
      <w:szCs w:val="18"/>
    </w:rPr>
  </w:style>
  <w:style w:type="character" w:customStyle="1" w:styleId="aa">
    <w:name w:val="页眉 字符"/>
    <w:link w:val="a9"/>
    <w:uiPriority w:val="99"/>
    <w:qFormat/>
    <w:rPr>
      <w:rFonts w:ascii="Times New Roman" w:eastAsia="宋体" w:hAnsi="Times New Roman" w:cs="Times New Roman"/>
      <w:sz w:val="18"/>
      <w:szCs w:val="18"/>
    </w:rPr>
  </w:style>
  <w:style w:type="character" w:customStyle="1" w:styleId="a6">
    <w:name w:val="批注框文本 字符"/>
    <w:link w:val="a5"/>
    <w:uiPriority w:val="99"/>
    <w:qFormat/>
    <w:rPr>
      <w:rFonts w:ascii="Times New Roman" w:hAnsi="Times New Roman"/>
      <w:sz w:val="18"/>
      <w:szCs w:val="18"/>
    </w:rPr>
  </w:style>
  <w:style w:type="paragraph" w:customStyle="1" w:styleId="1">
    <w:name w:val="列表段落1"/>
    <w:basedOn w:val="a"/>
    <w:qFormat/>
    <w:pPr>
      <w:ind w:firstLineChars="200" w:firstLine="420"/>
    </w:pPr>
    <w:rPr>
      <w:rFonts w:ascii="等线" w:eastAsia="等线" w:hAnsi="等线"/>
      <w:szCs w:val="21"/>
    </w:rPr>
  </w:style>
  <w:style w:type="character" w:customStyle="1" w:styleId="Char1">
    <w:name w:val="页眉 Char1"/>
    <w:basedOn w:val="a1"/>
    <w:uiPriority w:val="99"/>
    <w:semiHidden/>
    <w:qFormat/>
    <w:rPr>
      <w:rFonts w:ascii="Times New Roman" w:eastAsia="宋体" w:hAnsi="Times New Roman" w:cs="Times New Roman"/>
      <w:sz w:val="18"/>
      <w:szCs w:val="18"/>
    </w:rPr>
  </w:style>
  <w:style w:type="character" w:customStyle="1" w:styleId="Char10">
    <w:name w:val="页脚 Char1"/>
    <w:basedOn w:val="a1"/>
    <w:uiPriority w:val="99"/>
    <w:semiHidden/>
    <w:qFormat/>
    <w:rPr>
      <w:rFonts w:ascii="Times New Roman" w:eastAsia="宋体" w:hAnsi="Times New Roman" w:cs="Times New Roman"/>
      <w:sz w:val="18"/>
      <w:szCs w:val="18"/>
    </w:rPr>
  </w:style>
  <w:style w:type="character" w:customStyle="1" w:styleId="Char11">
    <w:name w:val="批注框文本 Char1"/>
    <w:basedOn w:val="a1"/>
    <w:uiPriority w:val="99"/>
    <w:semiHidden/>
    <w:qFormat/>
    <w:rPr>
      <w:rFonts w:ascii="Times New Roman" w:eastAsia="宋体" w:hAnsi="Times New Roman" w:cs="Times New Roman"/>
      <w:sz w:val="18"/>
      <w:szCs w:val="18"/>
    </w:rPr>
  </w:style>
  <w:style w:type="character" w:customStyle="1" w:styleId="Char12">
    <w:name w:val="正文文本 Char1"/>
    <w:basedOn w:val="a1"/>
    <w:uiPriority w:val="99"/>
    <w:semiHidden/>
    <w:qFormat/>
    <w:rPr>
      <w:rFonts w:ascii="Times New Roman" w:eastAsia="宋体" w:hAnsi="Times New Roman" w:cs="Times New Roman"/>
      <w:szCs w:val="24"/>
    </w:rPr>
  </w:style>
  <w:style w:type="paragraph" w:customStyle="1" w:styleId="10">
    <w:name w:val="无间隔1"/>
    <w:uiPriority w:val="1"/>
    <w:qFormat/>
    <w:pPr>
      <w:widowControl w:val="0"/>
      <w:jc w:val="both"/>
    </w:pPr>
    <w:rPr>
      <w:rFonts w:ascii="Calibri" w:hAnsi="Calibri"/>
      <w:kern w:val="2"/>
      <w:sz w:val="21"/>
      <w:szCs w:val="22"/>
    </w:rPr>
  </w:style>
  <w:style w:type="paragraph" w:customStyle="1" w:styleId="11">
    <w:name w:val="样式1"/>
    <w:basedOn w:val="a"/>
    <w:qFormat/>
    <w:pPr>
      <w:spacing w:line="580" w:lineRule="exact"/>
      <w:ind w:firstLineChars="200" w:firstLine="200"/>
    </w:pPr>
    <w:rPr>
      <w:rFonts w:eastAsia="黑体"/>
      <w:sz w:val="32"/>
      <w:szCs w:val="32"/>
    </w:rPr>
  </w:style>
  <w:style w:type="paragraph" w:customStyle="1" w:styleId="21">
    <w:name w:val="列表段落2"/>
    <w:basedOn w:val="a"/>
    <w:qFormat/>
    <w:pPr>
      <w:ind w:firstLineChars="200"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0C92-4F8C-4D34-B1E1-DA84C117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117</Pages>
  <Words>11648</Words>
  <Characters>66396</Characters>
  <Application>Microsoft Office Word</Application>
  <DocSecurity>0</DocSecurity>
  <Lines>553</Lines>
  <Paragraphs>155</Paragraphs>
  <ScaleCrop>false</ScaleCrop>
  <Company>Microsoft</Company>
  <LinksUpToDate>false</LinksUpToDate>
  <CharactersWithSpaces>77889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AutoBVT</cp:lastModifiedBy>
  <cp:revision>23</cp:revision>
  <dcterms:created xsi:type="dcterms:W3CDTF">2022-08-07T08:56:00Z</dcterms:created>
  <dcterms:modified xsi:type="dcterms:W3CDTF">2022-08-08T07:55:00Z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0270C6A0D0454EFAB8A4F192CA246DEE</vt:lpwstr>
  </property>
</Properties>
</file>