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 w:cs="黑体"/>
          <w:color w:val="000000"/>
          <w:sz w:val="32"/>
          <w:szCs w:val="32"/>
          <w:lang w:bidi="ar-SA"/>
        </w:rPr>
      </w:pPr>
      <w:bookmarkStart w:id="0" w:name="_GoBack"/>
      <w:r>
        <w:rPr>
          <w:rFonts w:hint="eastAsia" w:asci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ascii="黑体" w:eastAsia="黑体" w:cs="黑体"/>
          <w:color w:val="000000"/>
          <w:sz w:val="32"/>
          <w:szCs w:val="32"/>
          <w:lang w:bidi="ar-SA"/>
        </w:rPr>
        <w:t>4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00"/>
        <w:textAlignment w:val="auto"/>
      </w:pPr>
    </w:p>
    <w:p>
      <w:pPr>
        <w:spacing w:line="620" w:lineRule="exact"/>
        <w:jc w:val="center"/>
        <w:rPr>
          <w:rFonts w:asci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业绩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佐证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材料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0"/>
        <w:jc w:val="center"/>
        <w:textAlignment w:val="auto"/>
        <w:outlineLvl w:val="9"/>
        <w:rPr>
          <w:rFonts w:hint="eastAsia" w:ascii="宋体" w:eastAsia="宋体" w:cs="宋体"/>
          <w:b/>
          <w:bCs/>
          <w:sz w:val="44"/>
          <w:szCs w:val="44"/>
          <w:u w:val="none" w:color="auto"/>
          <w:lang w:val="en-US" w:eastAsia="zh-CN"/>
        </w:rPr>
      </w:pPr>
    </w:p>
    <w:tbl>
      <w:tblPr>
        <w:tblStyle w:val="4"/>
        <w:tblW w:w="8818" w:type="dxa"/>
        <w:tblInd w:w="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446"/>
        <w:gridCol w:w="3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当选为党代表、人大代表、政协委员情况。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（时间及名称）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获得劳动模范、道德模范、优秀共产党员、先进工作者、优秀农民工等党委政府荣誉情况。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（时间、颁发单位及荣誉名称）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参与行业企业技术革新改造项目，解决工艺和设备技术难题情况。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（时间、认定单位及项目名称）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掌握绝技绝活，获得先进操作法、科技进步奖、国家专利等情况。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（时间、认定单位及项目名称）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发表专业论文、编写国家或行业企业标准等情况。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（时间、公布单位及项目名称）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建立技能大师工作室情况。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（时间、认定单位）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企业人员兼任院校技能导师、客座教师情况。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（时间、聘请单位）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县级及以上“技术能手”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省级及以上职业技能竞赛获奖情况；带徒传艺、培养青年技能人才情况；培养选手在县级以上本工种获奖情况。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（时间、颁发单位及称号）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4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获得县级及以上党委政府及部门的技能荣誉，入选县级及以上党委政府及部门人才培养项目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3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（时间、颁发单位及项目名称）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5" w:h="16838"/>
          <w:pgMar w:top="2098" w:right="1587" w:bottom="1928" w:left="1587" w:header="850" w:footer="1417" w:gutter="0"/>
          <w:pgNumType w:fmt="numberInDash"/>
          <w:cols w:space="0" w:num="1"/>
          <w:rtlGutter w:val="0"/>
          <w:docGrid w:type="linesAndChars" w:linePitch="320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以上填写的内容，都需要提供相应佐证材料。</w:t>
      </w:r>
    </w:p>
    <w:p/>
    <w:sectPr>
      <w:pgSz w:w="11905" w:h="16838"/>
      <w:pgMar w:top="2098" w:right="1587" w:bottom="1928" w:left="1587" w:header="850" w:footer="1417" w:gutter="0"/>
      <w:pgNumType w:fmt="numberInDash"/>
      <w:cols w:space="0" w:num="1"/>
      <w:rtlGutter w:val="0"/>
      <w:docGrid w:type="linesAndChar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jAzODYzYzg3ODJiMmQ1YWMyMzkzYzlhYzc4OTAifQ=="/>
  </w:docVars>
  <w:rsids>
    <w:rsidRoot w:val="349E79D7"/>
    <w:rsid w:val="1CF5334C"/>
    <w:rsid w:val="1FF74D4B"/>
    <w:rsid w:val="349E79D7"/>
    <w:rsid w:val="75F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301"/>
    </w:pPr>
    <w:rPr>
      <w:rFonts w:ascii="宋体" w:hAnsi="宋体" w:eastAsia="宋体" w:cs="宋体"/>
      <w:szCs w:val="32"/>
      <w:lang w:val="zh-CN" w:bidi="zh-CN"/>
    </w:rPr>
  </w:style>
  <w:style w:type="paragraph" w:styleId="3">
    <w:name w:val="Body Text First Indent"/>
    <w:basedOn w:val="1"/>
    <w:next w:val="1"/>
    <w:qFormat/>
    <w:uiPriority w:val="0"/>
    <w:pPr>
      <w:spacing w:line="500" w:lineRule="exact"/>
      <w:ind w:firstLine="420"/>
    </w:pPr>
    <w:rPr>
      <w:rFonts w:ascii="Times New Roman" w:hAnsi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2022-10-25T08:20:00Z</dcterms:created>
  <dc:creator>微信用户</dc:creator>
  <cp:lastModifiedBy>微信用户</cp:lastModifiedBy>
  <dcterms:modified xsi:type="dcterms:W3CDTF">2022-10-25T08:20:29Z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9DFA9B45996A4C9B8EBD876C0FCF116F</vt:lpwstr>
  </property>
</Properties>
</file>